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C2FC8" w14:textId="7A7B198E" w:rsidR="00016445" w:rsidRPr="002F1CBA" w:rsidRDefault="00016445" w:rsidP="001F2286">
      <w:pPr>
        <w:spacing w:line="276" w:lineRule="auto"/>
        <w:jc w:val="center"/>
        <w:rPr>
          <w:rFonts w:asciiTheme="minorHAnsi" w:hAnsiTheme="minorHAnsi" w:cstheme="minorHAnsi"/>
          <w:b/>
          <w:bCs/>
          <w:color w:val="000000" w:themeColor="text1"/>
          <w:sz w:val="24"/>
        </w:rPr>
      </w:pPr>
      <w:r w:rsidRPr="002F1CBA">
        <w:rPr>
          <w:rFonts w:asciiTheme="minorHAnsi" w:hAnsiTheme="minorHAnsi" w:cstheme="minorHAnsi"/>
          <w:b/>
          <w:bCs/>
          <w:color w:val="000000" w:themeColor="text1"/>
          <w:sz w:val="24"/>
        </w:rPr>
        <w:t>EDITAL</w:t>
      </w:r>
    </w:p>
    <w:p w14:paraId="00EB3BF5" w14:textId="7947EF53" w:rsidR="007B339F" w:rsidRPr="002F1CBA" w:rsidRDefault="007B339F" w:rsidP="00C449D8">
      <w:pPr>
        <w:spacing w:line="276" w:lineRule="auto"/>
        <w:jc w:val="center"/>
        <w:rPr>
          <w:rFonts w:asciiTheme="minorHAnsi" w:hAnsiTheme="minorHAnsi" w:cstheme="minorHAnsi"/>
          <w:b/>
          <w:bCs/>
          <w:color w:val="000000" w:themeColor="text1"/>
          <w:sz w:val="24"/>
        </w:rPr>
      </w:pPr>
      <w:r w:rsidRPr="002F1CBA">
        <w:rPr>
          <w:rFonts w:asciiTheme="minorHAnsi" w:hAnsiTheme="minorHAnsi" w:cstheme="minorHAnsi"/>
          <w:b/>
          <w:bCs/>
          <w:color w:val="000000" w:themeColor="text1"/>
          <w:sz w:val="24"/>
        </w:rPr>
        <w:t>PREGÃO ELETRÔNICO N</w:t>
      </w:r>
      <w:r w:rsidR="00AA443E" w:rsidRPr="002F1CBA">
        <w:rPr>
          <w:rFonts w:asciiTheme="minorHAnsi" w:hAnsiTheme="minorHAnsi" w:cstheme="minorHAnsi"/>
          <w:b/>
          <w:bCs/>
          <w:color w:val="000000" w:themeColor="text1"/>
          <w:sz w:val="24"/>
        </w:rPr>
        <w:t>º</w:t>
      </w:r>
      <w:r w:rsidR="00135817">
        <w:rPr>
          <w:rFonts w:asciiTheme="minorHAnsi" w:hAnsiTheme="minorHAnsi" w:cstheme="minorHAnsi"/>
          <w:b/>
          <w:bCs/>
          <w:color w:val="000000" w:themeColor="text1"/>
          <w:sz w:val="24"/>
        </w:rPr>
        <w:t xml:space="preserve"> 014</w:t>
      </w:r>
      <w:r w:rsidRPr="002F1CBA">
        <w:rPr>
          <w:rFonts w:asciiTheme="minorHAnsi" w:hAnsiTheme="minorHAnsi" w:cstheme="minorHAnsi"/>
          <w:b/>
          <w:bCs/>
          <w:color w:val="000000" w:themeColor="text1"/>
          <w:sz w:val="24"/>
        </w:rPr>
        <w:t>/2024</w:t>
      </w:r>
    </w:p>
    <w:p w14:paraId="5B67E6AA" w14:textId="1D7C83C6" w:rsidR="007B339F" w:rsidRPr="002F1CBA" w:rsidRDefault="007B339F" w:rsidP="00C449D8">
      <w:pPr>
        <w:spacing w:after="120" w:line="276" w:lineRule="auto"/>
        <w:ind w:right="-15"/>
        <w:jc w:val="center"/>
        <w:rPr>
          <w:rFonts w:asciiTheme="minorHAnsi" w:hAnsiTheme="minorHAnsi" w:cstheme="minorHAnsi"/>
          <w:b/>
          <w:bCs/>
          <w:color w:val="000000" w:themeColor="text1"/>
          <w:sz w:val="24"/>
        </w:rPr>
      </w:pPr>
      <w:r w:rsidRPr="002F1CBA">
        <w:rPr>
          <w:rFonts w:asciiTheme="minorHAnsi" w:hAnsiTheme="minorHAnsi" w:cstheme="minorHAnsi"/>
          <w:b/>
          <w:bCs/>
          <w:color w:val="000000" w:themeColor="text1"/>
          <w:sz w:val="24"/>
        </w:rPr>
        <w:t xml:space="preserve">Processo Administrativo </w:t>
      </w:r>
      <w:r w:rsidR="00F06858" w:rsidRPr="002F1CBA">
        <w:rPr>
          <w:rFonts w:asciiTheme="minorHAnsi" w:hAnsiTheme="minorHAnsi" w:cstheme="minorHAnsi"/>
          <w:b/>
          <w:bCs/>
          <w:color w:val="000000" w:themeColor="text1"/>
          <w:sz w:val="24"/>
        </w:rPr>
        <w:t xml:space="preserve">nº </w:t>
      </w:r>
      <w:r w:rsidR="006077D4" w:rsidRPr="002F1CBA">
        <w:rPr>
          <w:rFonts w:asciiTheme="minorHAnsi" w:hAnsiTheme="minorHAnsi" w:cstheme="minorHAnsi"/>
          <w:b/>
          <w:bCs/>
          <w:color w:val="000000" w:themeColor="text1"/>
          <w:sz w:val="24"/>
        </w:rPr>
        <w:t>955</w:t>
      </w:r>
      <w:r w:rsidR="008A2FE5" w:rsidRPr="002F1CBA">
        <w:rPr>
          <w:rFonts w:asciiTheme="minorHAnsi" w:hAnsiTheme="minorHAnsi" w:cstheme="minorHAnsi"/>
          <w:b/>
          <w:bCs/>
          <w:color w:val="000000" w:themeColor="text1"/>
          <w:sz w:val="24"/>
        </w:rPr>
        <w:t>/2024</w:t>
      </w:r>
    </w:p>
    <w:p w14:paraId="19B0812A" w14:textId="47CE1E79" w:rsidR="00C449D8" w:rsidRPr="00C449D8" w:rsidRDefault="00C449D8" w:rsidP="00C449D8">
      <w:pPr>
        <w:ind w:right="334"/>
        <w:jc w:val="center"/>
        <w:rPr>
          <w:rFonts w:asciiTheme="minorHAnsi" w:hAnsiTheme="minorHAnsi" w:cstheme="minorHAnsi"/>
          <w:b/>
          <w:sz w:val="24"/>
        </w:rPr>
      </w:pPr>
      <w:r>
        <w:rPr>
          <w:rFonts w:asciiTheme="minorHAnsi" w:hAnsiTheme="minorHAnsi" w:cstheme="minorHAnsi"/>
          <w:b/>
          <w:color w:val="000000"/>
          <w:sz w:val="24"/>
        </w:rPr>
        <w:t xml:space="preserve">       </w:t>
      </w:r>
      <w:r w:rsidR="00250685" w:rsidRPr="002F1CBA">
        <w:rPr>
          <w:rFonts w:asciiTheme="minorHAnsi" w:hAnsiTheme="minorHAnsi" w:cstheme="minorHAnsi"/>
          <w:b/>
          <w:color w:val="000000"/>
          <w:sz w:val="24"/>
        </w:rPr>
        <w:t>LICITAÇÃO EXCLUSIVA PARA ME, EPP</w:t>
      </w:r>
    </w:p>
    <w:p w14:paraId="3C08FE99" w14:textId="63D5BC95" w:rsidR="007B339F" w:rsidRPr="002F1CBA" w:rsidRDefault="007B339F" w:rsidP="00873DF0">
      <w:pPr>
        <w:pStyle w:val="Default"/>
        <w:spacing w:line="244" w:lineRule="auto"/>
        <w:jc w:val="both"/>
        <w:rPr>
          <w:rFonts w:asciiTheme="minorHAnsi" w:hAnsiTheme="minorHAnsi" w:cstheme="minorHAnsi"/>
          <w:color w:val="auto"/>
        </w:rPr>
      </w:pPr>
      <w:r w:rsidRPr="002F1CBA">
        <w:rPr>
          <w:rFonts w:asciiTheme="minorHAnsi" w:hAnsiTheme="minorHAnsi" w:cstheme="minorHAnsi"/>
          <w:b/>
          <w:bCs/>
          <w:color w:val="auto"/>
        </w:rPr>
        <w:t>CONTRATANTE:</w:t>
      </w:r>
      <w:r w:rsidRPr="002F1CBA">
        <w:rPr>
          <w:rFonts w:asciiTheme="minorHAnsi" w:hAnsiTheme="minorHAnsi" w:cstheme="minorHAnsi"/>
          <w:color w:val="auto"/>
        </w:rPr>
        <w:t xml:space="preserve"> </w:t>
      </w:r>
      <w:r w:rsidRPr="002F1CBA">
        <w:rPr>
          <w:rFonts w:asciiTheme="minorHAnsi" w:hAnsiTheme="minorHAnsi" w:cstheme="minorHAnsi"/>
          <w:b/>
          <w:bCs/>
          <w:color w:val="auto"/>
        </w:rPr>
        <w:t xml:space="preserve">MUNICÍPIO DE CORUMBIARA, </w:t>
      </w:r>
      <w:r w:rsidRPr="002F1CBA">
        <w:rPr>
          <w:rFonts w:asciiTheme="minorHAnsi" w:hAnsiTheme="minorHAnsi" w:cstheme="minorHAnsi"/>
          <w:color w:val="auto"/>
        </w:rPr>
        <w:t xml:space="preserve">Estado de Rondônia, pessoa jurídica de direito público, inscrita no CNPJ n. </w:t>
      </w:r>
      <w:r w:rsidRPr="002F1CBA">
        <w:rPr>
          <w:rFonts w:asciiTheme="minorHAnsi" w:eastAsiaTheme="minorHAnsi" w:hAnsiTheme="minorHAnsi" w:cstheme="minorHAnsi"/>
          <w:color w:val="auto"/>
        </w:rPr>
        <w:t>63.762.041/0001-35</w:t>
      </w:r>
      <w:r w:rsidRPr="002F1CBA">
        <w:rPr>
          <w:rFonts w:asciiTheme="minorHAnsi" w:hAnsiTheme="minorHAnsi" w:cstheme="minorHAnsi"/>
          <w:color w:val="auto"/>
        </w:rPr>
        <w:t xml:space="preserve">, com sede na </w:t>
      </w:r>
      <w:r w:rsidRPr="002F1CBA">
        <w:rPr>
          <w:rFonts w:asciiTheme="minorHAnsi" w:eastAsiaTheme="minorHAnsi" w:hAnsiTheme="minorHAnsi" w:cstheme="minorHAnsi"/>
          <w:color w:val="auto"/>
        </w:rPr>
        <w:t>Avenida Olavo Pires, nº 2129, centro, na Cidade de Corumbiara, Estado de Rondônia</w:t>
      </w:r>
      <w:r w:rsidRPr="002F1CBA">
        <w:rPr>
          <w:rFonts w:asciiTheme="minorHAnsi" w:hAnsiTheme="minorHAnsi" w:cstheme="minorHAnsi"/>
          <w:color w:val="auto"/>
        </w:rPr>
        <w:t>.</w:t>
      </w:r>
    </w:p>
    <w:tbl>
      <w:tblPr>
        <w:tblStyle w:val="Tabelacomgrade"/>
        <w:tblW w:w="5000" w:type="pct"/>
        <w:tblInd w:w="0" w:type="dxa"/>
        <w:tblLook w:val="04A0" w:firstRow="1" w:lastRow="0" w:firstColumn="1" w:lastColumn="0" w:noHBand="0" w:noVBand="1"/>
      </w:tblPr>
      <w:tblGrid>
        <w:gridCol w:w="853"/>
        <w:gridCol w:w="8152"/>
      </w:tblGrid>
      <w:tr w:rsidR="007B339F" w:rsidRPr="002F1CBA" w14:paraId="0BBA8E70" w14:textId="77777777" w:rsidTr="007B339F">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C82E8" w14:textId="77777777" w:rsidR="007B339F" w:rsidRPr="002F1CBA" w:rsidRDefault="007B339F" w:rsidP="00873DF0">
            <w:pPr>
              <w:spacing w:before="60" w:after="60"/>
              <w:ind w:right="-1"/>
              <w:jc w:val="both"/>
              <w:rPr>
                <w:rFonts w:asciiTheme="minorHAnsi" w:hAnsiTheme="minorHAnsi" w:cstheme="minorHAnsi"/>
                <w:b/>
                <w:sz w:val="24"/>
                <w:lang w:eastAsia="en-US"/>
              </w:rPr>
            </w:pPr>
            <w:r w:rsidRPr="002F1CBA">
              <w:rPr>
                <w:rFonts w:asciiTheme="minorHAnsi" w:hAnsiTheme="minorHAnsi" w:cstheme="minorHAnsi"/>
                <w:b/>
                <w:sz w:val="24"/>
                <w:lang w:eastAsia="en-US"/>
              </w:rPr>
              <w:t>LOCAL</w:t>
            </w:r>
          </w:p>
        </w:tc>
        <w:tc>
          <w:tcPr>
            <w:tcW w:w="4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6B354" w14:textId="77777777" w:rsidR="007B339F" w:rsidRPr="002F1CBA" w:rsidRDefault="007B339F" w:rsidP="00873DF0">
            <w:pPr>
              <w:pStyle w:val="Ttulo2"/>
              <w:jc w:val="both"/>
              <w:rPr>
                <w:rFonts w:asciiTheme="minorHAnsi" w:hAnsiTheme="minorHAnsi" w:cstheme="minorHAnsi"/>
                <w:b/>
                <w:color w:val="auto"/>
                <w:sz w:val="24"/>
                <w:szCs w:val="24"/>
                <w:lang w:eastAsia="en-US"/>
              </w:rPr>
            </w:pPr>
            <w:r w:rsidRPr="002F1CBA">
              <w:rPr>
                <w:rFonts w:asciiTheme="minorHAnsi" w:hAnsiTheme="minorHAnsi" w:cstheme="minorHAnsi"/>
                <w:b/>
                <w:bCs/>
                <w:color w:val="auto"/>
                <w:sz w:val="24"/>
                <w:szCs w:val="24"/>
                <w:lang w:eastAsia="en-US"/>
              </w:rPr>
              <w:t>Licitanet</w:t>
            </w:r>
            <w:r w:rsidRPr="002F1CBA">
              <w:rPr>
                <w:rFonts w:asciiTheme="minorHAnsi" w:hAnsiTheme="minorHAnsi" w:cstheme="minorHAnsi"/>
                <w:b/>
                <w:color w:val="auto"/>
                <w:sz w:val="24"/>
                <w:szCs w:val="24"/>
                <w:lang w:eastAsia="en-US"/>
              </w:rPr>
              <w:t xml:space="preserve"> –  </w:t>
            </w:r>
            <w:hyperlink r:id="rId8" w:history="1">
              <w:r w:rsidRPr="002F1CBA">
                <w:rPr>
                  <w:rStyle w:val="Hyperlink"/>
                  <w:rFonts w:asciiTheme="minorHAnsi" w:hAnsiTheme="minorHAnsi" w:cstheme="minorHAnsi"/>
                  <w:color w:val="auto"/>
                  <w:sz w:val="24"/>
                  <w:szCs w:val="24"/>
                  <w:lang w:eastAsia="en-US"/>
                </w:rPr>
                <w:t xml:space="preserve"> </w:t>
              </w:r>
              <w:r w:rsidRPr="002F1CBA">
                <w:rPr>
                  <w:rStyle w:val="Hyperlink"/>
                  <w:rFonts w:asciiTheme="minorHAnsi" w:hAnsiTheme="minorHAnsi" w:cstheme="minorHAnsi"/>
                  <w:bCs/>
                  <w:color w:val="auto"/>
                  <w:sz w:val="24"/>
                  <w:szCs w:val="24"/>
                  <w:lang w:eastAsia="en-US"/>
                </w:rPr>
                <w:t>https://www.licitanet.com.br/</w:t>
              </w:r>
            </w:hyperlink>
          </w:p>
        </w:tc>
      </w:tr>
    </w:tbl>
    <w:p w14:paraId="0EF707FA" w14:textId="77777777" w:rsidR="007B339F" w:rsidRPr="002F1CBA" w:rsidRDefault="007B339F" w:rsidP="00873DF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5073"/>
        <w:gridCol w:w="3932"/>
      </w:tblGrid>
      <w:tr w:rsidR="007B339F" w:rsidRPr="002F1CBA" w14:paraId="5744CAD8"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9B885" w14:textId="77777777" w:rsidR="007B339F" w:rsidRPr="002F1CBA" w:rsidRDefault="007B339F" w:rsidP="00C449D8">
            <w:pPr>
              <w:spacing w:before="60" w:after="60"/>
              <w:jc w:val="center"/>
              <w:rPr>
                <w:rFonts w:asciiTheme="minorHAnsi" w:hAnsiTheme="minorHAnsi" w:cstheme="minorHAnsi"/>
                <w:b/>
                <w:sz w:val="24"/>
                <w:lang w:eastAsia="en-US"/>
              </w:rPr>
            </w:pPr>
            <w:r w:rsidRPr="002F1CBA">
              <w:rPr>
                <w:rFonts w:asciiTheme="minorHAnsi" w:hAnsiTheme="minorHAnsi" w:cstheme="minorHAnsi"/>
                <w:b/>
                <w:sz w:val="24"/>
                <w:lang w:eastAsia="en-US"/>
              </w:rPr>
              <w:t>DATA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2890B8" w14:textId="09D29EC6" w:rsidR="007B339F" w:rsidRPr="002F1CBA" w:rsidRDefault="007B339F" w:rsidP="00C449D8">
            <w:pPr>
              <w:spacing w:before="60" w:after="60"/>
              <w:rPr>
                <w:rFonts w:asciiTheme="minorHAnsi" w:hAnsiTheme="minorHAnsi" w:cstheme="minorHAnsi"/>
                <w:b/>
                <w:color w:val="000000" w:themeColor="text1"/>
                <w:sz w:val="24"/>
                <w:lang w:eastAsia="en-US"/>
              </w:rPr>
            </w:pPr>
            <w:r w:rsidRPr="002F1CBA">
              <w:rPr>
                <w:rFonts w:asciiTheme="minorHAnsi" w:hAnsiTheme="minorHAnsi" w:cstheme="minorHAnsi"/>
                <w:b/>
                <w:color w:val="000000" w:themeColor="text1"/>
                <w:sz w:val="24"/>
                <w:lang w:eastAsia="en-US"/>
              </w:rPr>
              <w:t>Dia</w:t>
            </w:r>
            <w:r w:rsidR="00135817">
              <w:rPr>
                <w:rFonts w:asciiTheme="minorHAnsi" w:hAnsiTheme="minorHAnsi" w:cstheme="minorHAnsi"/>
                <w:b/>
                <w:color w:val="000000" w:themeColor="text1"/>
                <w:sz w:val="24"/>
                <w:lang w:eastAsia="en-US"/>
              </w:rPr>
              <w:t xml:space="preserve"> 16 </w:t>
            </w:r>
            <w:r w:rsidRPr="002F1CBA">
              <w:rPr>
                <w:rFonts w:asciiTheme="minorHAnsi" w:hAnsiTheme="minorHAnsi" w:cstheme="minorHAnsi"/>
                <w:b/>
                <w:color w:val="000000" w:themeColor="text1"/>
                <w:sz w:val="24"/>
                <w:lang w:eastAsia="en-US"/>
              </w:rPr>
              <w:t>/</w:t>
            </w:r>
            <w:r w:rsidR="00135817">
              <w:rPr>
                <w:rFonts w:asciiTheme="minorHAnsi" w:hAnsiTheme="minorHAnsi" w:cstheme="minorHAnsi"/>
                <w:b/>
                <w:color w:val="000000" w:themeColor="text1"/>
                <w:sz w:val="24"/>
                <w:lang w:eastAsia="en-US"/>
              </w:rPr>
              <w:t>08</w:t>
            </w:r>
            <w:r w:rsidR="00250685" w:rsidRPr="002F1CBA">
              <w:rPr>
                <w:rFonts w:asciiTheme="minorHAnsi" w:hAnsiTheme="minorHAnsi" w:cstheme="minorHAnsi"/>
                <w:b/>
                <w:color w:val="000000" w:themeColor="text1"/>
                <w:sz w:val="24"/>
                <w:lang w:eastAsia="en-US"/>
              </w:rPr>
              <w:t xml:space="preserve"> </w:t>
            </w:r>
            <w:r w:rsidRPr="002F1CBA">
              <w:rPr>
                <w:rFonts w:asciiTheme="minorHAnsi" w:hAnsiTheme="minorHAnsi" w:cstheme="minorHAnsi"/>
                <w:b/>
                <w:color w:val="000000" w:themeColor="text1"/>
                <w:sz w:val="24"/>
                <w:lang w:eastAsia="en-US"/>
              </w:rPr>
              <w:t>/2024</w:t>
            </w:r>
          </w:p>
        </w:tc>
      </w:tr>
      <w:tr w:rsidR="007B339F" w:rsidRPr="002F1CBA" w14:paraId="6581D957"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69ECF" w14:textId="77777777" w:rsidR="007B339F" w:rsidRPr="002F1CBA" w:rsidRDefault="007B339F" w:rsidP="00C449D8">
            <w:pPr>
              <w:spacing w:before="60" w:after="60"/>
              <w:jc w:val="center"/>
              <w:rPr>
                <w:rFonts w:asciiTheme="minorHAnsi" w:hAnsiTheme="minorHAnsi" w:cstheme="minorHAnsi"/>
                <w:b/>
                <w:sz w:val="24"/>
                <w:lang w:eastAsia="en-US"/>
              </w:rPr>
            </w:pPr>
            <w:r w:rsidRPr="002F1CBA">
              <w:rPr>
                <w:rFonts w:asciiTheme="minorHAnsi" w:hAnsiTheme="minorHAnsi" w:cstheme="minorHAnsi"/>
                <w:b/>
                <w:sz w:val="24"/>
                <w:lang w:eastAsia="en-US"/>
              </w:rPr>
              <w:t>HORÁRIO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A7129D" w14:textId="5A26F333" w:rsidR="007B339F" w:rsidRPr="002F1CBA" w:rsidRDefault="00AA443E" w:rsidP="00C449D8">
            <w:pPr>
              <w:spacing w:before="60" w:after="60"/>
              <w:rPr>
                <w:rFonts w:asciiTheme="minorHAnsi" w:hAnsiTheme="minorHAnsi" w:cstheme="minorHAnsi"/>
                <w:b/>
                <w:color w:val="000000" w:themeColor="text1"/>
                <w:sz w:val="24"/>
                <w:lang w:eastAsia="en-US"/>
              </w:rPr>
            </w:pPr>
            <w:r w:rsidRPr="002F1CBA">
              <w:rPr>
                <w:rFonts w:asciiTheme="minorHAnsi" w:hAnsiTheme="minorHAnsi" w:cstheme="minorHAnsi"/>
                <w:b/>
                <w:color w:val="000000" w:themeColor="text1"/>
                <w:sz w:val="24"/>
                <w:lang w:eastAsia="en-US"/>
              </w:rPr>
              <w:t>10</w:t>
            </w:r>
            <w:r w:rsidR="007B339F" w:rsidRPr="002F1CBA">
              <w:rPr>
                <w:rFonts w:asciiTheme="minorHAnsi" w:hAnsiTheme="minorHAnsi" w:cstheme="minorHAnsi"/>
                <w:b/>
                <w:color w:val="000000" w:themeColor="text1"/>
                <w:sz w:val="24"/>
                <w:lang w:eastAsia="en-US"/>
              </w:rPr>
              <w:t>h – horário de Brasília/DF</w:t>
            </w:r>
          </w:p>
        </w:tc>
      </w:tr>
    </w:tbl>
    <w:p w14:paraId="01E0533B" w14:textId="77777777" w:rsidR="007B339F" w:rsidRPr="002F1CBA" w:rsidRDefault="007B339F" w:rsidP="00873DF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2107"/>
        <w:gridCol w:w="1719"/>
        <w:gridCol w:w="2515"/>
        <w:gridCol w:w="2664"/>
      </w:tblGrid>
      <w:tr w:rsidR="007B339F" w:rsidRPr="002F1CBA" w14:paraId="29C153FB"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5BE47" w14:textId="77777777" w:rsidR="007B339F" w:rsidRPr="002F1CBA" w:rsidRDefault="007B339F" w:rsidP="00873DF0">
            <w:pPr>
              <w:spacing w:before="60" w:after="60"/>
              <w:jc w:val="both"/>
              <w:rPr>
                <w:rFonts w:asciiTheme="minorHAnsi" w:hAnsiTheme="minorHAnsi" w:cstheme="minorHAnsi"/>
                <w:b/>
                <w:sz w:val="24"/>
                <w:lang w:eastAsia="en-US"/>
              </w:rPr>
            </w:pPr>
            <w:r w:rsidRPr="002F1CBA">
              <w:rPr>
                <w:rFonts w:asciiTheme="minorHAnsi" w:hAnsiTheme="minorHAnsi" w:cstheme="minorHAnsi"/>
                <w:b/>
                <w:sz w:val="24"/>
                <w:lang w:eastAsia="en-US"/>
              </w:rPr>
              <w:t>Objeto</w:t>
            </w:r>
          </w:p>
        </w:tc>
      </w:tr>
      <w:tr w:rsidR="007B339F" w:rsidRPr="002F1CBA" w14:paraId="6954E6E7" w14:textId="77777777" w:rsidTr="007B339F">
        <w:trPr>
          <w:trHeight w:val="792"/>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8BF98C6" w14:textId="11012995" w:rsidR="007B339F" w:rsidRPr="002F1CBA" w:rsidRDefault="0051007D" w:rsidP="00873DF0">
            <w:pPr>
              <w:pStyle w:val="Ttulo2"/>
              <w:jc w:val="both"/>
              <w:rPr>
                <w:rFonts w:asciiTheme="minorHAnsi" w:hAnsiTheme="minorHAnsi" w:cstheme="minorHAnsi"/>
                <w:b/>
                <w:color w:val="auto"/>
                <w:sz w:val="24"/>
                <w:szCs w:val="24"/>
                <w:lang w:eastAsia="en-US"/>
              </w:rPr>
            </w:pPr>
            <w:r w:rsidRPr="002F1CBA">
              <w:rPr>
                <w:rStyle w:val="Forte"/>
                <w:rFonts w:asciiTheme="minorHAnsi" w:hAnsiTheme="minorHAnsi" w:cstheme="minorHAnsi"/>
                <w:color w:val="000000"/>
                <w:sz w:val="24"/>
                <w:szCs w:val="24"/>
                <w:shd w:val="clear" w:color="auto" w:fill="FFFFFF"/>
              </w:rPr>
              <w:t>CONTRATAÇÃO DE EMPRESA ESPECIALIZADA EM PRESTAR SERVIÇOS REFERENTES A LIMPEZA DE FOSSAS SÉPTICAS/SUMIDOUROS E DESENTUPIMENTOS DE CAIXAS DE GORDURAS PARA ATENDER AS SECRETARIAS SEMAF,</w:t>
            </w:r>
            <w:r w:rsidRPr="002F1CBA">
              <w:rPr>
                <w:rFonts w:asciiTheme="minorHAnsi" w:hAnsiTheme="minorHAnsi" w:cstheme="minorHAnsi"/>
                <w:color w:val="000000"/>
                <w:spacing w:val="70"/>
                <w:sz w:val="24"/>
                <w:szCs w:val="24"/>
                <w:shd w:val="clear" w:color="auto" w:fill="FFFFFF"/>
              </w:rPr>
              <w:t> </w:t>
            </w:r>
            <w:r w:rsidRPr="002F1CBA">
              <w:rPr>
                <w:rStyle w:val="Forte"/>
                <w:rFonts w:asciiTheme="minorHAnsi" w:hAnsiTheme="minorHAnsi" w:cstheme="minorHAnsi"/>
                <w:color w:val="000000"/>
                <w:sz w:val="24"/>
                <w:szCs w:val="24"/>
                <w:shd w:val="clear" w:color="auto" w:fill="FFFFFF"/>
              </w:rPr>
              <w:t>SEMAS E SEMED</w:t>
            </w:r>
            <w:r w:rsidRPr="002F1CBA">
              <w:rPr>
                <w:rStyle w:val="Forte"/>
                <w:rFonts w:asciiTheme="minorHAnsi" w:hAnsiTheme="minorHAnsi" w:cstheme="minorHAnsi"/>
                <w:color w:val="000000"/>
                <w:spacing w:val="71"/>
                <w:sz w:val="24"/>
                <w:szCs w:val="24"/>
                <w:shd w:val="clear" w:color="auto" w:fill="FFFFFF"/>
              </w:rPr>
              <w:t> </w:t>
            </w:r>
            <w:r w:rsidRPr="002F1CBA">
              <w:rPr>
                <w:rStyle w:val="Forte"/>
                <w:rFonts w:asciiTheme="minorHAnsi" w:hAnsiTheme="minorHAnsi" w:cstheme="minorHAnsi"/>
                <w:color w:val="000000"/>
                <w:sz w:val="24"/>
                <w:szCs w:val="24"/>
                <w:shd w:val="clear" w:color="auto" w:fill="FFFFFF"/>
              </w:rPr>
              <w:t>ENGLOBAM</w:t>
            </w:r>
            <w:r w:rsidRPr="002F1CBA">
              <w:rPr>
                <w:rStyle w:val="Forte"/>
                <w:rFonts w:asciiTheme="minorHAnsi" w:hAnsiTheme="minorHAnsi" w:cstheme="minorHAnsi"/>
                <w:color w:val="000000"/>
                <w:spacing w:val="71"/>
                <w:sz w:val="24"/>
                <w:szCs w:val="24"/>
                <w:shd w:val="clear" w:color="auto" w:fill="FFFFFF"/>
              </w:rPr>
              <w:t> </w:t>
            </w:r>
            <w:r w:rsidRPr="002F1CBA">
              <w:rPr>
                <w:rStyle w:val="Forte"/>
                <w:rFonts w:asciiTheme="minorHAnsi" w:hAnsiTheme="minorHAnsi" w:cstheme="minorHAnsi"/>
                <w:color w:val="000000"/>
                <w:sz w:val="24"/>
                <w:szCs w:val="24"/>
                <w:shd w:val="clear" w:color="auto" w:fill="FFFFFF"/>
              </w:rPr>
              <w:t>NESTA</w:t>
            </w:r>
            <w:r w:rsidRPr="002F1CBA">
              <w:rPr>
                <w:rStyle w:val="Forte"/>
                <w:rFonts w:asciiTheme="minorHAnsi" w:hAnsiTheme="minorHAnsi" w:cstheme="minorHAnsi"/>
                <w:color w:val="000000"/>
                <w:spacing w:val="71"/>
                <w:sz w:val="24"/>
                <w:szCs w:val="24"/>
                <w:shd w:val="clear" w:color="auto" w:fill="FFFFFF"/>
              </w:rPr>
              <w:t> </w:t>
            </w:r>
            <w:r w:rsidRPr="002F1CBA">
              <w:rPr>
                <w:rStyle w:val="Forte"/>
                <w:rFonts w:asciiTheme="minorHAnsi" w:hAnsiTheme="minorHAnsi" w:cstheme="minorHAnsi"/>
                <w:color w:val="000000"/>
                <w:sz w:val="24"/>
                <w:szCs w:val="24"/>
                <w:shd w:val="clear" w:color="auto" w:fill="FFFFFF"/>
              </w:rPr>
              <w:t>LICITAÇÃO</w:t>
            </w:r>
            <w:r w:rsidRPr="002F1CBA">
              <w:rPr>
                <w:rStyle w:val="Forte"/>
                <w:rFonts w:asciiTheme="minorHAnsi" w:hAnsiTheme="minorHAnsi" w:cstheme="minorHAnsi"/>
                <w:color w:val="000000"/>
                <w:spacing w:val="71"/>
                <w:sz w:val="24"/>
                <w:szCs w:val="24"/>
                <w:shd w:val="clear" w:color="auto" w:fill="FFFFFF"/>
              </w:rPr>
              <w:t> </w:t>
            </w:r>
            <w:r w:rsidRPr="002F1CBA">
              <w:rPr>
                <w:rStyle w:val="Forte"/>
                <w:rFonts w:asciiTheme="minorHAnsi" w:hAnsiTheme="minorHAnsi" w:cstheme="minorHAnsi"/>
                <w:color w:val="000000"/>
                <w:sz w:val="24"/>
                <w:szCs w:val="24"/>
                <w:shd w:val="clear" w:color="auto" w:fill="FFFFFF"/>
              </w:rPr>
              <w:t>AS</w:t>
            </w:r>
            <w:r w:rsidRPr="002F1CBA">
              <w:rPr>
                <w:rStyle w:val="Forte"/>
                <w:rFonts w:asciiTheme="minorHAnsi" w:hAnsiTheme="minorHAnsi" w:cstheme="minorHAnsi"/>
                <w:color w:val="000000"/>
                <w:spacing w:val="71"/>
                <w:sz w:val="24"/>
                <w:szCs w:val="24"/>
                <w:shd w:val="clear" w:color="auto" w:fill="FFFFFF"/>
              </w:rPr>
              <w:t> </w:t>
            </w:r>
            <w:r w:rsidRPr="002F1CBA">
              <w:rPr>
                <w:rStyle w:val="Forte"/>
                <w:rFonts w:asciiTheme="minorHAnsi" w:hAnsiTheme="minorHAnsi" w:cstheme="minorHAnsi"/>
                <w:color w:val="000000"/>
                <w:sz w:val="24"/>
                <w:szCs w:val="24"/>
                <w:shd w:val="clear" w:color="auto" w:fill="FFFFFF"/>
              </w:rPr>
              <w:t>NPDS</w:t>
            </w:r>
            <w:r w:rsidRPr="002F1CBA">
              <w:rPr>
                <w:rStyle w:val="Forte"/>
                <w:rFonts w:asciiTheme="minorHAnsi" w:hAnsiTheme="minorHAnsi" w:cstheme="minorHAnsi"/>
                <w:color w:val="000000"/>
                <w:spacing w:val="71"/>
                <w:sz w:val="24"/>
                <w:szCs w:val="24"/>
                <w:shd w:val="clear" w:color="auto" w:fill="FFFFFF"/>
              </w:rPr>
              <w:t> </w:t>
            </w:r>
            <w:r w:rsidRPr="002F1CBA">
              <w:rPr>
                <w:rStyle w:val="Forte"/>
                <w:rFonts w:asciiTheme="minorHAnsi" w:hAnsiTheme="minorHAnsi" w:cstheme="minorHAnsi"/>
                <w:color w:val="000000"/>
                <w:spacing w:val="-2"/>
                <w:sz w:val="24"/>
                <w:szCs w:val="24"/>
                <w:shd w:val="clear" w:color="auto" w:fill="FFFFFF"/>
              </w:rPr>
              <w:t>75/2024/SEMAF,</w:t>
            </w:r>
            <w:r w:rsidRPr="002F1CBA">
              <w:rPr>
                <w:rStyle w:val="Forte"/>
                <w:rFonts w:asciiTheme="minorHAnsi" w:hAnsiTheme="minorHAnsi" w:cstheme="minorHAnsi"/>
                <w:color w:val="000000"/>
                <w:sz w:val="24"/>
                <w:szCs w:val="24"/>
                <w:shd w:val="clear" w:color="auto" w:fill="FFFFFF"/>
              </w:rPr>
              <w:t> 26/2024/SEMAS,</w:t>
            </w:r>
            <w:r w:rsidRPr="002F1CBA">
              <w:rPr>
                <w:rFonts w:asciiTheme="minorHAnsi" w:hAnsiTheme="minorHAnsi" w:cstheme="minorHAnsi"/>
                <w:color w:val="000000"/>
                <w:spacing w:val="-9"/>
                <w:sz w:val="24"/>
                <w:szCs w:val="24"/>
                <w:shd w:val="clear" w:color="auto" w:fill="FFFFFF"/>
              </w:rPr>
              <w:t> </w:t>
            </w:r>
            <w:r w:rsidRPr="002F1CBA">
              <w:rPr>
                <w:rStyle w:val="Forte"/>
                <w:rFonts w:asciiTheme="minorHAnsi" w:hAnsiTheme="minorHAnsi" w:cstheme="minorHAnsi"/>
                <w:color w:val="000000"/>
                <w:sz w:val="24"/>
                <w:szCs w:val="24"/>
                <w:shd w:val="clear" w:color="auto" w:fill="FFFFFF"/>
              </w:rPr>
              <w:t>29/2024/SEMED.</w:t>
            </w:r>
          </w:p>
        </w:tc>
      </w:tr>
      <w:tr w:rsidR="007B339F" w:rsidRPr="002F1CBA" w14:paraId="05741387"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2B193C" w14:textId="77777777" w:rsidR="007B339F" w:rsidRPr="002F1CBA" w:rsidRDefault="007B339F" w:rsidP="00873DF0">
            <w:pPr>
              <w:spacing w:before="60" w:after="60"/>
              <w:jc w:val="both"/>
              <w:rPr>
                <w:rFonts w:asciiTheme="minorHAnsi" w:hAnsiTheme="minorHAnsi" w:cstheme="minorHAnsi"/>
                <w:b/>
                <w:sz w:val="24"/>
                <w:lang w:eastAsia="en-US"/>
              </w:rPr>
            </w:pPr>
            <w:r w:rsidRPr="002F1CBA">
              <w:rPr>
                <w:rFonts w:asciiTheme="minorHAnsi" w:hAnsiTheme="minorHAnsi" w:cstheme="minorHAnsi"/>
                <w:b/>
                <w:sz w:val="24"/>
                <w:lang w:eastAsia="en-US"/>
              </w:rPr>
              <w:t>Valor Total Estimado</w:t>
            </w:r>
          </w:p>
        </w:tc>
      </w:tr>
      <w:tr w:rsidR="007B339F" w:rsidRPr="002F1CBA" w14:paraId="00F11CDB"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11DD7EA" w14:textId="2299B652" w:rsidR="007B339F" w:rsidRPr="002F1CBA" w:rsidRDefault="007B339F" w:rsidP="00873DF0">
            <w:pPr>
              <w:spacing w:before="60" w:after="60"/>
              <w:jc w:val="both"/>
              <w:rPr>
                <w:rFonts w:asciiTheme="minorHAnsi" w:hAnsiTheme="minorHAnsi" w:cstheme="minorHAnsi"/>
                <w:b/>
                <w:color w:val="000000" w:themeColor="text1"/>
                <w:sz w:val="24"/>
                <w:lang w:eastAsia="en-US"/>
              </w:rPr>
            </w:pPr>
            <w:r w:rsidRPr="002F1CBA">
              <w:rPr>
                <w:rFonts w:asciiTheme="minorHAnsi" w:hAnsiTheme="minorHAnsi" w:cstheme="minorHAnsi"/>
                <w:b/>
                <w:color w:val="000000" w:themeColor="text1"/>
                <w:sz w:val="24"/>
                <w:lang w:eastAsia="en-US"/>
              </w:rPr>
              <w:t xml:space="preserve">R$ </w:t>
            </w:r>
            <w:r w:rsidR="0051007D" w:rsidRPr="002F1CBA">
              <w:rPr>
                <w:rFonts w:asciiTheme="minorHAnsi" w:hAnsiTheme="minorHAnsi" w:cstheme="minorHAnsi"/>
                <w:b/>
                <w:color w:val="000000" w:themeColor="text1"/>
                <w:sz w:val="24"/>
                <w:lang w:eastAsia="en-US"/>
              </w:rPr>
              <w:t>44.541,56</w:t>
            </w:r>
            <w:r w:rsidR="008A2FE5" w:rsidRPr="002F1CBA">
              <w:rPr>
                <w:rFonts w:asciiTheme="minorHAnsi" w:hAnsiTheme="minorHAnsi" w:cstheme="minorHAnsi"/>
                <w:b/>
                <w:color w:val="000000" w:themeColor="text1"/>
                <w:sz w:val="24"/>
                <w:lang w:eastAsia="en-US"/>
              </w:rPr>
              <w:t xml:space="preserve"> (</w:t>
            </w:r>
            <w:r w:rsidR="0051007D" w:rsidRPr="002F1CBA">
              <w:rPr>
                <w:rFonts w:asciiTheme="minorHAnsi" w:hAnsiTheme="minorHAnsi" w:cstheme="minorHAnsi"/>
                <w:b/>
                <w:color w:val="000000" w:themeColor="text1"/>
                <w:sz w:val="24"/>
                <w:lang w:eastAsia="en-US"/>
              </w:rPr>
              <w:t>quarenta e quatro mil e quinhentos e quarenta e um reais e cinquenta e seis centavos</w:t>
            </w:r>
            <w:r w:rsidR="008A2FE5" w:rsidRPr="002F1CBA">
              <w:rPr>
                <w:rFonts w:asciiTheme="minorHAnsi" w:hAnsiTheme="minorHAnsi" w:cstheme="minorHAnsi"/>
                <w:b/>
                <w:color w:val="000000" w:themeColor="text1"/>
                <w:sz w:val="24"/>
                <w:lang w:eastAsia="en-US"/>
              </w:rPr>
              <w:t>).</w:t>
            </w:r>
          </w:p>
        </w:tc>
      </w:tr>
      <w:tr w:rsidR="007B339F" w:rsidRPr="002F1CBA" w14:paraId="5CBB55B0"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EC9FCD" w14:textId="77777777" w:rsidR="007B339F" w:rsidRPr="002F1CBA" w:rsidRDefault="007B339F" w:rsidP="00873DF0">
            <w:pPr>
              <w:spacing w:before="60" w:after="60"/>
              <w:jc w:val="both"/>
              <w:rPr>
                <w:rFonts w:asciiTheme="minorHAnsi" w:hAnsiTheme="minorHAnsi" w:cstheme="minorHAnsi"/>
                <w:b/>
                <w:sz w:val="24"/>
                <w:lang w:eastAsia="en-US"/>
              </w:rPr>
            </w:pPr>
            <w:r w:rsidRPr="002F1CBA">
              <w:rPr>
                <w:rFonts w:asciiTheme="minorHAnsi" w:hAnsiTheme="minorHAnsi" w:cstheme="minorHAnsi"/>
                <w:b/>
                <w:sz w:val="24"/>
                <w:lang w:eastAsia="en-US"/>
              </w:rPr>
              <w:t>Dotação Orçamentária</w:t>
            </w:r>
          </w:p>
        </w:tc>
      </w:tr>
      <w:tr w:rsidR="007B339F" w:rsidRPr="002F1CBA" w14:paraId="52AE765A"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tcPr>
          <w:p w14:paraId="17B7648B" w14:textId="77777777" w:rsidR="00E33D06" w:rsidRPr="002F1CBA" w:rsidRDefault="00E33D06" w:rsidP="00873DF0">
            <w:pPr>
              <w:pStyle w:val="Corpodetexto"/>
              <w:spacing w:after="0" w:line="259" w:lineRule="auto"/>
              <w:ind w:right="-1"/>
              <w:jc w:val="both"/>
              <w:rPr>
                <w:rFonts w:asciiTheme="minorHAnsi" w:hAnsiTheme="minorHAnsi" w:cstheme="minorHAnsi"/>
                <w:sz w:val="24"/>
              </w:rPr>
            </w:pPr>
            <w:r w:rsidRPr="002F1CBA">
              <w:rPr>
                <w:rFonts w:asciiTheme="minorHAnsi" w:hAnsiTheme="minorHAnsi" w:cstheme="minorHAnsi"/>
                <w:sz w:val="24"/>
              </w:rPr>
              <w:t>As despesas ocorrerão de acordo com a dotação orçamentária da Secretaria e divulgada de acordo com o disposto nos Decretos; Municipal n°. 207/2023, art. 13 e Federal Nº 11.462/2023, art. 17:</w:t>
            </w:r>
          </w:p>
          <w:p w14:paraId="1435435A" w14:textId="77777777" w:rsidR="00E33D06" w:rsidRPr="002F1CBA" w:rsidRDefault="00E33D06" w:rsidP="00873DF0">
            <w:pPr>
              <w:pStyle w:val="Corpodetexto"/>
              <w:spacing w:after="0" w:line="259" w:lineRule="auto"/>
              <w:ind w:left="4111" w:right="-1"/>
              <w:jc w:val="both"/>
              <w:rPr>
                <w:rFonts w:asciiTheme="minorHAnsi" w:hAnsiTheme="minorHAnsi" w:cstheme="minorHAnsi"/>
                <w:b/>
                <w:bCs/>
                <w:sz w:val="24"/>
              </w:rPr>
            </w:pPr>
            <w:r w:rsidRPr="002F1CBA">
              <w:rPr>
                <w:rFonts w:asciiTheme="minorHAnsi" w:hAnsiTheme="minorHAnsi" w:cstheme="minorHAnsi"/>
                <w:b/>
                <w:bCs/>
                <w:sz w:val="24"/>
              </w:rPr>
              <w:t>Decreto Municipal 207/23:</w:t>
            </w:r>
          </w:p>
          <w:p w14:paraId="498902EC" w14:textId="77777777" w:rsidR="0051007D" w:rsidRPr="002F1CBA" w:rsidRDefault="00E33D06" w:rsidP="00873DF0">
            <w:pPr>
              <w:pStyle w:val="Corpodetexto"/>
              <w:spacing w:after="0" w:line="259" w:lineRule="auto"/>
              <w:ind w:left="4111" w:right="-1"/>
              <w:jc w:val="both"/>
              <w:rPr>
                <w:rFonts w:asciiTheme="minorHAnsi" w:hAnsiTheme="minorHAnsi" w:cstheme="minorHAnsi"/>
                <w:sz w:val="24"/>
              </w:rPr>
            </w:pPr>
            <w:r w:rsidRPr="002F1CBA">
              <w:rPr>
                <w:rFonts w:asciiTheme="minorHAnsi" w:hAnsiTheme="minorHAnsi" w:cstheme="minorHAnsi"/>
                <w:sz w:val="24"/>
              </w:rPr>
              <w:t>Art. 13º - Na licitação para registro de preços não é necessário indicar a dotação orçamentária ou qualquer outra informação da origem dos recursos orçamentários, que somente serão exigidas para a formalização do contrato ou outro instrumento hábil.</w:t>
            </w:r>
            <w:r w:rsidRPr="002F1CBA">
              <w:rPr>
                <w:rFonts w:asciiTheme="minorHAnsi" w:hAnsiTheme="minorHAnsi" w:cstheme="minorHAnsi"/>
                <w:sz w:val="24"/>
              </w:rPr>
              <w:cr/>
            </w:r>
          </w:p>
          <w:p w14:paraId="03C5F73F" w14:textId="19A4276B" w:rsidR="00E33D06" w:rsidRPr="002F1CBA" w:rsidRDefault="00E33D06" w:rsidP="00873DF0">
            <w:pPr>
              <w:pStyle w:val="Corpodetexto"/>
              <w:spacing w:after="0" w:line="259" w:lineRule="auto"/>
              <w:ind w:left="4111" w:right="-1"/>
              <w:jc w:val="both"/>
              <w:rPr>
                <w:rFonts w:asciiTheme="minorHAnsi" w:hAnsiTheme="minorHAnsi" w:cstheme="minorHAnsi"/>
                <w:sz w:val="24"/>
              </w:rPr>
            </w:pPr>
            <w:r w:rsidRPr="002F1CBA">
              <w:rPr>
                <w:rFonts w:asciiTheme="minorHAnsi" w:hAnsiTheme="minorHAnsi" w:cstheme="minorHAnsi"/>
                <w:b/>
                <w:bCs/>
                <w:sz w:val="24"/>
              </w:rPr>
              <w:t>Decreto Federal 11.462/23:</w:t>
            </w:r>
          </w:p>
          <w:p w14:paraId="5CAAE49B" w14:textId="77777777" w:rsidR="00E33D06" w:rsidRPr="002F1CBA" w:rsidRDefault="00E33D06" w:rsidP="00873DF0">
            <w:pPr>
              <w:autoSpaceDE w:val="0"/>
              <w:autoSpaceDN w:val="0"/>
              <w:adjustRightInd w:val="0"/>
              <w:ind w:left="4111" w:right="-1"/>
              <w:jc w:val="both"/>
              <w:rPr>
                <w:rFonts w:asciiTheme="minorHAnsi" w:hAnsiTheme="minorHAnsi" w:cstheme="minorHAnsi"/>
                <w:sz w:val="24"/>
              </w:rPr>
            </w:pPr>
            <w:r w:rsidRPr="002F1CBA">
              <w:rPr>
                <w:rFonts w:asciiTheme="minorHAnsi" w:hAnsiTheme="minorHAnsi" w:cstheme="minorHAnsi"/>
                <w:sz w:val="24"/>
              </w:rPr>
              <w:t>Art.17º - A indicação da disponibilidade de créditos orçamentários somente será exigida para a formalização do contrato ou de outro instrumento hábil.</w:t>
            </w:r>
          </w:p>
          <w:p w14:paraId="19D31A8E" w14:textId="46B1A561" w:rsidR="007B339F" w:rsidRPr="002F1CBA" w:rsidRDefault="007B339F" w:rsidP="00873DF0">
            <w:pPr>
              <w:shd w:val="clear" w:color="auto" w:fill="FFFFFF"/>
              <w:jc w:val="both"/>
              <w:rPr>
                <w:rFonts w:asciiTheme="minorHAnsi" w:hAnsiTheme="minorHAnsi" w:cstheme="minorHAnsi"/>
                <w:b/>
                <w:color w:val="FF0000"/>
                <w:sz w:val="24"/>
                <w:lang w:eastAsia="en-US"/>
              </w:rPr>
            </w:pPr>
          </w:p>
        </w:tc>
      </w:tr>
      <w:tr w:rsidR="007B339F" w:rsidRPr="002F1CBA" w14:paraId="4357154A" w14:textId="77777777" w:rsidTr="007B339F">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F4074" w14:textId="77777777" w:rsidR="007B339F" w:rsidRPr="002F1CBA" w:rsidRDefault="007B339F" w:rsidP="001A7D9B">
            <w:pPr>
              <w:spacing w:before="60" w:after="60"/>
              <w:jc w:val="center"/>
              <w:rPr>
                <w:rFonts w:asciiTheme="minorHAnsi" w:hAnsiTheme="minorHAnsi" w:cstheme="minorHAnsi"/>
                <w:b/>
                <w:sz w:val="24"/>
                <w:lang w:eastAsia="en-US"/>
              </w:rPr>
            </w:pPr>
            <w:r w:rsidRPr="002F1CBA">
              <w:rPr>
                <w:rFonts w:asciiTheme="minorHAnsi" w:hAnsiTheme="minorHAnsi" w:cstheme="minorHAnsi"/>
                <w:b/>
                <w:sz w:val="24"/>
                <w:lang w:eastAsia="en-US"/>
              </w:rPr>
              <w:lastRenderedPageBreak/>
              <w:t>Registro de Preços?</w:t>
            </w: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848E1" w14:textId="77777777" w:rsidR="007B339F" w:rsidRPr="002F1CBA" w:rsidRDefault="007B339F" w:rsidP="001A7D9B">
            <w:pPr>
              <w:spacing w:before="60" w:after="60"/>
              <w:jc w:val="center"/>
              <w:rPr>
                <w:rFonts w:asciiTheme="minorHAnsi" w:hAnsiTheme="minorHAnsi" w:cstheme="minorHAnsi"/>
                <w:b/>
                <w:sz w:val="24"/>
                <w:lang w:eastAsia="en-US"/>
              </w:rPr>
            </w:pPr>
            <w:r w:rsidRPr="002F1CBA">
              <w:rPr>
                <w:rFonts w:asciiTheme="minorHAnsi" w:hAnsiTheme="minorHAnsi" w:cstheme="minorHAnsi"/>
                <w:b/>
                <w:sz w:val="24"/>
                <w:lang w:eastAsia="en-US"/>
              </w:rPr>
              <w:t>Vistoria/Amostra</w:t>
            </w:r>
          </w:p>
        </w:tc>
        <w:tc>
          <w:tcPr>
            <w:tcW w:w="1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F0B60D" w14:textId="77777777" w:rsidR="007B339F" w:rsidRPr="002F1CBA" w:rsidRDefault="007B339F" w:rsidP="001A7D9B">
            <w:pPr>
              <w:spacing w:before="60" w:after="60"/>
              <w:jc w:val="center"/>
              <w:rPr>
                <w:rFonts w:asciiTheme="minorHAnsi" w:hAnsiTheme="minorHAnsi" w:cstheme="minorHAnsi"/>
                <w:b/>
                <w:sz w:val="24"/>
                <w:lang w:eastAsia="en-US"/>
              </w:rPr>
            </w:pPr>
            <w:r w:rsidRPr="002F1CBA">
              <w:rPr>
                <w:rFonts w:asciiTheme="minorHAnsi" w:hAnsiTheme="minorHAnsi" w:cstheme="minorHAnsi"/>
                <w:b/>
                <w:sz w:val="24"/>
                <w:lang w:eastAsia="en-US"/>
              </w:rPr>
              <w:t>Instrumento Contratual</w:t>
            </w:r>
          </w:p>
        </w:tc>
        <w:tc>
          <w:tcPr>
            <w:tcW w:w="1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851A84" w14:textId="77777777" w:rsidR="007B339F" w:rsidRPr="002F1CBA" w:rsidRDefault="007B339F" w:rsidP="001A7D9B">
            <w:pPr>
              <w:spacing w:before="60" w:after="60"/>
              <w:jc w:val="center"/>
              <w:rPr>
                <w:rFonts w:asciiTheme="minorHAnsi" w:hAnsiTheme="minorHAnsi" w:cstheme="minorHAnsi"/>
                <w:b/>
                <w:sz w:val="24"/>
                <w:lang w:eastAsia="en-US"/>
              </w:rPr>
            </w:pPr>
            <w:r w:rsidRPr="002F1CBA">
              <w:rPr>
                <w:rFonts w:asciiTheme="minorHAnsi" w:hAnsiTheme="minorHAnsi" w:cstheme="minorHAnsi"/>
                <w:b/>
                <w:sz w:val="24"/>
                <w:lang w:eastAsia="en-US"/>
              </w:rPr>
              <w:t>Forma de Adjudicação</w:t>
            </w:r>
          </w:p>
        </w:tc>
      </w:tr>
      <w:tr w:rsidR="007B339F" w:rsidRPr="002F1CBA" w14:paraId="3CBFFFF5" w14:textId="77777777" w:rsidTr="007B339F">
        <w:tc>
          <w:tcPr>
            <w:tcW w:w="1168" w:type="pct"/>
            <w:tcBorders>
              <w:top w:val="single" w:sz="4" w:space="0" w:color="auto"/>
              <w:left w:val="single" w:sz="4" w:space="0" w:color="auto"/>
              <w:bottom w:val="single" w:sz="4" w:space="0" w:color="auto"/>
              <w:right w:val="single" w:sz="4" w:space="0" w:color="auto"/>
            </w:tcBorders>
            <w:vAlign w:val="center"/>
            <w:hideMark/>
          </w:tcPr>
          <w:p w14:paraId="7ED8A1D4" w14:textId="2459454A" w:rsidR="007B339F" w:rsidRPr="002F1CBA" w:rsidRDefault="00016445" w:rsidP="00135817">
            <w:pPr>
              <w:spacing w:before="60" w:after="60"/>
              <w:jc w:val="center"/>
              <w:rPr>
                <w:rFonts w:asciiTheme="minorHAnsi" w:hAnsiTheme="minorHAnsi" w:cstheme="minorHAnsi"/>
                <w:color w:val="000000" w:themeColor="text1"/>
                <w:sz w:val="24"/>
                <w:lang w:eastAsia="en-US"/>
              </w:rPr>
            </w:pPr>
            <w:r w:rsidRPr="002F1CBA">
              <w:rPr>
                <w:rFonts w:asciiTheme="minorHAnsi" w:hAnsiTheme="minorHAnsi" w:cstheme="minorHAnsi"/>
                <w:color w:val="000000" w:themeColor="text1"/>
                <w:sz w:val="24"/>
                <w:lang w:eastAsia="en-US"/>
              </w:rPr>
              <w:t>SIM</w:t>
            </w:r>
          </w:p>
        </w:tc>
        <w:tc>
          <w:tcPr>
            <w:tcW w:w="950" w:type="pct"/>
            <w:tcBorders>
              <w:top w:val="single" w:sz="4" w:space="0" w:color="auto"/>
              <w:left w:val="single" w:sz="4" w:space="0" w:color="auto"/>
              <w:bottom w:val="single" w:sz="4" w:space="0" w:color="auto"/>
              <w:right w:val="single" w:sz="4" w:space="0" w:color="auto"/>
            </w:tcBorders>
            <w:vAlign w:val="center"/>
            <w:hideMark/>
          </w:tcPr>
          <w:p w14:paraId="57C53C13" w14:textId="77777777" w:rsidR="007B339F" w:rsidRPr="002F1CBA" w:rsidRDefault="007B339F" w:rsidP="001A7D9B">
            <w:pPr>
              <w:spacing w:before="60" w:after="60"/>
              <w:jc w:val="center"/>
              <w:rPr>
                <w:rFonts w:asciiTheme="minorHAnsi" w:hAnsiTheme="minorHAnsi" w:cstheme="minorHAnsi"/>
                <w:color w:val="000000" w:themeColor="text1"/>
                <w:sz w:val="24"/>
                <w:lang w:eastAsia="en-US"/>
              </w:rPr>
            </w:pPr>
            <w:r w:rsidRPr="002F1CBA">
              <w:rPr>
                <w:rFonts w:asciiTheme="minorHAnsi" w:hAnsiTheme="minorHAnsi" w:cstheme="minorHAnsi"/>
                <w:color w:val="000000" w:themeColor="text1"/>
                <w:sz w:val="24"/>
                <w:lang w:eastAsia="en-US"/>
              </w:rPr>
              <w:t>NÃO</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49E7AB2" w14:textId="77777777" w:rsidR="007B339F" w:rsidRPr="002F1CBA" w:rsidRDefault="007B339F" w:rsidP="001A7D9B">
            <w:pPr>
              <w:spacing w:before="60" w:after="60"/>
              <w:jc w:val="center"/>
              <w:rPr>
                <w:rFonts w:asciiTheme="minorHAnsi" w:hAnsiTheme="minorHAnsi" w:cstheme="minorHAnsi"/>
                <w:color w:val="000000" w:themeColor="text1"/>
                <w:sz w:val="24"/>
                <w:lang w:eastAsia="en-US"/>
              </w:rPr>
            </w:pPr>
            <w:r w:rsidRPr="002F1CBA">
              <w:rPr>
                <w:rFonts w:asciiTheme="minorHAnsi" w:hAnsiTheme="minorHAnsi" w:cstheme="minorHAnsi"/>
                <w:color w:val="000000" w:themeColor="text1"/>
                <w:sz w:val="24"/>
                <w:lang w:eastAsia="en-US"/>
              </w:rPr>
              <w:t>SIM</w:t>
            </w:r>
          </w:p>
        </w:tc>
        <w:tc>
          <w:tcPr>
            <w:tcW w:w="1483" w:type="pct"/>
            <w:tcBorders>
              <w:top w:val="single" w:sz="4" w:space="0" w:color="auto"/>
              <w:left w:val="single" w:sz="4" w:space="0" w:color="auto"/>
              <w:bottom w:val="single" w:sz="4" w:space="0" w:color="auto"/>
              <w:right w:val="single" w:sz="4" w:space="0" w:color="auto"/>
            </w:tcBorders>
            <w:vAlign w:val="center"/>
            <w:hideMark/>
          </w:tcPr>
          <w:p w14:paraId="0ED5D7AF" w14:textId="77777777" w:rsidR="007B339F" w:rsidRPr="002F1CBA" w:rsidRDefault="007B339F" w:rsidP="00873DF0">
            <w:pPr>
              <w:spacing w:before="60" w:after="60"/>
              <w:jc w:val="both"/>
              <w:rPr>
                <w:rFonts w:asciiTheme="minorHAnsi" w:hAnsiTheme="minorHAnsi" w:cstheme="minorHAnsi"/>
                <w:color w:val="000000" w:themeColor="text1"/>
                <w:sz w:val="24"/>
                <w:lang w:eastAsia="en-US"/>
              </w:rPr>
            </w:pPr>
            <w:r w:rsidRPr="002F1CBA">
              <w:rPr>
                <w:rFonts w:asciiTheme="minorHAnsi" w:hAnsiTheme="minorHAnsi" w:cstheme="minorHAnsi"/>
                <w:color w:val="000000" w:themeColor="text1"/>
                <w:sz w:val="24"/>
                <w:lang w:eastAsia="en-US"/>
              </w:rPr>
              <w:t>MENOR PREÇO POR ITEM</w:t>
            </w:r>
          </w:p>
        </w:tc>
      </w:tr>
    </w:tbl>
    <w:p w14:paraId="2CCB3A5D" w14:textId="77777777" w:rsidR="007B339F" w:rsidRPr="002F1CBA" w:rsidRDefault="007B339F" w:rsidP="00873DF0">
      <w:pPr>
        <w:jc w:val="both"/>
        <w:rPr>
          <w:rFonts w:asciiTheme="minorHAnsi" w:hAnsiTheme="minorHAnsi" w:cstheme="minorHAnsi"/>
          <w:sz w:val="24"/>
        </w:rPr>
      </w:pPr>
      <w:r w:rsidRPr="002F1CBA">
        <w:rPr>
          <w:rFonts w:asciiTheme="minorHAnsi" w:hAnsiTheme="minorHAnsi" w:cstheme="minorHAnsi"/>
          <w:sz w:val="24"/>
        </w:rPr>
        <w:tab/>
      </w:r>
    </w:p>
    <w:tbl>
      <w:tblPr>
        <w:tblStyle w:val="Tabelacomgrade"/>
        <w:tblW w:w="5000" w:type="pct"/>
        <w:tblInd w:w="0" w:type="dxa"/>
        <w:tblLook w:val="04A0" w:firstRow="1" w:lastRow="0" w:firstColumn="1" w:lastColumn="0" w:noHBand="0" w:noVBand="1"/>
      </w:tblPr>
      <w:tblGrid>
        <w:gridCol w:w="2550"/>
        <w:gridCol w:w="1950"/>
        <w:gridCol w:w="303"/>
        <w:gridCol w:w="2399"/>
        <w:gridCol w:w="1803"/>
      </w:tblGrid>
      <w:tr w:rsidR="007B339F" w:rsidRPr="002F1CBA" w14:paraId="0915A586" w14:textId="77777777" w:rsidTr="007B339F">
        <w:tc>
          <w:tcPr>
            <w:tcW w:w="14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8ACBE5" w14:textId="77777777" w:rsidR="007B339F" w:rsidRPr="002F1CBA" w:rsidRDefault="007B339F" w:rsidP="002F5BAF">
            <w:pPr>
              <w:pStyle w:val="Outro0"/>
              <w:shd w:val="clear" w:color="auto" w:fill="auto"/>
              <w:spacing w:before="60" w:after="60"/>
              <w:jc w:val="center"/>
              <w:rPr>
                <w:rFonts w:asciiTheme="minorHAnsi" w:hAnsiTheme="minorHAnsi" w:cstheme="minorHAnsi"/>
              </w:rPr>
            </w:pPr>
            <w:r w:rsidRPr="002F1CBA">
              <w:rPr>
                <w:rFonts w:asciiTheme="minorHAnsi" w:hAnsiTheme="minorHAnsi" w:cstheme="minorHAnsi"/>
                <w:b/>
                <w:bCs/>
              </w:rPr>
              <w:t>Preferência ME/EPP?</w:t>
            </w:r>
          </w:p>
          <w:p w14:paraId="66BCB5F4" w14:textId="77777777" w:rsidR="007B339F" w:rsidRPr="002F1CBA" w:rsidRDefault="007B339F" w:rsidP="002F5BAF">
            <w:pPr>
              <w:pStyle w:val="Outro0"/>
              <w:shd w:val="clear" w:color="auto" w:fill="auto"/>
              <w:spacing w:before="60" w:after="60"/>
              <w:jc w:val="center"/>
              <w:rPr>
                <w:rFonts w:asciiTheme="minorHAnsi" w:hAnsiTheme="minorHAnsi" w:cstheme="minorHAnsi"/>
              </w:rPr>
            </w:pPr>
          </w:p>
        </w:tc>
        <w:tc>
          <w:tcPr>
            <w:tcW w:w="125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9D4075" w14:textId="77777777" w:rsidR="007B339F" w:rsidRPr="002F1CBA" w:rsidRDefault="007B339F" w:rsidP="002F5BAF">
            <w:pPr>
              <w:pStyle w:val="Outro0"/>
              <w:shd w:val="clear" w:color="auto" w:fill="auto"/>
              <w:spacing w:before="60" w:after="60"/>
              <w:jc w:val="center"/>
              <w:rPr>
                <w:rFonts w:asciiTheme="minorHAnsi" w:hAnsiTheme="minorHAnsi" w:cstheme="minorHAnsi"/>
                <w:b/>
                <w:bCs/>
              </w:rPr>
            </w:pPr>
            <w:r w:rsidRPr="002F1CBA">
              <w:rPr>
                <w:rFonts w:asciiTheme="minorHAnsi" w:hAnsiTheme="minorHAnsi" w:cstheme="minorHAnsi"/>
                <w:b/>
                <w:bCs/>
              </w:rPr>
              <w:t>Lic. Exclusiva ME/EPP?</w:t>
            </w:r>
          </w:p>
        </w:tc>
        <w:tc>
          <w:tcPr>
            <w:tcW w:w="13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BEBB25" w14:textId="77777777" w:rsidR="007B339F" w:rsidRPr="002F1CBA" w:rsidRDefault="007B339F" w:rsidP="002F5BAF">
            <w:pPr>
              <w:pStyle w:val="Outro0"/>
              <w:shd w:val="clear" w:color="auto" w:fill="auto"/>
              <w:spacing w:before="60" w:after="60"/>
              <w:jc w:val="center"/>
              <w:rPr>
                <w:rFonts w:asciiTheme="minorHAnsi" w:hAnsiTheme="minorHAnsi" w:cstheme="minorHAnsi"/>
                <w:b/>
                <w:bCs/>
              </w:rPr>
            </w:pPr>
            <w:r w:rsidRPr="002F1CBA">
              <w:rPr>
                <w:rFonts w:asciiTheme="minorHAnsi" w:hAnsiTheme="minorHAnsi" w:cstheme="minorHAnsi"/>
                <w:b/>
                <w:bCs/>
              </w:rPr>
              <w:t>Reserv. Cota ME/EPP?</w:t>
            </w:r>
          </w:p>
        </w:tc>
        <w:tc>
          <w:tcPr>
            <w:tcW w:w="10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1E50FC" w14:textId="77777777" w:rsidR="007B339F" w:rsidRPr="002F1CBA" w:rsidRDefault="007B339F" w:rsidP="002F5BAF">
            <w:pPr>
              <w:pStyle w:val="Outro0"/>
              <w:shd w:val="clear" w:color="auto" w:fill="auto"/>
              <w:spacing w:before="60" w:after="60"/>
              <w:jc w:val="center"/>
              <w:rPr>
                <w:rFonts w:asciiTheme="minorHAnsi" w:hAnsiTheme="minorHAnsi" w:cstheme="minorHAnsi"/>
              </w:rPr>
            </w:pPr>
            <w:r w:rsidRPr="002F1CBA">
              <w:rPr>
                <w:rFonts w:asciiTheme="minorHAnsi" w:hAnsiTheme="minorHAnsi" w:cstheme="minorHAnsi"/>
                <w:b/>
                <w:bCs/>
              </w:rPr>
              <w:t>Decreto Municipal</w:t>
            </w:r>
          </w:p>
        </w:tc>
      </w:tr>
      <w:tr w:rsidR="007B339F" w:rsidRPr="002F1CBA" w14:paraId="7C1ABC7A" w14:textId="77777777" w:rsidTr="007B339F">
        <w:tc>
          <w:tcPr>
            <w:tcW w:w="1416" w:type="pct"/>
            <w:tcBorders>
              <w:top w:val="single" w:sz="4" w:space="0" w:color="auto"/>
              <w:left w:val="single" w:sz="4" w:space="0" w:color="auto"/>
              <w:bottom w:val="single" w:sz="4" w:space="0" w:color="auto"/>
              <w:right w:val="single" w:sz="4" w:space="0" w:color="auto"/>
            </w:tcBorders>
            <w:vAlign w:val="center"/>
            <w:hideMark/>
          </w:tcPr>
          <w:p w14:paraId="1E7BAE38" w14:textId="7DEB54F6" w:rsidR="007B339F" w:rsidRPr="002F1CBA" w:rsidRDefault="007B339F" w:rsidP="00873DF0">
            <w:pPr>
              <w:pStyle w:val="Outro0"/>
              <w:shd w:val="clear" w:color="auto" w:fill="auto"/>
              <w:spacing w:before="60" w:after="60"/>
              <w:jc w:val="both"/>
              <w:rPr>
                <w:rFonts w:asciiTheme="minorHAnsi" w:hAnsiTheme="minorHAnsi" w:cstheme="minorHAnsi"/>
              </w:rPr>
            </w:pPr>
            <w:r w:rsidRPr="002F1CBA">
              <w:rPr>
                <w:rFonts w:asciiTheme="minorHAnsi" w:hAnsiTheme="minorHAnsi" w:cstheme="minorHAnsi"/>
              </w:rPr>
              <w:t xml:space="preserve">(  </w:t>
            </w:r>
            <w:r w:rsidR="005F3AF0">
              <w:rPr>
                <w:rFonts w:asciiTheme="minorHAnsi" w:hAnsiTheme="minorHAnsi" w:cstheme="minorHAnsi"/>
              </w:rPr>
              <w:t>X</w:t>
            </w:r>
            <w:r w:rsidRPr="002F1CBA">
              <w:rPr>
                <w:rFonts w:asciiTheme="minorHAnsi" w:hAnsiTheme="minorHAnsi" w:cstheme="minorHAnsi"/>
              </w:rPr>
              <w:t xml:space="preserve"> )SIM      (</w:t>
            </w:r>
            <w:r w:rsidR="00D33C3C" w:rsidRPr="002F1CBA">
              <w:rPr>
                <w:rFonts w:asciiTheme="minorHAnsi" w:hAnsiTheme="minorHAnsi" w:cstheme="minorHAnsi"/>
              </w:rPr>
              <w:t xml:space="preserve">  </w:t>
            </w:r>
            <w:r w:rsidRPr="002F1CBA">
              <w:rPr>
                <w:rFonts w:asciiTheme="minorHAnsi" w:hAnsiTheme="minorHAnsi" w:cstheme="minorHAnsi"/>
              </w:rPr>
              <w:t>) NÃO</w:t>
            </w:r>
          </w:p>
        </w:tc>
        <w:tc>
          <w:tcPr>
            <w:tcW w:w="1251" w:type="pct"/>
            <w:gridSpan w:val="2"/>
            <w:tcBorders>
              <w:top w:val="single" w:sz="4" w:space="0" w:color="auto"/>
              <w:left w:val="single" w:sz="4" w:space="0" w:color="auto"/>
              <w:bottom w:val="single" w:sz="4" w:space="0" w:color="auto"/>
              <w:right w:val="single" w:sz="4" w:space="0" w:color="auto"/>
            </w:tcBorders>
          </w:tcPr>
          <w:p w14:paraId="09D75817" w14:textId="083B912F" w:rsidR="007B339F" w:rsidRPr="002F1CBA" w:rsidRDefault="00250685" w:rsidP="00135817">
            <w:pPr>
              <w:pStyle w:val="Outro0"/>
              <w:shd w:val="clear" w:color="auto" w:fill="auto"/>
              <w:spacing w:before="60" w:after="60"/>
              <w:jc w:val="center"/>
              <w:rPr>
                <w:rFonts w:asciiTheme="minorHAnsi" w:hAnsiTheme="minorHAnsi" w:cstheme="minorHAnsi"/>
              </w:rPr>
            </w:pPr>
            <w:r w:rsidRPr="002F1CBA">
              <w:rPr>
                <w:rFonts w:asciiTheme="minorHAnsi" w:hAnsiTheme="minorHAnsi" w:cstheme="minorHAnsi"/>
              </w:rPr>
              <w:t>SIM</w:t>
            </w:r>
          </w:p>
        </w:tc>
        <w:tc>
          <w:tcPr>
            <w:tcW w:w="1332" w:type="pct"/>
            <w:tcBorders>
              <w:top w:val="single" w:sz="4" w:space="0" w:color="auto"/>
              <w:left w:val="single" w:sz="4" w:space="0" w:color="auto"/>
              <w:bottom w:val="single" w:sz="4" w:space="0" w:color="auto"/>
              <w:right w:val="single" w:sz="4" w:space="0" w:color="auto"/>
            </w:tcBorders>
            <w:vAlign w:val="center"/>
          </w:tcPr>
          <w:p w14:paraId="255B113F" w14:textId="77777777" w:rsidR="007B339F" w:rsidRPr="002F1CBA" w:rsidRDefault="007B339F" w:rsidP="00873DF0">
            <w:pPr>
              <w:pStyle w:val="Outro0"/>
              <w:shd w:val="clear" w:color="auto" w:fill="auto"/>
              <w:spacing w:before="60" w:after="60"/>
              <w:jc w:val="both"/>
              <w:rPr>
                <w:rFonts w:asciiTheme="minorHAnsi" w:hAnsiTheme="minorHAnsi" w:cstheme="minorHAnsi"/>
                <w:color w:val="FF0000"/>
              </w:rPr>
            </w:pPr>
          </w:p>
        </w:tc>
        <w:tc>
          <w:tcPr>
            <w:tcW w:w="1001" w:type="pct"/>
            <w:tcBorders>
              <w:top w:val="single" w:sz="4" w:space="0" w:color="auto"/>
              <w:left w:val="single" w:sz="4" w:space="0" w:color="auto"/>
              <w:bottom w:val="single" w:sz="4" w:space="0" w:color="auto"/>
              <w:right w:val="single" w:sz="4" w:space="0" w:color="auto"/>
            </w:tcBorders>
            <w:vAlign w:val="center"/>
            <w:hideMark/>
          </w:tcPr>
          <w:p w14:paraId="31B15BC7" w14:textId="77777777" w:rsidR="007B339F" w:rsidRPr="002F1CBA" w:rsidRDefault="007B339F" w:rsidP="00873DF0">
            <w:pPr>
              <w:pStyle w:val="Outro0"/>
              <w:shd w:val="clear" w:color="auto" w:fill="auto"/>
              <w:spacing w:before="60" w:after="60"/>
              <w:jc w:val="both"/>
              <w:rPr>
                <w:rFonts w:asciiTheme="minorHAnsi" w:hAnsiTheme="minorHAnsi" w:cstheme="minorHAnsi"/>
                <w:color w:val="000000" w:themeColor="text1"/>
              </w:rPr>
            </w:pPr>
            <w:r w:rsidRPr="002F1CBA">
              <w:rPr>
                <w:rFonts w:asciiTheme="minorHAnsi" w:hAnsiTheme="minorHAnsi" w:cstheme="minorHAnsi"/>
                <w:color w:val="000000" w:themeColor="text1"/>
              </w:rPr>
              <w:t>205/2023</w:t>
            </w:r>
          </w:p>
        </w:tc>
      </w:tr>
      <w:tr w:rsidR="007B339F" w:rsidRPr="002F1CBA" w14:paraId="0C4B069B" w14:textId="77777777" w:rsidTr="007B339F">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BD96B3" w14:textId="77777777" w:rsidR="007B339F" w:rsidRPr="002F1CBA" w:rsidRDefault="007B339F" w:rsidP="00873DF0">
            <w:pPr>
              <w:pStyle w:val="Outro0"/>
              <w:shd w:val="clear" w:color="auto" w:fill="auto"/>
              <w:spacing w:before="60" w:after="60"/>
              <w:jc w:val="both"/>
              <w:rPr>
                <w:rFonts w:asciiTheme="minorHAnsi" w:hAnsiTheme="minorHAnsi" w:cstheme="minorHAnsi"/>
              </w:rPr>
            </w:pPr>
            <w:r w:rsidRPr="002F1CBA">
              <w:rPr>
                <w:rFonts w:asciiTheme="minorHAnsi" w:hAnsiTheme="minorHAnsi" w:cstheme="minorHAnsi"/>
                <w:b/>
                <w:bCs/>
              </w:rPr>
              <w:t>Prazo para envio da proposta final e dos documentos para habilitação</w:t>
            </w:r>
          </w:p>
        </w:tc>
      </w:tr>
      <w:tr w:rsidR="007B339F" w:rsidRPr="002F1CBA" w14:paraId="5000E819" w14:textId="77777777" w:rsidTr="007B339F">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54916EA" w14:textId="77777777" w:rsidR="007B339F" w:rsidRPr="002F1CBA" w:rsidRDefault="007B339F" w:rsidP="00873DF0">
            <w:pPr>
              <w:pStyle w:val="Outro0"/>
              <w:shd w:val="clear" w:color="auto" w:fill="auto"/>
              <w:spacing w:before="60" w:after="60"/>
              <w:jc w:val="both"/>
              <w:rPr>
                <w:rFonts w:asciiTheme="minorHAnsi" w:hAnsiTheme="minorHAnsi" w:cstheme="minorHAnsi"/>
              </w:rPr>
            </w:pPr>
            <w:r w:rsidRPr="002F1CBA">
              <w:rPr>
                <w:rFonts w:asciiTheme="minorHAnsi" w:hAnsiTheme="minorHAnsi" w:cstheme="minorHAnsi"/>
              </w:rPr>
              <w:t>Até 02 horas após a convocação realizada pelo Pregoeiro</w:t>
            </w:r>
          </w:p>
        </w:tc>
      </w:tr>
      <w:tr w:rsidR="007B339F" w:rsidRPr="002F1CBA" w14:paraId="11FB2DD0" w14:textId="77777777" w:rsidTr="007B339F">
        <w:tc>
          <w:tcPr>
            <w:tcW w:w="249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D4DFCC" w14:textId="77777777" w:rsidR="007B339F" w:rsidRPr="002F1CBA" w:rsidRDefault="007B339F" w:rsidP="00873DF0">
            <w:pPr>
              <w:pStyle w:val="Outro0"/>
              <w:shd w:val="clear" w:color="auto" w:fill="auto"/>
              <w:spacing w:before="60" w:after="60"/>
              <w:jc w:val="both"/>
              <w:rPr>
                <w:rFonts w:asciiTheme="minorHAnsi" w:hAnsiTheme="minorHAnsi" w:cstheme="minorHAnsi"/>
              </w:rPr>
            </w:pPr>
            <w:r w:rsidRPr="002F1CBA">
              <w:rPr>
                <w:rFonts w:asciiTheme="minorHAnsi" w:hAnsiTheme="minorHAnsi" w:cstheme="minorHAnsi"/>
                <w:b/>
                <w:bCs/>
              </w:rPr>
              <w:t>Pedidos de Esclarecimentos</w:t>
            </w:r>
          </w:p>
        </w:tc>
        <w:tc>
          <w:tcPr>
            <w:tcW w:w="25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9A7158" w14:textId="77777777" w:rsidR="007B339F" w:rsidRPr="002F1CBA" w:rsidRDefault="007B339F" w:rsidP="00873DF0">
            <w:pPr>
              <w:pStyle w:val="Outro0"/>
              <w:shd w:val="clear" w:color="auto" w:fill="auto"/>
              <w:spacing w:before="60" w:after="60"/>
              <w:jc w:val="both"/>
              <w:rPr>
                <w:rFonts w:asciiTheme="minorHAnsi" w:hAnsiTheme="minorHAnsi" w:cstheme="minorHAnsi"/>
              </w:rPr>
            </w:pPr>
            <w:r w:rsidRPr="002F1CBA">
              <w:rPr>
                <w:rFonts w:asciiTheme="minorHAnsi" w:hAnsiTheme="minorHAnsi" w:cstheme="minorHAnsi"/>
                <w:b/>
                <w:bCs/>
              </w:rPr>
              <w:t>Impugnações</w:t>
            </w:r>
          </w:p>
        </w:tc>
      </w:tr>
      <w:tr w:rsidR="007B339F" w:rsidRPr="002F1CBA" w14:paraId="2B9467D3" w14:textId="77777777" w:rsidTr="007B339F">
        <w:tc>
          <w:tcPr>
            <w:tcW w:w="2499" w:type="pct"/>
            <w:gridSpan w:val="2"/>
            <w:tcBorders>
              <w:top w:val="single" w:sz="4" w:space="0" w:color="auto"/>
              <w:left w:val="single" w:sz="4" w:space="0" w:color="auto"/>
              <w:bottom w:val="single" w:sz="4" w:space="0" w:color="auto"/>
              <w:right w:val="single" w:sz="4" w:space="0" w:color="auto"/>
            </w:tcBorders>
            <w:vAlign w:val="center"/>
            <w:hideMark/>
          </w:tcPr>
          <w:p w14:paraId="6C194D51" w14:textId="77777777" w:rsidR="007B339F" w:rsidRPr="002F1CBA" w:rsidRDefault="007B339F" w:rsidP="00873DF0">
            <w:pPr>
              <w:pStyle w:val="Outro0"/>
              <w:shd w:val="clear" w:color="auto" w:fill="auto"/>
              <w:spacing w:before="60" w:after="60"/>
              <w:jc w:val="both"/>
              <w:rPr>
                <w:rFonts w:asciiTheme="minorHAnsi" w:hAnsiTheme="minorHAnsi" w:cstheme="minorHAnsi"/>
              </w:rPr>
            </w:pPr>
            <w:r w:rsidRPr="002F1CBA">
              <w:rPr>
                <w:rFonts w:asciiTheme="minorHAnsi" w:hAnsiTheme="minorHAnsi" w:cstheme="minorHAnsi"/>
              </w:rPr>
              <w:t>Em até 3 dias úteis antes da abertura das propostas</w:t>
            </w:r>
          </w:p>
        </w:tc>
        <w:tc>
          <w:tcPr>
            <w:tcW w:w="2501" w:type="pct"/>
            <w:gridSpan w:val="3"/>
            <w:tcBorders>
              <w:top w:val="single" w:sz="4" w:space="0" w:color="auto"/>
              <w:left w:val="single" w:sz="4" w:space="0" w:color="auto"/>
              <w:bottom w:val="single" w:sz="4" w:space="0" w:color="auto"/>
              <w:right w:val="single" w:sz="4" w:space="0" w:color="auto"/>
            </w:tcBorders>
            <w:vAlign w:val="center"/>
            <w:hideMark/>
          </w:tcPr>
          <w:p w14:paraId="21B80494" w14:textId="77777777" w:rsidR="007B339F" w:rsidRPr="002F1CBA" w:rsidRDefault="007B339F" w:rsidP="00873DF0">
            <w:pPr>
              <w:pStyle w:val="Outro0"/>
              <w:shd w:val="clear" w:color="auto" w:fill="auto"/>
              <w:spacing w:before="60" w:after="60"/>
              <w:jc w:val="both"/>
              <w:rPr>
                <w:rFonts w:asciiTheme="minorHAnsi" w:hAnsiTheme="minorHAnsi" w:cstheme="minorHAnsi"/>
              </w:rPr>
            </w:pPr>
            <w:r w:rsidRPr="002F1CBA">
              <w:rPr>
                <w:rFonts w:asciiTheme="minorHAnsi" w:hAnsiTheme="minorHAnsi" w:cstheme="minorHAnsi"/>
              </w:rPr>
              <w:t>Em até 3 dias úteis antes da abertura das propostas</w:t>
            </w:r>
          </w:p>
        </w:tc>
      </w:tr>
    </w:tbl>
    <w:p w14:paraId="775FDD1F" w14:textId="77777777" w:rsidR="007B339F" w:rsidRPr="002F1CBA" w:rsidRDefault="007B339F" w:rsidP="00873DF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9005"/>
      </w:tblGrid>
      <w:tr w:rsidR="007B339F" w:rsidRPr="002F1CBA" w14:paraId="6EB3082B" w14:textId="77777777" w:rsidTr="007B339F">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2D570" w14:textId="77777777" w:rsidR="007B339F" w:rsidRPr="002F1CBA" w:rsidRDefault="007B339F" w:rsidP="00873DF0">
            <w:pPr>
              <w:spacing w:before="60" w:after="60"/>
              <w:jc w:val="both"/>
              <w:rPr>
                <w:rFonts w:asciiTheme="minorHAnsi" w:hAnsiTheme="minorHAnsi" w:cstheme="minorHAnsi"/>
                <w:b/>
                <w:sz w:val="24"/>
                <w:lang w:eastAsia="en-US"/>
              </w:rPr>
            </w:pPr>
            <w:r w:rsidRPr="002F1CBA">
              <w:rPr>
                <w:rFonts w:asciiTheme="minorHAnsi" w:hAnsiTheme="minorHAnsi" w:cstheme="minorHAnsi"/>
                <w:b/>
                <w:sz w:val="24"/>
                <w:lang w:eastAsia="en-US"/>
              </w:rPr>
              <w:t>Observações Gerais</w:t>
            </w:r>
          </w:p>
        </w:tc>
      </w:tr>
      <w:tr w:rsidR="007B339F" w:rsidRPr="002F1CBA" w14:paraId="63C3A217" w14:textId="77777777" w:rsidTr="007B339F">
        <w:tc>
          <w:tcPr>
            <w:tcW w:w="5000" w:type="pct"/>
            <w:tcBorders>
              <w:top w:val="single" w:sz="4" w:space="0" w:color="auto"/>
              <w:left w:val="single" w:sz="4" w:space="0" w:color="auto"/>
              <w:bottom w:val="single" w:sz="4" w:space="0" w:color="auto"/>
              <w:right w:val="single" w:sz="4" w:space="0" w:color="auto"/>
            </w:tcBorders>
            <w:hideMark/>
          </w:tcPr>
          <w:p w14:paraId="654D5BB2" w14:textId="253FA264" w:rsidR="007B339F" w:rsidRPr="002F1CBA" w:rsidRDefault="007B339F" w:rsidP="00873DF0">
            <w:pPr>
              <w:spacing w:before="60" w:after="60"/>
              <w:jc w:val="both"/>
              <w:rPr>
                <w:rFonts w:asciiTheme="minorHAnsi" w:hAnsiTheme="minorHAnsi" w:cstheme="minorHAnsi"/>
                <w:color w:val="000000" w:themeColor="text1"/>
                <w:sz w:val="24"/>
                <w:lang w:eastAsia="en-US"/>
              </w:rPr>
            </w:pPr>
            <w:r w:rsidRPr="002F1CBA">
              <w:rPr>
                <w:rFonts w:asciiTheme="minorHAnsi" w:hAnsiTheme="minorHAnsi" w:cstheme="minorHAnsi"/>
                <w:color w:val="000000" w:themeColor="text1"/>
                <w:sz w:val="24"/>
                <w:lang w:eastAsia="en-US"/>
              </w:rPr>
              <w:t xml:space="preserve">A disputa dar-se-á pelo modo </w:t>
            </w:r>
            <w:r w:rsidRPr="002F1CBA">
              <w:rPr>
                <w:rFonts w:asciiTheme="minorHAnsi" w:hAnsiTheme="minorHAnsi" w:cstheme="minorHAnsi"/>
                <w:b/>
                <w:bCs/>
                <w:color w:val="000000" w:themeColor="text1"/>
                <w:sz w:val="24"/>
                <w:lang w:eastAsia="en-US"/>
              </w:rPr>
              <w:t>ABERTO</w:t>
            </w:r>
            <w:r w:rsidRPr="002F1CBA">
              <w:rPr>
                <w:rFonts w:asciiTheme="minorHAnsi" w:hAnsiTheme="minorHAnsi" w:cstheme="minorHAnsi"/>
                <w:color w:val="000000" w:themeColor="text1"/>
                <w:sz w:val="24"/>
                <w:lang w:eastAsia="en-US"/>
              </w:rPr>
              <w:t xml:space="preserve"> e os lances deverão respeitar o INTERVALO MÍNIMO de R$ </w:t>
            </w:r>
            <w:r w:rsidR="00D33C3C" w:rsidRPr="002F1CBA">
              <w:rPr>
                <w:rFonts w:asciiTheme="minorHAnsi" w:hAnsiTheme="minorHAnsi" w:cstheme="minorHAnsi"/>
                <w:color w:val="000000" w:themeColor="text1"/>
                <w:sz w:val="24"/>
                <w:lang w:eastAsia="en-US"/>
              </w:rPr>
              <w:t>0,</w:t>
            </w:r>
            <w:r w:rsidR="00AD3408" w:rsidRPr="002F1CBA">
              <w:rPr>
                <w:rFonts w:asciiTheme="minorHAnsi" w:hAnsiTheme="minorHAnsi" w:cstheme="minorHAnsi"/>
                <w:color w:val="000000" w:themeColor="text1"/>
                <w:sz w:val="24"/>
                <w:lang w:eastAsia="en-US"/>
              </w:rPr>
              <w:t>50</w:t>
            </w:r>
            <w:r w:rsidRPr="002F1CBA">
              <w:rPr>
                <w:rFonts w:asciiTheme="minorHAnsi" w:hAnsiTheme="minorHAnsi" w:cstheme="minorHAnsi"/>
                <w:color w:val="000000" w:themeColor="text1"/>
                <w:sz w:val="24"/>
                <w:lang w:eastAsia="en-US"/>
              </w:rPr>
              <w:t xml:space="preserve"> (</w:t>
            </w:r>
            <w:r w:rsidR="00D33C3C" w:rsidRPr="002F1CBA">
              <w:rPr>
                <w:rFonts w:asciiTheme="minorHAnsi" w:hAnsiTheme="minorHAnsi" w:cstheme="minorHAnsi"/>
                <w:color w:val="000000" w:themeColor="text1"/>
                <w:sz w:val="24"/>
                <w:lang w:eastAsia="en-US"/>
              </w:rPr>
              <w:t>cinquenta centavos</w:t>
            </w:r>
            <w:r w:rsidRPr="002F1CBA">
              <w:rPr>
                <w:rFonts w:asciiTheme="minorHAnsi" w:hAnsiTheme="minorHAnsi" w:cstheme="minorHAnsi"/>
                <w:color w:val="000000" w:themeColor="text1"/>
                <w:sz w:val="24"/>
                <w:lang w:eastAsia="en-US"/>
              </w:rPr>
              <w:t>), nos termos do item 7.6.2 do Edital.</w:t>
            </w:r>
          </w:p>
        </w:tc>
      </w:tr>
    </w:tbl>
    <w:p w14:paraId="632E31CE" w14:textId="77777777" w:rsidR="007B339F" w:rsidRPr="002F1CBA" w:rsidRDefault="007B339F" w:rsidP="00873DF0">
      <w:pPr>
        <w:spacing w:after="120" w:line="276" w:lineRule="auto"/>
        <w:ind w:right="-15"/>
        <w:jc w:val="both"/>
        <w:rPr>
          <w:rFonts w:asciiTheme="minorHAnsi" w:hAnsiTheme="minorHAnsi" w:cstheme="minorHAnsi"/>
          <w:b/>
          <w:bCs/>
          <w:color w:val="000000"/>
          <w:sz w:val="24"/>
        </w:rPr>
      </w:pPr>
    </w:p>
    <w:p w14:paraId="7E39A9C9" w14:textId="77777777" w:rsidR="007B339F" w:rsidRPr="002F1CBA" w:rsidRDefault="007B339F" w:rsidP="00873DF0">
      <w:pPr>
        <w:spacing w:after="120" w:line="276" w:lineRule="auto"/>
        <w:ind w:right="-15"/>
        <w:jc w:val="both"/>
        <w:rPr>
          <w:rFonts w:asciiTheme="minorHAnsi" w:hAnsiTheme="minorHAnsi" w:cstheme="minorHAnsi"/>
          <w:b/>
          <w:bCs/>
          <w:color w:val="000000"/>
          <w:sz w:val="24"/>
        </w:rPr>
      </w:pPr>
    </w:p>
    <w:p w14:paraId="05339130" w14:textId="59FC6E99" w:rsidR="007B339F" w:rsidRPr="002F1CBA" w:rsidRDefault="007B339F" w:rsidP="00873DF0">
      <w:pPr>
        <w:spacing w:after="120" w:line="276" w:lineRule="auto"/>
        <w:ind w:right="-15"/>
        <w:jc w:val="both"/>
        <w:rPr>
          <w:rFonts w:asciiTheme="minorHAnsi" w:hAnsiTheme="minorHAnsi" w:cstheme="minorHAnsi"/>
          <w:b/>
          <w:bCs/>
          <w:color w:val="000000"/>
          <w:sz w:val="24"/>
        </w:rPr>
      </w:pPr>
    </w:p>
    <w:p w14:paraId="442BD446" w14:textId="607B6276" w:rsidR="00F05538" w:rsidRPr="002F1CBA" w:rsidRDefault="00F05538" w:rsidP="00873DF0">
      <w:pPr>
        <w:spacing w:after="120" w:line="276" w:lineRule="auto"/>
        <w:ind w:right="-15"/>
        <w:jc w:val="both"/>
        <w:rPr>
          <w:rFonts w:asciiTheme="minorHAnsi" w:hAnsiTheme="minorHAnsi" w:cstheme="minorHAnsi"/>
          <w:b/>
          <w:bCs/>
          <w:color w:val="000000"/>
          <w:sz w:val="24"/>
        </w:rPr>
      </w:pPr>
    </w:p>
    <w:p w14:paraId="69891982" w14:textId="0D5B820C" w:rsidR="009A6943" w:rsidRPr="002F1CBA" w:rsidRDefault="009A6943" w:rsidP="00873DF0">
      <w:pPr>
        <w:pStyle w:val="Ttulo5"/>
        <w:widowControl w:val="0"/>
        <w:spacing w:before="100" w:beforeAutospacing="1" w:after="100" w:afterAutospacing="1"/>
        <w:jc w:val="both"/>
        <w:rPr>
          <w:rFonts w:asciiTheme="minorHAnsi" w:hAnsiTheme="minorHAnsi" w:cstheme="minorHAnsi"/>
          <w:b/>
          <w:color w:val="auto"/>
          <w:sz w:val="24"/>
        </w:rPr>
      </w:pPr>
    </w:p>
    <w:p w14:paraId="0A98BD49" w14:textId="20A25278" w:rsidR="00016445" w:rsidRPr="002F1CBA" w:rsidRDefault="00016445" w:rsidP="00873DF0">
      <w:pPr>
        <w:jc w:val="both"/>
        <w:rPr>
          <w:rFonts w:asciiTheme="minorHAnsi" w:hAnsiTheme="minorHAnsi" w:cstheme="minorHAnsi"/>
          <w:sz w:val="24"/>
        </w:rPr>
      </w:pPr>
    </w:p>
    <w:p w14:paraId="0E427ADF" w14:textId="2770761C" w:rsidR="00016445" w:rsidRPr="002F1CBA" w:rsidRDefault="00016445" w:rsidP="00873DF0">
      <w:pPr>
        <w:jc w:val="both"/>
        <w:rPr>
          <w:rFonts w:asciiTheme="minorHAnsi" w:hAnsiTheme="minorHAnsi" w:cstheme="minorHAnsi"/>
          <w:sz w:val="24"/>
        </w:rPr>
      </w:pPr>
    </w:p>
    <w:p w14:paraId="206FD363" w14:textId="7D0D2DD1" w:rsidR="00016445" w:rsidRPr="002F1CBA" w:rsidRDefault="00016445" w:rsidP="00873DF0">
      <w:pPr>
        <w:jc w:val="both"/>
        <w:rPr>
          <w:rFonts w:asciiTheme="minorHAnsi" w:hAnsiTheme="minorHAnsi" w:cstheme="minorHAnsi"/>
          <w:sz w:val="24"/>
        </w:rPr>
      </w:pPr>
    </w:p>
    <w:p w14:paraId="7DA3953F" w14:textId="07A18881" w:rsidR="00016445" w:rsidRPr="002F1CBA" w:rsidRDefault="00016445" w:rsidP="00873DF0">
      <w:pPr>
        <w:jc w:val="both"/>
        <w:rPr>
          <w:rFonts w:asciiTheme="minorHAnsi" w:hAnsiTheme="minorHAnsi" w:cstheme="minorHAnsi"/>
          <w:sz w:val="24"/>
        </w:rPr>
      </w:pPr>
    </w:p>
    <w:p w14:paraId="5AFE5EA8" w14:textId="6B8229CC" w:rsidR="00016445" w:rsidRPr="002F1CBA" w:rsidRDefault="00016445" w:rsidP="00873DF0">
      <w:pPr>
        <w:jc w:val="both"/>
        <w:rPr>
          <w:rFonts w:asciiTheme="minorHAnsi" w:hAnsiTheme="minorHAnsi" w:cstheme="minorHAnsi"/>
          <w:sz w:val="24"/>
        </w:rPr>
      </w:pPr>
    </w:p>
    <w:p w14:paraId="7B8A5DFC" w14:textId="06447586" w:rsidR="00016445" w:rsidRPr="002F1CBA" w:rsidRDefault="00016445" w:rsidP="00873DF0">
      <w:pPr>
        <w:jc w:val="both"/>
        <w:rPr>
          <w:rFonts w:asciiTheme="minorHAnsi" w:hAnsiTheme="minorHAnsi" w:cstheme="minorHAnsi"/>
          <w:sz w:val="24"/>
        </w:rPr>
      </w:pPr>
    </w:p>
    <w:p w14:paraId="0B5D5B97" w14:textId="178F7564" w:rsidR="00016445" w:rsidRPr="002F1CBA" w:rsidRDefault="00016445" w:rsidP="00873DF0">
      <w:pPr>
        <w:jc w:val="both"/>
        <w:rPr>
          <w:rFonts w:asciiTheme="minorHAnsi" w:hAnsiTheme="minorHAnsi" w:cstheme="minorHAnsi"/>
          <w:sz w:val="24"/>
        </w:rPr>
      </w:pPr>
    </w:p>
    <w:p w14:paraId="75974661" w14:textId="4773FB43" w:rsidR="00016445" w:rsidRPr="002F1CBA" w:rsidRDefault="00016445" w:rsidP="00873DF0">
      <w:pPr>
        <w:jc w:val="both"/>
        <w:rPr>
          <w:rFonts w:asciiTheme="minorHAnsi" w:hAnsiTheme="minorHAnsi" w:cstheme="minorHAnsi"/>
          <w:sz w:val="24"/>
        </w:rPr>
      </w:pPr>
    </w:p>
    <w:p w14:paraId="477B1547" w14:textId="57EC19C3" w:rsidR="00016445" w:rsidRPr="002F1CBA" w:rsidRDefault="00016445" w:rsidP="00873DF0">
      <w:pPr>
        <w:jc w:val="both"/>
        <w:rPr>
          <w:rFonts w:asciiTheme="minorHAnsi" w:hAnsiTheme="minorHAnsi" w:cstheme="minorHAnsi"/>
          <w:sz w:val="24"/>
        </w:rPr>
      </w:pPr>
    </w:p>
    <w:p w14:paraId="17A526EF" w14:textId="35D3512D" w:rsidR="00016445" w:rsidRPr="002F1CBA" w:rsidRDefault="00016445" w:rsidP="00873DF0">
      <w:pPr>
        <w:jc w:val="both"/>
        <w:rPr>
          <w:rFonts w:asciiTheme="minorHAnsi" w:hAnsiTheme="minorHAnsi" w:cstheme="minorHAnsi"/>
          <w:sz w:val="24"/>
        </w:rPr>
      </w:pPr>
    </w:p>
    <w:p w14:paraId="06DE0797" w14:textId="0ED5CFF9" w:rsidR="00016445" w:rsidRPr="002F1CBA" w:rsidRDefault="00016445" w:rsidP="00873DF0">
      <w:pPr>
        <w:jc w:val="both"/>
        <w:rPr>
          <w:rFonts w:asciiTheme="minorHAnsi" w:hAnsiTheme="minorHAnsi" w:cstheme="minorHAnsi"/>
          <w:sz w:val="24"/>
        </w:rPr>
      </w:pPr>
    </w:p>
    <w:p w14:paraId="21C7C6B2" w14:textId="081E5F74" w:rsidR="00016445" w:rsidRPr="002F1CBA" w:rsidRDefault="00016445" w:rsidP="00873DF0">
      <w:pPr>
        <w:jc w:val="both"/>
        <w:rPr>
          <w:rFonts w:asciiTheme="minorHAnsi" w:hAnsiTheme="minorHAnsi" w:cstheme="minorHAnsi"/>
          <w:sz w:val="24"/>
        </w:rPr>
      </w:pPr>
    </w:p>
    <w:p w14:paraId="10408EE1" w14:textId="17B607E3" w:rsidR="00016445" w:rsidRPr="002F1CBA" w:rsidRDefault="00016445" w:rsidP="00873DF0">
      <w:pPr>
        <w:jc w:val="both"/>
        <w:rPr>
          <w:rFonts w:asciiTheme="minorHAnsi" w:hAnsiTheme="minorHAnsi" w:cstheme="minorHAnsi"/>
          <w:sz w:val="24"/>
        </w:rPr>
      </w:pPr>
    </w:p>
    <w:p w14:paraId="03DED1C1" w14:textId="3640A866" w:rsidR="00F05538" w:rsidRPr="00B648E3" w:rsidRDefault="009A6943" w:rsidP="00B648E3">
      <w:pPr>
        <w:pStyle w:val="Ttulo5"/>
        <w:widowControl w:val="0"/>
        <w:spacing w:before="100" w:beforeAutospacing="1" w:after="100" w:afterAutospacing="1"/>
        <w:jc w:val="center"/>
        <w:rPr>
          <w:rFonts w:asciiTheme="minorHAnsi" w:hAnsiTheme="minorHAnsi" w:cstheme="minorHAnsi"/>
          <w:b/>
          <w:color w:val="auto"/>
          <w:sz w:val="72"/>
          <w:szCs w:val="72"/>
        </w:rPr>
      </w:pPr>
      <w:r w:rsidRPr="00B648E3">
        <w:rPr>
          <w:rFonts w:asciiTheme="minorHAnsi" w:hAnsiTheme="minorHAnsi" w:cstheme="minorHAnsi"/>
          <w:b/>
          <w:color w:val="auto"/>
          <w:sz w:val="72"/>
          <w:szCs w:val="72"/>
        </w:rPr>
        <w:t xml:space="preserve">PREFEITURA </w:t>
      </w:r>
      <w:r w:rsidR="00F05538" w:rsidRPr="00B648E3">
        <w:rPr>
          <w:rFonts w:asciiTheme="minorHAnsi" w:hAnsiTheme="minorHAnsi" w:cstheme="minorHAnsi"/>
          <w:b/>
          <w:color w:val="auto"/>
          <w:sz w:val="72"/>
          <w:szCs w:val="72"/>
        </w:rPr>
        <w:t>MUNICIPAL</w:t>
      </w:r>
    </w:p>
    <w:p w14:paraId="1621834D" w14:textId="77777777" w:rsidR="00F05538" w:rsidRPr="00B648E3" w:rsidRDefault="00F05538" w:rsidP="00B648E3">
      <w:pPr>
        <w:widowControl w:val="0"/>
        <w:spacing w:before="100" w:beforeAutospacing="1" w:after="100" w:afterAutospacing="1"/>
        <w:jc w:val="center"/>
        <w:rPr>
          <w:rFonts w:asciiTheme="minorHAnsi" w:hAnsiTheme="minorHAnsi" w:cstheme="minorHAnsi"/>
          <w:sz w:val="72"/>
          <w:szCs w:val="72"/>
        </w:rPr>
      </w:pPr>
    </w:p>
    <w:p w14:paraId="7ECFFF9C" w14:textId="77777777" w:rsidR="009A6943" w:rsidRPr="00B648E3" w:rsidRDefault="009A6943" w:rsidP="00B648E3">
      <w:pPr>
        <w:widowControl w:val="0"/>
        <w:spacing w:before="100" w:beforeAutospacing="1" w:after="100" w:afterAutospacing="1"/>
        <w:jc w:val="center"/>
        <w:rPr>
          <w:rFonts w:asciiTheme="minorHAnsi" w:hAnsiTheme="minorHAnsi" w:cstheme="minorHAnsi"/>
          <w:b/>
          <w:i/>
          <w:sz w:val="72"/>
          <w:szCs w:val="72"/>
        </w:rPr>
      </w:pPr>
    </w:p>
    <w:p w14:paraId="1EB6DE91" w14:textId="6F6E8ACE" w:rsidR="00F05538" w:rsidRPr="00B648E3" w:rsidRDefault="00F05538" w:rsidP="00B648E3">
      <w:pPr>
        <w:widowControl w:val="0"/>
        <w:spacing w:before="100" w:beforeAutospacing="1" w:after="100" w:afterAutospacing="1"/>
        <w:jc w:val="center"/>
        <w:rPr>
          <w:rFonts w:asciiTheme="minorHAnsi" w:hAnsiTheme="minorHAnsi" w:cstheme="minorHAnsi"/>
          <w:b/>
          <w:sz w:val="72"/>
          <w:szCs w:val="72"/>
        </w:rPr>
      </w:pPr>
      <w:r w:rsidRPr="00B648E3">
        <w:rPr>
          <w:rFonts w:asciiTheme="minorHAnsi" w:hAnsiTheme="minorHAnsi" w:cstheme="minorHAnsi"/>
          <w:b/>
          <w:sz w:val="72"/>
          <w:szCs w:val="72"/>
        </w:rPr>
        <w:t>DE</w:t>
      </w:r>
    </w:p>
    <w:p w14:paraId="68851FFD" w14:textId="0C8E10C4" w:rsidR="00F05538" w:rsidRPr="00B648E3" w:rsidRDefault="00F05538" w:rsidP="00B648E3">
      <w:pPr>
        <w:widowControl w:val="0"/>
        <w:tabs>
          <w:tab w:val="left" w:pos="4710"/>
        </w:tabs>
        <w:spacing w:before="100" w:beforeAutospacing="1" w:after="100" w:afterAutospacing="1"/>
        <w:jc w:val="center"/>
        <w:rPr>
          <w:rFonts w:asciiTheme="minorHAnsi" w:hAnsiTheme="minorHAnsi" w:cstheme="minorHAnsi"/>
          <w:b/>
          <w:sz w:val="72"/>
          <w:szCs w:val="72"/>
        </w:rPr>
      </w:pPr>
    </w:p>
    <w:p w14:paraId="4125E3E1" w14:textId="77777777" w:rsidR="009A6943" w:rsidRPr="00B648E3" w:rsidRDefault="009A6943" w:rsidP="00B648E3">
      <w:pPr>
        <w:widowControl w:val="0"/>
        <w:tabs>
          <w:tab w:val="left" w:pos="4710"/>
        </w:tabs>
        <w:spacing w:before="100" w:beforeAutospacing="1" w:after="100" w:afterAutospacing="1"/>
        <w:jc w:val="center"/>
        <w:rPr>
          <w:rFonts w:asciiTheme="minorHAnsi" w:hAnsiTheme="minorHAnsi" w:cstheme="minorHAnsi"/>
          <w:b/>
          <w:sz w:val="72"/>
          <w:szCs w:val="72"/>
        </w:rPr>
      </w:pPr>
    </w:p>
    <w:p w14:paraId="56291968" w14:textId="3CBF1BCF" w:rsidR="00F05538" w:rsidRPr="00B648E3" w:rsidRDefault="00F05538" w:rsidP="00B648E3">
      <w:pPr>
        <w:widowControl w:val="0"/>
        <w:tabs>
          <w:tab w:val="left" w:pos="4710"/>
        </w:tabs>
        <w:spacing w:before="100" w:beforeAutospacing="1" w:after="100" w:afterAutospacing="1"/>
        <w:jc w:val="center"/>
        <w:rPr>
          <w:rFonts w:asciiTheme="minorHAnsi" w:hAnsiTheme="minorHAnsi" w:cstheme="minorHAnsi"/>
          <w:b/>
          <w:sz w:val="72"/>
          <w:szCs w:val="72"/>
        </w:rPr>
      </w:pPr>
      <w:r w:rsidRPr="00B648E3">
        <w:rPr>
          <w:rFonts w:asciiTheme="minorHAnsi" w:hAnsiTheme="minorHAnsi" w:cstheme="minorHAnsi"/>
          <w:b/>
          <w:sz w:val="72"/>
          <w:szCs w:val="72"/>
        </w:rPr>
        <w:t>CORUMBIARA/RO</w:t>
      </w:r>
    </w:p>
    <w:p w14:paraId="01C08539" w14:textId="3A7B5224" w:rsidR="00F05538" w:rsidRPr="00B648E3" w:rsidRDefault="00F05538" w:rsidP="00B648E3">
      <w:pPr>
        <w:widowControl w:val="0"/>
        <w:tabs>
          <w:tab w:val="left" w:pos="6465"/>
        </w:tabs>
        <w:spacing w:after="120" w:line="280" w:lineRule="exact"/>
        <w:jc w:val="center"/>
        <w:rPr>
          <w:rFonts w:asciiTheme="minorHAnsi" w:hAnsiTheme="minorHAnsi" w:cstheme="minorHAnsi"/>
          <w:sz w:val="72"/>
          <w:szCs w:val="72"/>
        </w:rPr>
      </w:pPr>
    </w:p>
    <w:p w14:paraId="51C39866" w14:textId="77777777" w:rsidR="00F05538" w:rsidRPr="002F1CBA" w:rsidRDefault="00F05538" w:rsidP="00873DF0">
      <w:pPr>
        <w:widowControl w:val="0"/>
        <w:tabs>
          <w:tab w:val="left" w:pos="6465"/>
        </w:tabs>
        <w:spacing w:after="120" w:line="280" w:lineRule="exact"/>
        <w:jc w:val="both"/>
        <w:rPr>
          <w:rFonts w:asciiTheme="minorHAnsi" w:hAnsiTheme="minorHAnsi" w:cstheme="minorHAnsi"/>
          <w:sz w:val="24"/>
        </w:rPr>
      </w:pPr>
      <w:r w:rsidRPr="002F1CBA">
        <w:rPr>
          <w:rFonts w:asciiTheme="minorHAnsi" w:hAnsiTheme="minorHAnsi" w:cstheme="minorHAnsi"/>
          <w:sz w:val="24"/>
        </w:rPr>
        <w:t xml:space="preserve">            </w:t>
      </w:r>
    </w:p>
    <w:tbl>
      <w:tblPr>
        <w:tblpPr w:leftFromText="141" w:rightFromText="141" w:vertAnchor="page" w:horzAnchor="margin" w:tblpXSpec="right" w:tblpY="11959"/>
        <w:tblW w:w="0" w:type="auto"/>
        <w:tblBorders>
          <w:top w:val="single" w:sz="6" w:space="0" w:color="auto"/>
        </w:tblBorders>
        <w:tblLayout w:type="fixed"/>
        <w:tblLook w:val="04A0" w:firstRow="1" w:lastRow="0" w:firstColumn="1" w:lastColumn="0" w:noHBand="0" w:noVBand="1"/>
      </w:tblPr>
      <w:tblGrid>
        <w:gridCol w:w="5603"/>
      </w:tblGrid>
      <w:tr w:rsidR="00F05538" w:rsidRPr="002F1CBA" w14:paraId="62B093E3" w14:textId="77777777" w:rsidTr="00C449D8">
        <w:trPr>
          <w:trHeight w:val="1091"/>
        </w:trPr>
        <w:tc>
          <w:tcPr>
            <w:tcW w:w="5603" w:type="dxa"/>
            <w:tcBorders>
              <w:top w:val="single" w:sz="18" w:space="0" w:color="auto"/>
              <w:left w:val="single" w:sz="18" w:space="0" w:color="auto"/>
              <w:bottom w:val="single" w:sz="18" w:space="0" w:color="auto"/>
              <w:right w:val="single" w:sz="18" w:space="0" w:color="auto"/>
            </w:tcBorders>
          </w:tcPr>
          <w:p w14:paraId="57BA5FD7" w14:textId="77777777" w:rsidR="00F05538" w:rsidRPr="002F1CBA" w:rsidRDefault="00F05538" w:rsidP="00873DF0">
            <w:pPr>
              <w:widowControl w:val="0"/>
              <w:spacing w:after="120" w:line="280" w:lineRule="exact"/>
              <w:jc w:val="both"/>
              <w:rPr>
                <w:rFonts w:asciiTheme="minorHAnsi" w:hAnsiTheme="minorHAnsi" w:cstheme="minorHAnsi"/>
                <w:b/>
                <w:bCs/>
                <w:sz w:val="24"/>
                <w:u w:val="single"/>
              </w:rPr>
            </w:pPr>
            <w:r w:rsidRPr="002F1CBA">
              <w:rPr>
                <w:rFonts w:asciiTheme="minorHAnsi" w:hAnsiTheme="minorHAnsi" w:cstheme="minorHAnsi"/>
                <w:b/>
                <w:bCs/>
                <w:sz w:val="24"/>
                <w:u w:val="single"/>
              </w:rPr>
              <w:t>AVISO</w:t>
            </w:r>
          </w:p>
          <w:p w14:paraId="23FBA355" w14:textId="77777777" w:rsidR="00F05538" w:rsidRPr="002F1CBA" w:rsidRDefault="00F05538" w:rsidP="00873DF0">
            <w:pPr>
              <w:pStyle w:val="Corpodetexto3"/>
              <w:widowControl w:val="0"/>
              <w:spacing w:line="280" w:lineRule="exact"/>
              <w:jc w:val="both"/>
              <w:rPr>
                <w:rFonts w:asciiTheme="minorHAnsi" w:hAnsiTheme="minorHAnsi" w:cstheme="minorHAnsi"/>
                <w:b/>
                <w:bCs/>
                <w:sz w:val="24"/>
                <w:szCs w:val="24"/>
                <w:lang w:val="pt-BR"/>
              </w:rPr>
            </w:pPr>
            <w:r w:rsidRPr="002F1CBA">
              <w:rPr>
                <w:rFonts w:asciiTheme="minorHAnsi" w:hAnsiTheme="minorHAnsi" w:cstheme="minorHAnsi"/>
                <w:b/>
                <w:bCs/>
                <w:sz w:val="24"/>
                <w:szCs w:val="24"/>
                <w:lang w:val="pt-BR"/>
              </w:rPr>
              <w:t>Recomendamos aos Licitantes a leitura atenta às condições/exigências expressas neste edital e seus anexos, notadamente quanto ao credenciamento, formulação das propostas de preços, e documentos de habilitação, objetivando uma perfeita participação no certame licitatório.</w:t>
            </w:r>
          </w:p>
          <w:p w14:paraId="07B5C0C2" w14:textId="640D4ACA" w:rsidR="00F05538" w:rsidRPr="002F1CBA" w:rsidRDefault="00F05538" w:rsidP="00873DF0">
            <w:pPr>
              <w:widowControl w:val="0"/>
              <w:spacing w:after="120" w:line="280" w:lineRule="exact"/>
              <w:jc w:val="both"/>
              <w:rPr>
                <w:rFonts w:asciiTheme="minorHAnsi" w:hAnsiTheme="minorHAnsi" w:cstheme="minorHAnsi"/>
                <w:bCs/>
                <w:sz w:val="24"/>
              </w:rPr>
            </w:pPr>
            <w:r w:rsidRPr="002F1CBA">
              <w:rPr>
                <w:rFonts w:asciiTheme="minorHAnsi" w:hAnsiTheme="minorHAnsi" w:cstheme="minorHAnsi"/>
                <w:bCs/>
                <w:sz w:val="24"/>
              </w:rPr>
              <w:t xml:space="preserve">Dúvidas: (69) </w:t>
            </w:r>
            <w:r w:rsidR="009A6943" w:rsidRPr="002F1CBA">
              <w:rPr>
                <w:rFonts w:asciiTheme="minorHAnsi" w:hAnsiTheme="minorHAnsi" w:cstheme="minorHAnsi"/>
                <w:bCs/>
                <w:sz w:val="24"/>
              </w:rPr>
              <w:t>3343 2192</w:t>
            </w:r>
          </w:p>
        </w:tc>
      </w:tr>
    </w:tbl>
    <w:p w14:paraId="2B265B42" w14:textId="77777777" w:rsidR="00F05538" w:rsidRPr="002F1CBA" w:rsidRDefault="00F05538" w:rsidP="00873DF0">
      <w:pPr>
        <w:pStyle w:val="Ttulo5"/>
        <w:widowControl w:val="0"/>
        <w:spacing w:before="0" w:after="120" w:line="280" w:lineRule="exact"/>
        <w:jc w:val="both"/>
        <w:rPr>
          <w:rFonts w:asciiTheme="minorHAnsi" w:hAnsiTheme="minorHAnsi" w:cstheme="minorHAnsi"/>
          <w:i/>
          <w:sz w:val="24"/>
        </w:rPr>
      </w:pPr>
    </w:p>
    <w:p w14:paraId="19061FE4" w14:textId="41B8EB7B" w:rsidR="00F55E21" w:rsidRPr="002F1CBA" w:rsidRDefault="00F55E21" w:rsidP="00873DF0">
      <w:pPr>
        <w:jc w:val="both"/>
        <w:rPr>
          <w:rFonts w:asciiTheme="minorHAnsi" w:hAnsiTheme="minorHAnsi" w:cstheme="minorHAnsi"/>
          <w:sz w:val="24"/>
        </w:rPr>
      </w:pPr>
    </w:p>
    <w:p w14:paraId="6E2E9C5B" w14:textId="0D3144A0" w:rsidR="00DB174A" w:rsidRPr="002F1CBA" w:rsidRDefault="00DB174A" w:rsidP="00873DF0">
      <w:pPr>
        <w:jc w:val="both"/>
        <w:rPr>
          <w:rFonts w:asciiTheme="minorHAnsi" w:hAnsiTheme="minorHAnsi" w:cstheme="minorHAnsi"/>
          <w:sz w:val="24"/>
        </w:rPr>
      </w:pPr>
    </w:p>
    <w:p w14:paraId="36226174" w14:textId="600162E0" w:rsidR="00DB174A" w:rsidRPr="002F1CBA" w:rsidRDefault="00DB174A" w:rsidP="00873DF0">
      <w:pPr>
        <w:jc w:val="both"/>
        <w:rPr>
          <w:rFonts w:asciiTheme="minorHAnsi" w:hAnsiTheme="minorHAnsi" w:cstheme="minorHAnsi"/>
          <w:sz w:val="24"/>
        </w:rPr>
      </w:pPr>
    </w:p>
    <w:p w14:paraId="303B0D02" w14:textId="646ED333" w:rsidR="00DB174A" w:rsidRPr="002F1CBA" w:rsidRDefault="00DB174A" w:rsidP="00873DF0">
      <w:pPr>
        <w:jc w:val="both"/>
        <w:rPr>
          <w:rFonts w:asciiTheme="minorHAnsi" w:hAnsiTheme="minorHAnsi" w:cstheme="minorHAnsi"/>
          <w:sz w:val="24"/>
        </w:rPr>
      </w:pPr>
    </w:p>
    <w:p w14:paraId="0AA944B1" w14:textId="1ABCE2C4" w:rsidR="00DB174A" w:rsidRPr="002F1CBA" w:rsidRDefault="00DB174A" w:rsidP="00873DF0">
      <w:pPr>
        <w:jc w:val="both"/>
        <w:rPr>
          <w:rFonts w:asciiTheme="minorHAnsi" w:hAnsiTheme="minorHAnsi" w:cstheme="minorHAnsi"/>
          <w:sz w:val="24"/>
        </w:rPr>
      </w:pPr>
    </w:p>
    <w:p w14:paraId="5B542FF9" w14:textId="47C15B31" w:rsidR="00DB174A" w:rsidRPr="002F1CBA" w:rsidRDefault="00DB174A" w:rsidP="00873DF0">
      <w:pPr>
        <w:jc w:val="both"/>
        <w:rPr>
          <w:rFonts w:asciiTheme="minorHAnsi" w:hAnsiTheme="minorHAnsi" w:cstheme="minorHAnsi"/>
          <w:sz w:val="24"/>
        </w:rPr>
      </w:pPr>
    </w:p>
    <w:p w14:paraId="5FD44AAE" w14:textId="6E41D3EB" w:rsidR="00DB174A" w:rsidRPr="002F1CBA" w:rsidRDefault="00DB174A" w:rsidP="00873DF0">
      <w:pPr>
        <w:jc w:val="both"/>
        <w:rPr>
          <w:rFonts w:asciiTheme="minorHAnsi" w:hAnsiTheme="minorHAnsi" w:cstheme="minorHAnsi"/>
          <w:sz w:val="24"/>
        </w:rPr>
      </w:pPr>
    </w:p>
    <w:p w14:paraId="6E6BCEFC" w14:textId="6F05652E" w:rsidR="00DB174A" w:rsidRPr="002F1CBA" w:rsidRDefault="00DB174A" w:rsidP="00873DF0">
      <w:pPr>
        <w:jc w:val="both"/>
        <w:rPr>
          <w:rFonts w:asciiTheme="minorHAnsi" w:hAnsiTheme="minorHAnsi" w:cstheme="minorHAnsi"/>
          <w:sz w:val="24"/>
        </w:rPr>
      </w:pPr>
    </w:p>
    <w:p w14:paraId="0152ABFC" w14:textId="5B9C8C0E" w:rsidR="00DB174A" w:rsidRPr="002F1CBA" w:rsidRDefault="00DB174A" w:rsidP="00873DF0">
      <w:pPr>
        <w:jc w:val="both"/>
        <w:rPr>
          <w:rFonts w:asciiTheme="minorHAnsi" w:hAnsiTheme="minorHAnsi" w:cstheme="minorHAnsi"/>
          <w:sz w:val="24"/>
        </w:rPr>
      </w:pPr>
    </w:p>
    <w:p w14:paraId="60F1DEF8" w14:textId="5E91F98D" w:rsidR="00C2338B" w:rsidRPr="002F1CBA" w:rsidRDefault="00267223" w:rsidP="00C449D8">
      <w:pPr>
        <w:spacing w:line="276" w:lineRule="auto"/>
        <w:jc w:val="center"/>
        <w:rPr>
          <w:rFonts w:asciiTheme="minorHAnsi" w:hAnsiTheme="minorHAnsi" w:cstheme="minorHAnsi"/>
          <w:b/>
          <w:bCs/>
          <w:color w:val="000000" w:themeColor="text1"/>
          <w:sz w:val="24"/>
        </w:rPr>
      </w:pPr>
      <w:r w:rsidRPr="002F1CBA">
        <w:rPr>
          <w:rFonts w:asciiTheme="minorHAnsi" w:hAnsiTheme="minorHAnsi" w:cstheme="minorHAnsi"/>
          <w:b/>
          <w:bCs/>
          <w:color w:val="000000" w:themeColor="text1"/>
          <w:sz w:val="24"/>
        </w:rPr>
        <w:t>EDITAL DO</w:t>
      </w:r>
      <w:r w:rsidR="00C2338B" w:rsidRPr="002F1CBA">
        <w:rPr>
          <w:rFonts w:asciiTheme="minorHAnsi" w:hAnsiTheme="minorHAnsi" w:cstheme="minorHAnsi"/>
          <w:b/>
          <w:bCs/>
          <w:color w:val="000000" w:themeColor="text1"/>
          <w:sz w:val="24"/>
        </w:rPr>
        <w:t xml:space="preserve"> PREGÃO ELETRÔNICO SRP Nº</w:t>
      </w:r>
      <w:r w:rsidR="00135817">
        <w:rPr>
          <w:rFonts w:asciiTheme="minorHAnsi" w:hAnsiTheme="minorHAnsi" w:cstheme="minorHAnsi"/>
          <w:b/>
          <w:bCs/>
          <w:color w:val="000000" w:themeColor="text1"/>
          <w:sz w:val="24"/>
        </w:rPr>
        <w:t xml:space="preserve"> 014</w:t>
      </w:r>
      <w:r w:rsidR="00C2338B" w:rsidRPr="002F1CBA">
        <w:rPr>
          <w:rFonts w:asciiTheme="minorHAnsi" w:hAnsiTheme="minorHAnsi" w:cstheme="minorHAnsi"/>
          <w:b/>
          <w:bCs/>
          <w:color w:val="000000" w:themeColor="text1"/>
          <w:sz w:val="24"/>
        </w:rPr>
        <w:t>/2024</w:t>
      </w:r>
    </w:p>
    <w:p w14:paraId="5D6E3A91" w14:textId="0ECD1900" w:rsidR="00250685" w:rsidRPr="002F1CBA" w:rsidRDefault="00C2338B" w:rsidP="00B648E3">
      <w:pPr>
        <w:spacing w:after="120" w:line="276" w:lineRule="auto"/>
        <w:ind w:right="-15"/>
        <w:jc w:val="center"/>
        <w:rPr>
          <w:rFonts w:asciiTheme="minorHAnsi" w:hAnsiTheme="minorHAnsi" w:cstheme="minorHAnsi"/>
          <w:b/>
          <w:bCs/>
          <w:color w:val="000000" w:themeColor="text1"/>
          <w:sz w:val="24"/>
        </w:rPr>
      </w:pPr>
      <w:r w:rsidRPr="002F1CBA">
        <w:rPr>
          <w:rFonts w:asciiTheme="minorHAnsi" w:hAnsiTheme="minorHAnsi" w:cstheme="minorHAnsi"/>
          <w:b/>
          <w:bCs/>
          <w:color w:val="000000" w:themeColor="text1"/>
          <w:sz w:val="24"/>
        </w:rPr>
        <w:lastRenderedPageBreak/>
        <w:t xml:space="preserve">Processo Administrativo nº </w:t>
      </w:r>
      <w:r w:rsidR="00AD3408" w:rsidRPr="002F1CBA">
        <w:rPr>
          <w:rFonts w:asciiTheme="minorHAnsi" w:hAnsiTheme="minorHAnsi" w:cstheme="minorHAnsi"/>
          <w:b/>
          <w:bCs/>
          <w:color w:val="000000" w:themeColor="text1"/>
          <w:sz w:val="24"/>
        </w:rPr>
        <w:t>955</w:t>
      </w:r>
      <w:r w:rsidR="008A2FE5" w:rsidRPr="002F1CBA">
        <w:rPr>
          <w:rFonts w:asciiTheme="minorHAnsi" w:hAnsiTheme="minorHAnsi" w:cstheme="minorHAnsi"/>
          <w:b/>
          <w:bCs/>
          <w:color w:val="000000" w:themeColor="text1"/>
          <w:sz w:val="24"/>
        </w:rPr>
        <w:t>/2024</w:t>
      </w:r>
    </w:p>
    <w:p w14:paraId="035F672F" w14:textId="342335FE" w:rsidR="00250685" w:rsidRPr="002F1CBA" w:rsidRDefault="00250685" w:rsidP="00B648E3">
      <w:pPr>
        <w:spacing w:after="120" w:line="276" w:lineRule="auto"/>
        <w:ind w:right="-15"/>
        <w:jc w:val="center"/>
        <w:rPr>
          <w:rFonts w:asciiTheme="minorHAnsi" w:hAnsiTheme="minorHAnsi" w:cstheme="minorHAnsi"/>
          <w:b/>
          <w:color w:val="FF0000"/>
          <w:sz w:val="24"/>
        </w:rPr>
      </w:pPr>
      <w:r w:rsidRPr="002F1CBA">
        <w:rPr>
          <w:rFonts w:asciiTheme="minorHAnsi" w:hAnsiTheme="minorHAnsi" w:cstheme="minorHAnsi"/>
          <w:b/>
          <w:color w:val="000000"/>
          <w:sz w:val="24"/>
        </w:rPr>
        <w:t>LICITAÇÃO EXCLUSIVA PARA ME, EPP</w:t>
      </w:r>
    </w:p>
    <w:p w14:paraId="0AC8F635" w14:textId="088E6CFE" w:rsidR="007B339F" w:rsidRPr="002F1CBA" w:rsidRDefault="007B339F" w:rsidP="00873DF0">
      <w:pPr>
        <w:spacing w:line="276" w:lineRule="auto"/>
        <w:jc w:val="both"/>
        <w:rPr>
          <w:rFonts w:asciiTheme="minorHAnsi" w:hAnsiTheme="minorHAnsi" w:cstheme="minorHAnsi"/>
          <w:b/>
          <w:bCs/>
          <w:color w:val="000000" w:themeColor="text1"/>
          <w:sz w:val="24"/>
        </w:rPr>
      </w:pPr>
    </w:p>
    <w:p w14:paraId="395A200D" w14:textId="179CAE13" w:rsidR="007B339F" w:rsidRPr="002F1CBA" w:rsidRDefault="007B339F" w:rsidP="00873DF0">
      <w:pPr>
        <w:jc w:val="both"/>
        <w:rPr>
          <w:rFonts w:asciiTheme="minorHAnsi" w:hAnsiTheme="minorHAnsi" w:cstheme="minorHAnsi"/>
          <w:sz w:val="24"/>
        </w:rPr>
      </w:pPr>
      <w:r w:rsidRPr="002F1CBA">
        <w:rPr>
          <w:rFonts w:asciiTheme="minorHAnsi" w:hAnsiTheme="minorHAnsi" w:cstheme="minorHAnsi"/>
          <w:b/>
          <w:bCs/>
          <w:sz w:val="24"/>
        </w:rPr>
        <w:t>O MUNICÍPIO DE CORUMBIARA/RO</w:t>
      </w:r>
      <w:r w:rsidRPr="002F1CBA">
        <w:rPr>
          <w:rFonts w:asciiTheme="minorHAnsi" w:hAnsiTheme="minorHAnsi" w:cstheme="minorHAnsi"/>
          <w:sz w:val="24"/>
        </w:rPr>
        <w:t>, através d</w:t>
      </w:r>
      <w:r w:rsidR="001E02AD" w:rsidRPr="002F1CBA">
        <w:rPr>
          <w:rFonts w:asciiTheme="minorHAnsi" w:hAnsiTheme="minorHAnsi" w:cstheme="minorHAnsi"/>
          <w:sz w:val="24"/>
        </w:rPr>
        <w:t>a</w:t>
      </w:r>
      <w:r w:rsidRPr="002F1CBA">
        <w:rPr>
          <w:rFonts w:asciiTheme="minorHAnsi" w:hAnsiTheme="minorHAnsi" w:cstheme="minorHAnsi"/>
          <w:sz w:val="24"/>
        </w:rPr>
        <w:t xml:space="preserve"> </w:t>
      </w:r>
      <w:r w:rsidR="001E02AD" w:rsidRPr="002F1CBA">
        <w:rPr>
          <w:rFonts w:asciiTheme="minorHAnsi" w:hAnsiTheme="minorHAnsi" w:cstheme="minorHAnsi"/>
          <w:sz w:val="24"/>
        </w:rPr>
        <w:t>Secretaria Municipal de A</w:t>
      </w:r>
      <w:r w:rsidR="00AD3408" w:rsidRPr="002F1CBA">
        <w:rPr>
          <w:rFonts w:asciiTheme="minorHAnsi" w:hAnsiTheme="minorHAnsi" w:cstheme="minorHAnsi"/>
          <w:sz w:val="24"/>
        </w:rPr>
        <w:t xml:space="preserve">dministração e Finanças </w:t>
      </w:r>
      <w:r w:rsidR="001E02AD" w:rsidRPr="002F1CBA">
        <w:rPr>
          <w:rFonts w:asciiTheme="minorHAnsi" w:hAnsiTheme="minorHAnsi" w:cstheme="minorHAnsi"/>
          <w:sz w:val="24"/>
        </w:rPr>
        <w:t xml:space="preserve">– </w:t>
      </w:r>
      <w:r w:rsidR="00AD3408" w:rsidRPr="002F1CBA">
        <w:rPr>
          <w:rFonts w:asciiTheme="minorHAnsi" w:hAnsiTheme="minorHAnsi" w:cstheme="minorHAnsi"/>
          <w:sz w:val="24"/>
        </w:rPr>
        <w:t>SEMAF</w:t>
      </w:r>
      <w:r w:rsidR="001E02AD" w:rsidRPr="002F1CBA">
        <w:rPr>
          <w:rFonts w:asciiTheme="minorHAnsi" w:hAnsiTheme="minorHAnsi" w:cstheme="minorHAnsi"/>
          <w:sz w:val="24"/>
        </w:rPr>
        <w:t>, por meio d</w:t>
      </w:r>
      <w:r w:rsidR="00AD3408" w:rsidRPr="002F1CBA">
        <w:rPr>
          <w:rFonts w:asciiTheme="minorHAnsi" w:hAnsiTheme="minorHAnsi" w:cstheme="minorHAnsi"/>
          <w:sz w:val="24"/>
        </w:rPr>
        <w:t>e sua secretária</w:t>
      </w:r>
      <w:r w:rsidR="0074482E" w:rsidRPr="002F1CBA">
        <w:rPr>
          <w:rFonts w:asciiTheme="minorHAnsi" w:hAnsiTheme="minorHAnsi" w:cstheme="minorHAnsi"/>
          <w:sz w:val="24"/>
        </w:rPr>
        <w:t xml:space="preserve">, </w:t>
      </w:r>
      <w:r w:rsidR="001E02AD" w:rsidRPr="002F1CBA">
        <w:rPr>
          <w:rFonts w:asciiTheme="minorHAnsi" w:hAnsiTheme="minorHAnsi" w:cstheme="minorHAnsi"/>
          <w:sz w:val="24"/>
        </w:rPr>
        <w:t xml:space="preserve">a Srª </w:t>
      </w:r>
      <w:r w:rsidR="00AD3408" w:rsidRPr="002F1CBA">
        <w:rPr>
          <w:rFonts w:asciiTheme="minorHAnsi" w:hAnsiTheme="minorHAnsi" w:cstheme="minorHAnsi"/>
          <w:color w:val="000000"/>
          <w:sz w:val="24"/>
          <w:shd w:val="clear" w:color="auto" w:fill="FFFFFF"/>
        </w:rPr>
        <w:t>Lorimar Sareta Schmoller</w:t>
      </w:r>
      <w:r w:rsidR="001E02AD" w:rsidRPr="002F1CBA">
        <w:rPr>
          <w:rFonts w:asciiTheme="minorHAnsi" w:hAnsiTheme="minorHAnsi" w:cstheme="minorHAnsi"/>
          <w:sz w:val="24"/>
        </w:rPr>
        <w:t xml:space="preserve">, Decreto nº </w:t>
      </w:r>
      <w:r w:rsidR="0074482E" w:rsidRPr="002F1CBA">
        <w:rPr>
          <w:rFonts w:asciiTheme="minorHAnsi" w:hAnsiTheme="minorHAnsi" w:cstheme="minorHAnsi"/>
          <w:sz w:val="24"/>
        </w:rPr>
        <w:t>00</w:t>
      </w:r>
      <w:r w:rsidR="00AD3408" w:rsidRPr="002F1CBA">
        <w:rPr>
          <w:rFonts w:asciiTheme="minorHAnsi" w:hAnsiTheme="minorHAnsi" w:cstheme="minorHAnsi"/>
          <w:sz w:val="24"/>
        </w:rPr>
        <w:t>4</w:t>
      </w:r>
      <w:r w:rsidR="001E02AD" w:rsidRPr="002F1CBA">
        <w:rPr>
          <w:rFonts w:asciiTheme="minorHAnsi" w:hAnsiTheme="minorHAnsi" w:cstheme="minorHAnsi"/>
          <w:sz w:val="24"/>
        </w:rPr>
        <w:t>/202</w:t>
      </w:r>
      <w:r w:rsidR="0074482E" w:rsidRPr="002F1CBA">
        <w:rPr>
          <w:rFonts w:asciiTheme="minorHAnsi" w:hAnsiTheme="minorHAnsi" w:cstheme="minorHAnsi"/>
          <w:sz w:val="24"/>
        </w:rPr>
        <w:t>4</w:t>
      </w:r>
      <w:r w:rsidR="001E02AD" w:rsidRPr="002F1CBA">
        <w:rPr>
          <w:rFonts w:asciiTheme="minorHAnsi" w:hAnsiTheme="minorHAnsi" w:cstheme="minorHAnsi"/>
          <w:sz w:val="24"/>
        </w:rPr>
        <w:t xml:space="preserve">, </w:t>
      </w:r>
      <w:r w:rsidR="00CA283E" w:rsidRPr="002F1CBA">
        <w:rPr>
          <w:rFonts w:asciiTheme="minorHAnsi" w:hAnsiTheme="minorHAnsi" w:cstheme="minorHAnsi"/>
          <w:sz w:val="24"/>
        </w:rPr>
        <w:t>e</w:t>
      </w:r>
      <w:r w:rsidR="00831B24" w:rsidRPr="002F1CBA">
        <w:rPr>
          <w:rFonts w:asciiTheme="minorHAnsi" w:hAnsiTheme="minorHAnsi" w:cstheme="minorHAnsi"/>
          <w:sz w:val="24"/>
        </w:rPr>
        <w:t xml:space="preserve"> </w:t>
      </w:r>
      <w:r w:rsidR="00CA283E" w:rsidRPr="002F1CBA">
        <w:rPr>
          <w:rFonts w:asciiTheme="minorHAnsi" w:hAnsiTheme="minorHAnsi" w:cstheme="minorHAnsi"/>
          <w:sz w:val="24"/>
        </w:rPr>
        <w:t xml:space="preserve">sua </w:t>
      </w:r>
      <w:r w:rsidR="001E02AD" w:rsidRPr="002F1CBA">
        <w:rPr>
          <w:rFonts w:asciiTheme="minorHAnsi" w:hAnsiTheme="minorHAnsi" w:cstheme="minorHAnsi"/>
          <w:sz w:val="24"/>
        </w:rPr>
        <w:t xml:space="preserve">Agente de </w:t>
      </w:r>
      <w:r w:rsidR="009D65CE" w:rsidRPr="002F1CBA">
        <w:rPr>
          <w:rFonts w:asciiTheme="minorHAnsi" w:hAnsiTheme="minorHAnsi" w:cstheme="minorHAnsi"/>
          <w:sz w:val="24"/>
        </w:rPr>
        <w:t>Contratação</w:t>
      </w:r>
      <w:r w:rsidR="00A63C98" w:rsidRPr="002F1CBA">
        <w:rPr>
          <w:rFonts w:asciiTheme="minorHAnsi" w:hAnsiTheme="minorHAnsi" w:cstheme="minorHAnsi"/>
          <w:sz w:val="24"/>
        </w:rPr>
        <w:t xml:space="preserve"> </w:t>
      </w:r>
      <w:r w:rsidR="001E02AD" w:rsidRPr="002F1CBA">
        <w:rPr>
          <w:rFonts w:asciiTheme="minorHAnsi" w:hAnsiTheme="minorHAnsi" w:cstheme="minorHAnsi"/>
          <w:sz w:val="24"/>
        </w:rPr>
        <w:t>a Sra</w:t>
      </w:r>
      <w:r w:rsidR="00CA283E" w:rsidRPr="002F1CBA">
        <w:rPr>
          <w:rFonts w:asciiTheme="minorHAnsi" w:hAnsiTheme="minorHAnsi" w:cstheme="minorHAnsi"/>
          <w:sz w:val="24"/>
        </w:rPr>
        <w:t>.</w:t>
      </w:r>
      <w:r w:rsidR="001E02AD" w:rsidRPr="002F1CBA">
        <w:rPr>
          <w:rFonts w:asciiTheme="minorHAnsi" w:hAnsiTheme="minorHAnsi" w:cstheme="minorHAnsi"/>
          <w:sz w:val="24"/>
        </w:rPr>
        <w:t xml:space="preserve"> Renara Gonçalves da Silva, Portaria nº 370/2024, no uso de suas atribuições, torna público para con</w:t>
      </w:r>
      <w:r w:rsidRPr="002F1CBA">
        <w:rPr>
          <w:rFonts w:asciiTheme="minorHAnsi" w:hAnsiTheme="minorHAnsi" w:cstheme="minorHAnsi"/>
          <w:sz w:val="24"/>
        </w:rPr>
        <w:t xml:space="preserve">hecimento dos interessados que, na data, horário e local indicados, realizará Licitação na modalidade </w:t>
      </w:r>
      <w:r w:rsidRPr="002F1CBA">
        <w:rPr>
          <w:rFonts w:asciiTheme="minorHAnsi" w:hAnsiTheme="minorHAnsi" w:cstheme="minorHAnsi"/>
          <w:b/>
          <w:sz w:val="24"/>
        </w:rPr>
        <w:t>PREGÃO ELETRÔNICO</w:t>
      </w:r>
      <w:r w:rsidRPr="002F1CBA">
        <w:rPr>
          <w:rFonts w:asciiTheme="minorHAnsi" w:hAnsiTheme="minorHAnsi" w:cstheme="minorHAnsi"/>
          <w:sz w:val="24"/>
        </w:rPr>
        <w:t xml:space="preserve">, do tipo </w:t>
      </w:r>
      <w:r w:rsidRPr="002F1CBA">
        <w:rPr>
          <w:rFonts w:asciiTheme="minorHAnsi" w:hAnsiTheme="minorHAnsi" w:cstheme="minorHAnsi"/>
          <w:b/>
          <w:sz w:val="24"/>
        </w:rPr>
        <w:t>“MENOR PREÇO POR ITEM”</w:t>
      </w:r>
      <w:r w:rsidRPr="002F1CBA">
        <w:rPr>
          <w:rFonts w:asciiTheme="minorHAnsi" w:hAnsiTheme="minorHAnsi" w:cstheme="minorHAnsi"/>
          <w:sz w:val="24"/>
        </w:rPr>
        <w:t>,</w:t>
      </w:r>
      <w:r w:rsidRPr="002F1CBA">
        <w:rPr>
          <w:rFonts w:asciiTheme="minorHAnsi" w:hAnsiTheme="minorHAnsi" w:cstheme="minorHAnsi"/>
          <w:color w:val="FF0000"/>
          <w:sz w:val="24"/>
        </w:rPr>
        <w:t xml:space="preserve"> </w:t>
      </w:r>
      <w:r w:rsidRPr="002F1CBA">
        <w:rPr>
          <w:rFonts w:asciiTheme="minorHAnsi" w:hAnsiTheme="minorHAnsi" w:cstheme="minorHAnsi"/>
          <w:sz w:val="24"/>
        </w:rPr>
        <w:t xml:space="preserve">com modo de disputa </w:t>
      </w:r>
      <w:r w:rsidRPr="002F1CBA">
        <w:rPr>
          <w:rFonts w:asciiTheme="minorHAnsi" w:hAnsiTheme="minorHAnsi" w:cstheme="minorHAnsi"/>
          <w:b/>
          <w:sz w:val="24"/>
        </w:rPr>
        <w:t xml:space="preserve">“ABERTO” </w:t>
      </w:r>
      <w:r w:rsidR="00723CF7" w:rsidRPr="002F1CBA">
        <w:rPr>
          <w:rFonts w:asciiTheme="minorHAnsi" w:hAnsiTheme="minorHAnsi" w:cstheme="minorHAnsi"/>
          <w:sz w:val="24"/>
        </w:rPr>
        <w:t>destinada a</w:t>
      </w:r>
      <w:r w:rsidR="00A11C6D" w:rsidRPr="002F1CBA">
        <w:rPr>
          <w:rFonts w:asciiTheme="minorHAnsi" w:hAnsiTheme="minorHAnsi" w:cstheme="minorHAnsi"/>
          <w:sz w:val="24"/>
        </w:rPr>
        <w:t xml:space="preserve"> “</w:t>
      </w:r>
      <w:r w:rsidR="00CA283E" w:rsidRPr="002F1CBA">
        <w:rPr>
          <w:rStyle w:val="Forte"/>
          <w:rFonts w:asciiTheme="minorHAnsi" w:eastAsiaTheme="majorEastAsia" w:hAnsiTheme="minorHAnsi" w:cstheme="minorHAnsi"/>
          <w:color w:val="000000"/>
          <w:sz w:val="24"/>
          <w:shd w:val="clear" w:color="auto" w:fill="FFFFFF"/>
        </w:rPr>
        <w:t>CONTRATAÇÃO DE EMPRESA ESPECIALIZADA EM PRESTAR SERVIÇOS REFERENTES A LIMPEZA DE FOSSAS SÉPTICAS/SUMIDOUROS E DESENTUPIMENTOS DE CAIXAS DE GORDURAS  PARA ATENDER AS SECRETARIAS SEMAF,</w:t>
      </w:r>
      <w:r w:rsidR="00CA283E" w:rsidRPr="002F1CBA">
        <w:rPr>
          <w:rFonts w:asciiTheme="minorHAnsi" w:hAnsiTheme="minorHAnsi" w:cstheme="minorHAnsi"/>
          <w:color w:val="000000"/>
          <w:spacing w:val="70"/>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SEMAS E SEMED</w:t>
      </w:r>
      <w:r w:rsidR="00CA283E" w:rsidRPr="002F1CBA">
        <w:rPr>
          <w:rStyle w:val="Forte"/>
          <w:rFonts w:asciiTheme="minorHAnsi" w:eastAsiaTheme="majorEastAsia" w:hAnsiTheme="minorHAnsi" w:cstheme="minorHAnsi"/>
          <w:color w:val="000000"/>
          <w:spacing w:val="-8"/>
          <w:sz w:val="24"/>
          <w:u w:val="single"/>
          <w:shd w:val="clear" w:color="auto" w:fill="FFFFFF"/>
        </w:rPr>
        <w:t> </w:t>
      </w:r>
      <w:r w:rsidR="00CA283E" w:rsidRPr="002F1CBA">
        <w:rPr>
          <w:rStyle w:val="Forte"/>
          <w:rFonts w:asciiTheme="minorHAnsi" w:eastAsiaTheme="majorEastAsia" w:hAnsiTheme="minorHAnsi" w:cstheme="minorHAnsi"/>
          <w:color w:val="000000"/>
          <w:spacing w:val="-8"/>
          <w:sz w:val="24"/>
          <w:shd w:val="clear" w:color="auto" w:fill="FFFFFF"/>
        </w:rPr>
        <w:t> </w:t>
      </w:r>
      <w:r w:rsidR="00A11C6D" w:rsidRPr="002F1CBA">
        <w:rPr>
          <w:rFonts w:asciiTheme="minorHAnsi" w:hAnsiTheme="minorHAnsi" w:cstheme="minorHAnsi"/>
          <w:b/>
          <w:bCs/>
          <w:sz w:val="24"/>
        </w:rPr>
        <w:t xml:space="preserve">”. </w:t>
      </w:r>
      <w:r w:rsidR="00092F66" w:rsidRPr="002F1CBA">
        <w:rPr>
          <w:rFonts w:asciiTheme="minorHAnsi" w:hAnsiTheme="minorHAnsi" w:cstheme="minorHAnsi"/>
          <w:b/>
          <w:color w:val="000000"/>
          <w:sz w:val="24"/>
          <w:shd w:val="clear" w:color="auto" w:fill="FFFFFF"/>
        </w:rPr>
        <w:t>Conforme condições e quantitativos constantes neste edital e seus anexos</w:t>
      </w:r>
      <w:r w:rsidR="00723CF7" w:rsidRPr="002F1CBA">
        <w:rPr>
          <w:rFonts w:asciiTheme="minorHAnsi" w:hAnsiTheme="minorHAnsi" w:cstheme="minorHAnsi"/>
          <w:sz w:val="24"/>
        </w:rPr>
        <w:t>,</w:t>
      </w:r>
      <w:r w:rsidR="00092F66" w:rsidRPr="002F1CBA">
        <w:rPr>
          <w:rFonts w:asciiTheme="minorHAnsi" w:hAnsiTheme="minorHAnsi" w:cstheme="minorHAnsi"/>
          <w:sz w:val="24"/>
        </w:rPr>
        <w:t xml:space="preserve"> nos termos da Lei Federal nº</w:t>
      </w:r>
      <w:r w:rsidRPr="002F1CBA">
        <w:rPr>
          <w:rFonts w:asciiTheme="minorHAnsi" w:hAnsiTheme="minorHAnsi" w:cstheme="minorHAnsi"/>
          <w:sz w:val="24"/>
        </w:rPr>
        <w:t xml:space="preserve"> 14.133/2021, </w:t>
      </w:r>
      <w:r w:rsidRPr="002F1CBA">
        <w:rPr>
          <w:rFonts w:asciiTheme="minorHAnsi" w:hAnsiTheme="minorHAnsi" w:cstheme="minorHAnsi"/>
          <w:color w:val="000000" w:themeColor="text1"/>
          <w:sz w:val="24"/>
        </w:rPr>
        <w:t>do</w:t>
      </w:r>
      <w:r w:rsidR="00723CF7" w:rsidRPr="002F1CBA">
        <w:rPr>
          <w:rFonts w:asciiTheme="minorHAnsi" w:hAnsiTheme="minorHAnsi" w:cstheme="minorHAnsi"/>
          <w:color w:val="000000" w:themeColor="text1"/>
          <w:sz w:val="24"/>
        </w:rPr>
        <w:t xml:space="preserve">s </w:t>
      </w:r>
      <w:r w:rsidRPr="002F1CBA">
        <w:rPr>
          <w:rFonts w:asciiTheme="minorHAnsi" w:hAnsiTheme="minorHAnsi" w:cstheme="minorHAnsi"/>
          <w:color w:val="000000" w:themeColor="text1"/>
          <w:sz w:val="24"/>
        </w:rPr>
        <w:t>Decreto</w:t>
      </w:r>
      <w:r w:rsidR="00723CF7" w:rsidRPr="002F1CBA">
        <w:rPr>
          <w:rFonts w:asciiTheme="minorHAnsi" w:hAnsiTheme="minorHAnsi" w:cstheme="minorHAnsi"/>
          <w:color w:val="000000" w:themeColor="text1"/>
          <w:sz w:val="24"/>
        </w:rPr>
        <w:t>s</w:t>
      </w:r>
      <w:r w:rsidRPr="002F1CBA">
        <w:rPr>
          <w:rFonts w:asciiTheme="minorHAnsi" w:hAnsiTheme="minorHAnsi" w:cstheme="minorHAnsi"/>
          <w:color w:val="000000" w:themeColor="text1"/>
          <w:sz w:val="24"/>
        </w:rPr>
        <w:t xml:space="preserve"> Municipa</w:t>
      </w:r>
      <w:r w:rsidR="00723CF7" w:rsidRPr="002F1CBA">
        <w:rPr>
          <w:rFonts w:asciiTheme="minorHAnsi" w:hAnsiTheme="minorHAnsi" w:cstheme="minorHAnsi"/>
          <w:color w:val="000000" w:themeColor="text1"/>
          <w:sz w:val="24"/>
        </w:rPr>
        <w:t>is</w:t>
      </w:r>
      <w:r w:rsidRPr="002F1CBA">
        <w:rPr>
          <w:rFonts w:asciiTheme="minorHAnsi" w:hAnsiTheme="minorHAnsi" w:cstheme="minorHAnsi"/>
          <w:color w:val="000000" w:themeColor="text1"/>
          <w:sz w:val="24"/>
        </w:rPr>
        <w:t xml:space="preserve"> n</w:t>
      </w:r>
      <w:r w:rsidR="00723CF7" w:rsidRPr="002F1CBA">
        <w:rPr>
          <w:rFonts w:asciiTheme="minorHAnsi" w:hAnsiTheme="minorHAnsi" w:cstheme="minorHAnsi"/>
          <w:color w:val="000000" w:themeColor="text1"/>
          <w:sz w:val="24"/>
        </w:rPr>
        <w:t xml:space="preserve">º </w:t>
      </w:r>
      <w:r w:rsidRPr="002F1CBA">
        <w:rPr>
          <w:rFonts w:asciiTheme="minorHAnsi" w:hAnsiTheme="minorHAnsi" w:cstheme="minorHAnsi"/>
          <w:color w:val="000000" w:themeColor="text1"/>
          <w:sz w:val="24"/>
        </w:rPr>
        <w:t>205</w:t>
      </w:r>
      <w:r w:rsidR="00723CF7" w:rsidRPr="002F1CBA">
        <w:rPr>
          <w:rFonts w:asciiTheme="minorHAnsi" w:hAnsiTheme="minorHAnsi" w:cstheme="minorHAnsi"/>
          <w:color w:val="000000" w:themeColor="text1"/>
          <w:sz w:val="24"/>
        </w:rPr>
        <w:t xml:space="preserve"> e 207</w:t>
      </w:r>
      <w:r w:rsidRPr="002F1CBA">
        <w:rPr>
          <w:rFonts w:asciiTheme="minorHAnsi" w:hAnsiTheme="minorHAnsi" w:cstheme="minorHAnsi"/>
          <w:color w:val="000000" w:themeColor="text1"/>
          <w:sz w:val="24"/>
        </w:rPr>
        <w:t>/2023,</w:t>
      </w:r>
      <w:r w:rsidRPr="002F1CBA">
        <w:rPr>
          <w:rFonts w:asciiTheme="minorHAnsi" w:hAnsiTheme="minorHAnsi" w:cstheme="minorHAnsi"/>
          <w:sz w:val="24"/>
        </w:rPr>
        <w:t xml:space="preserve"> da Lei Complementar n. 123/2006, aplicando-se, subsidiariamente, no que couber, a Lei Federal n. 8.078/1990 e demais legislações complementares.</w:t>
      </w:r>
    </w:p>
    <w:p w14:paraId="518C7660" w14:textId="77777777" w:rsidR="007B339F" w:rsidRPr="002F1CBA" w:rsidRDefault="007B339F" w:rsidP="00873DF0">
      <w:pPr>
        <w:spacing w:line="244" w:lineRule="auto"/>
        <w:jc w:val="both"/>
        <w:rPr>
          <w:rFonts w:asciiTheme="minorHAnsi" w:hAnsiTheme="minorHAnsi" w:cstheme="minorHAnsi"/>
          <w:b/>
          <w:strike/>
          <w:color w:val="FF0000"/>
          <w:sz w:val="24"/>
        </w:rPr>
      </w:pPr>
      <w:r w:rsidRPr="002F1CBA">
        <w:rPr>
          <w:rFonts w:asciiTheme="minorHAnsi" w:hAnsiTheme="minorHAnsi" w:cstheme="minorHAnsi"/>
          <w:sz w:val="24"/>
        </w:rPr>
        <w:t>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Referência.</w:t>
      </w:r>
    </w:p>
    <w:p w14:paraId="14A6310C" w14:textId="77777777" w:rsidR="007B339F" w:rsidRPr="002F1CBA" w:rsidRDefault="007B339F" w:rsidP="00873DF0">
      <w:pPr>
        <w:spacing w:line="244" w:lineRule="auto"/>
        <w:jc w:val="both"/>
        <w:rPr>
          <w:rFonts w:asciiTheme="minorHAnsi" w:hAnsiTheme="minorHAnsi" w:cstheme="minorHAnsi"/>
          <w:b/>
          <w:bCs/>
          <w:color w:val="000000" w:themeColor="text1"/>
          <w:sz w:val="24"/>
        </w:rPr>
      </w:pPr>
    </w:p>
    <w:p w14:paraId="0D78E4FA" w14:textId="3A9D8B58" w:rsidR="007B339F" w:rsidRPr="002F1CBA" w:rsidRDefault="007B339F" w:rsidP="00873DF0">
      <w:pPr>
        <w:pBdr>
          <w:top w:val="single" w:sz="4" w:space="1" w:color="auto"/>
          <w:left w:val="single" w:sz="4" w:space="4" w:color="auto"/>
          <w:bottom w:val="single" w:sz="4" w:space="1" w:color="auto"/>
          <w:right w:val="single" w:sz="4" w:space="4" w:color="auto"/>
        </w:pBdr>
        <w:spacing w:line="244" w:lineRule="auto"/>
        <w:jc w:val="both"/>
        <w:rPr>
          <w:rFonts w:asciiTheme="minorHAnsi" w:hAnsiTheme="minorHAnsi" w:cstheme="minorHAnsi"/>
          <w:b/>
          <w:bCs/>
          <w:color w:val="000000" w:themeColor="text1"/>
          <w:sz w:val="24"/>
        </w:rPr>
      </w:pPr>
      <w:r w:rsidRPr="002F1CBA">
        <w:rPr>
          <w:rFonts w:asciiTheme="minorHAnsi" w:hAnsiTheme="minorHAnsi" w:cstheme="minorHAnsi"/>
          <w:b/>
          <w:bCs/>
          <w:color w:val="000000" w:themeColor="text1"/>
          <w:sz w:val="24"/>
        </w:rPr>
        <w:t>Data da sessão:</w:t>
      </w:r>
      <w:r w:rsidR="00C81E4A" w:rsidRPr="002F1CBA">
        <w:rPr>
          <w:rFonts w:asciiTheme="minorHAnsi" w:hAnsiTheme="minorHAnsi" w:cstheme="minorHAnsi"/>
          <w:b/>
          <w:bCs/>
          <w:color w:val="000000" w:themeColor="text1"/>
          <w:sz w:val="24"/>
        </w:rPr>
        <w:t xml:space="preserve"> </w:t>
      </w:r>
      <w:r w:rsidR="00135817">
        <w:rPr>
          <w:rFonts w:asciiTheme="minorHAnsi" w:hAnsiTheme="minorHAnsi" w:cstheme="minorHAnsi"/>
          <w:b/>
          <w:bCs/>
          <w:color w:val="000000" w:themeColor="text1"/>
          <w:sz w:val="24"/>
        </w:rPr>
        <w:t>16</w:t>
      </w:r>
      <w:r w:rsidR="00C81E4A" w:rsidRPr="002F1CBA">
        <w:rPr>
          <w:rFonts w:asciiTheme="minorHAnsi" w:hAnsiTheme="minorHAnsi" w:cstheme="minorHAnsi"/>
          <w:b/>
          <w:bCs/>
          <w:color w:val="000000" w:themeColor="text1"/>
          <w:sz w:val="24"/>
        </w:rPr>
        <w:t xml:space="preserve"> </w:t>
      </w:r>
      <w:r w:rsidRPr="002F1CBA">
        <w:rPr>
          <w:rFonts w:asciiTheme="minorHAnsi" w:hAnsiTheme="minorHAnsi" w:cstheme="minorHAnsi"/>
          <w:b/>
          <w:bCs/>
          <w:color w:val="000000" w:themeColor="text1"/>
          <w:sz w:val="24"/>
        </w:rPr>
        <w:t>/</w:t>
      </w:r>
      <w:r w:rsidR="00CA283E" w:rsidRPr="002F1CBA">
        <w:rPr>
          <w:rFonts w:asciiTheme="minorHAnsi" w:hAnsiTheme="minorHAnsi" w:cstheme="minorHAnsi"/>
          <w:b/>
          <w:bCs/>
          <w:color w:val="000000" w:themeColor="text1"/>
          <w:sz w:val="24"/>
        </w:rPr>
        <w:t xml:space="preserve"> </w:t>
      </w:r>
      <w:r w:rsidR="00135817">
        <w:rPr>
          <w:rFonts w:asciiTheme="minorHAnsi" w:hAnsiTheme="minorHAnsi" w:cstheme="minorHAnsi"/>
          <w:b/>
          <w:bCs/>
          <w:color w:val="000000" w:themeColor="text1"/>
          <w:sz w:val="24"/>
        </w:rPr>
        <w:t>08</w:t>
      </w:r>
      <w:r w:rsidR="00AA443E" w:rsidRPr="002F1CBA">
        <w:rPr>
          <w:rFonts w:asciiTheme="minorHAnsi" w:hAnsiTheme="minorHAnsi" w:cstheme="minorHAnsi"/>
          <w:b/>
          <w:bCs/>
          <w:color w:val="000000" w:themeColor="text1"/>
          <w:sz w:val="24"/>
        </w:rPr>
        <w:t xml:space="preserve"> </w:t>
      </w:r>
      <w:r w:rsidRPr="002F1CBA">
        <w:rPr>
          <w:rFonts w:asciiTheme="minorHAnsi" w:hAnsiTheme="minorHAnsi" w:cstheme="minorHAnsi"/>
          <w:b/>
          <w:bCs/>
          <w:color w:val="000000" w:themeColor="text1"/>
          <w:sz w:val="24"/>
        </w:rPr>
        <w:t>/</w:t>
      </w:r>
      <w:r w:rsidR="009D65CE" w:rsidRPr="002F1CBA">
        <w:rPr>
          <w:rFonts w:asciiTheme="minorHAnsi" w:hAnsiTheme="minorHAnsi" w:cstheme="minorHAnsi"/>
          <w:b/>
          <w:bCs/>
          <w:color w:val="000000" w:themeColor="text1"/>
          <w:sz w:val="24"/>
        </w:rPr>
        <w:t>2024</w:t>
      </w:r>
    </w:p>
    <w:p w14:paraId="71F51599" w14:textId="77777777" w:rsidR="007B339F" w:rsidRPr="002F1CBA" w:rsidRDefault="007B339F" w:rsidP="00873DF0">
      <w:pPr>
        <w:pBdr>
          <w:top w:val="single" w:sz="4" w:space="1" w:color="auto"/>
          <w:left w:val="single" w:sz="4" w:space="4" w:color="auto"/>
          <w:bottom w:val="single" w:sz="4" w:space="1" w:color="auto"/>
          <w:right w:val="single" w:sz="4" w:space="4" w:color="auto"/>
        </w:pBdr>
        <w:spacing w:line="244" w:lineRule="auto"/>
        <w:jc w:val="both"/>
        <w:rPr>
          <w:rFonts w:asciiTheme="minorHAnsi" w:hAnsiTheme="minorHAnsi" w:cstheme="minorHAnsi"/>
          <w:sz w:val="24"/>
        </w:rPr>
      </w:pPr>
      <w:r w:rsidRPr="002F1CBA">
        <w:rPr>
          <w:rFonts w:asciiTheme="minorHAnsi" w:hAnsiTheme="minorHAnsi" w:cstheme="minorHAnsi"/>
          <w:b/>
          <w:sz w:val="24"/>
        </w:rPr>
        <w:t>Editais e demais documentos:</w:t>
      </w:r>
      <w:r w:rsidRPr="002F1CBA">
        <w:rPr>
          <w:rFonts w:asciiTheme="minorHAnsi" w:hAnsiTheme="minorHAnsi" w:cstheme="minorHAnsi"/>
          <w:sz w:val="24"/>
        </w:rPr>
        <w:t xml:space="preserve"> O Edital e a documentação que o acompanha poderão ser obtidos no site do Município e na plataforma da Licitanet, conforme link´s abaixo.</w:t>
      </w:r>
    </w:p>
    <w:p w14:paraId="20FDE205" w14:textId="01675FC3" w:rsidR="007B339F" w:rsidRPr="002F1CBA" w:rsidRDefault="007B339F" w:rsidP="00873DF0">
      <w:pPr>
        <w:pBdr>
          <w:top w:val="single" w:sz="4" w:space="1" w:color="auto"/>
          <w:left w:val="single" w:sz="4" w:space="4" w:color="auto"/>
          <w:bottom w:val="single" w:sz="4" w:space="1" w:color="auto"/>
          <w:right w:val="single" w:sz="4" w:space="4" w:color="auto"/>
        </w:pBdr>
        <w:spacing w:line="244" w:lineRule="auto"/>
        <w:jc w:val="both"/>
        <w:rPr>
          <w:rFonts w:asciiTheme="minorHAnsi" w:hAnsiTheme="minorHAnsi" w:cstheme="minorHAnsi"/>
          <w:b/>
          <w:bCs/>
          <w:sz w:val="24"/>
          <w:u w:val="single"/>
        </w:rPr>
      </w:pPr>
      <w:r w:rsidRPr="002F1CBA">
        <w:rPr>
          <w:rFonts w:asciiTheme="minorHAnsi" w:hAnsiTheme="minorHAnsi" w:cstheme="minorHAnsi"/>
          <w:b/>
          <w:bCs/>
          <w:sz w:val="24"/>
        </w:rPr>
        <w:t xml:space="preserve">Link: </w:t>
      </w:r>
      <w:hyperlink r:id="rId9" w:history="1">
        <w:r w:rsidR="00F55E21" w:rsidRPr="002F1CBA">
          <w:rPr>
            <w:rStyle w:val="Hyperlink"/>
            <w:rFonts w:asciiTheme="minorHAnsi" w:eastAsiaTheme="majorEastAsia" w:hAnsiTheme="minorHAnsi" w:cstheme="minorHAnsi"/>
            <w:b/>
            <w:bCs/>
            <w:sz w:val="24"/>
          </w:rPr>
          <w:t>https://www.corumbiara.ro.gov.br</w:t>
        </w:r>
      </w:hyperlink>
      <w:r w:rsidR="00F55E21" w:rsidRPr="002F1CBA">
        <w:rPr>
          <w:rFonts w:asciiTheme="minorHAnsi" w:eastAsiaTheme="majorEastAsia" w:hAnsiTheme="minorHAnsi" w:cstheme="minorHAnsi"/>
          <w:b/>
          <w:bCs/>
          <w:sz w:val="24"/>
        </w:rPr>
        <w:t xml:space="preserve"> ou  </w:t>
      </w:r>
      <w:hyperlink r:id="rId10" w:history="1">
        <w:r w:rsidR="00F55E21" w:rsidRPr="002F1CBA">
          <w:rPr>
            <w:rStyle w:val="Hyperlink"/>
            <w:rFonts w:asciiTheme="minorHAnsi" w:hAnsiTheme="minorHAnsi" w:cstheme="minorHAnsi"/>
            <w:b/>
            <w:bCs/>
            <w:sz w:val="24"/>
          </w:rPr>
          <w:t>https://www.licitanet.com.br</w:t>
        </w:r>
      </w:hyperlink>
    </w:p>
    <w:p w14:paraId="15AFE513" w14:textId="1D4761D2" w:rsidR="007B339F" w:rsidRPr="002F1CBA" w:rsidRDefault="007B339F" w:rsidP="00873DF0">
      <w:pPr>
        <w:pBdr>
          <w:top w:val="single" w:sz="4" w:space="1" w:color="auto"/>
          <w:left w:val="single" w:sz="4" w:space="4" w:color="auto"/>
          <w:bottom w:val="single" w:sz="4" w:space="1" w:color="auto"/>
          <w:right w:val="single" w:sz="4" w:space="4" w:color="auto"/>
        </w:pBdr>
        <w:spacing w:line="244" w:lineRule="auto"/>
        <w:jc w:val="both"/>
        <w:rPr>
          <w:rFonts w:asciiTheme="minorHAnsi" w:hAnsiTheme="minorHAnsi" w:cstheme="minorHAnsi"/>
          <w:b/>
          <w:bCs/>
          <w:color w:val="000000" w:themeColor="text1"/>
          <w:sz w:val="24"/>
        </w:rPr>
      </w:pPr>
      <w:r w:rsidRPr="002F1CBA">
        <w:rPr>
          <w:rFonts w:asciiTheme="minorHAnsi" w:hAnsiTheme="minorHAnsi" w:cstheme="minorHAnsi"/>
          <w:b/>
          <w:bCs/>
          <w:color w:val="000000" w:themeColor="text1"/>
          <w:sz w:val="24"/>
        </w:rPr>
        <w:t xml:space="preserve">Horário da sessão: </w:t>
      </w:r>
      <w:r w:rsidR="004F13A2" w:rsidRPr="002F1CBA">
        <w:rPr>
          <w:rFonts w:asciiTheme="minorHAnsi" w:hAnsiTheme="minorHAnsi" w:cstheme="minorHAnsi"/>
          <w:b/>
          <w:bCs/>
          <w:color w:val="000000" w:themeColor="text1"/>
          <w:sz w:val="24"/>
        </w:rPr>
        <w:t>10</w:t>
      </w:r>
      <w:r w:rsidRPr="002F1CBA">
        <w:rPr>
          <w:rFonts w:asciiTheme="minorHAnsi" w:hAnsiTheme="minorHAnsi" w:cstheme="minorHAnsi"/>
          <w:b/>
          <w:bCs/>
          <w:color w:val="000000" w:themeColor="text1"/>
          <w:sz w:val="24"/>
        </w:rPr>
        <w:t>h – horário de Brasília/DF</w:t>
      </w:r>
    </w:p>
    <w:p w14:paraId="1834B6C1" w14:textId="70BE0D7E" w:rsidR="00CA283E" w:rsidRPr="002F1CBA" w:rsidRDefault="00C66B74" w:rsidP="00873DF0">
      <w:pPr>
        <w:keepNext/>
        <w:pBdr>
          <w:top w:val="single" w:sz="4" w:space="1" w:color="auto"/>
          <w:left w:val="single" w:sz="4" w:space="4" w:color="auto"/>
          <w:bottom w:val="single" w:sz="4" w:space="1" w:color="auto"/>
          <w:right w:val="single" w:sz="4" w:space="4" w:color="auto"/>
        </w:pBdr>
        <w:spacing w:line="244" w:lineRule="auto"/>
        <w:jc w:val="both"/>
        <w:outlineLvl w:val="3"/>
        <w:rPr>
          <w:rFonts w:asciiTheme="minorHAnsi" w:hAnsiTheme="minorHAnsi" w:cstheme="minorHAnsi"/>
          <w:b/>
          <w:color w:val="000000" w:themeColor="text1"/>
          <w:sz w:val="24"/>
          <w:lang w:eastAsia="en-US"/>
        </w:rPr>
      </w:pPr>
      <w:r w:rsidRPr="002F1CBA">
        <w:rPr>
          <w:rFonts w:asciiTheme="minorHAnsi" w:hAnsiTheme="minorHAnsi" w:cstheme="minorHAnsi"/>
          <w:b/>
          <w:sz w:val="24"/>
        </w:rPr>
        <w:t xml:space="preserve">Valor Total Estimado: </w:t>
      </w:r>
      <w:r w:rsidR="00092F66" w:rsidRPr="002F1CBA">
        <w:rPr>
          <w:rFonts w:asciiTheme="minorHAnsi" w:hAnsiTheme="minorHAnsi" w:cstheme="minorHAnsi"/>
          <w:b/>
          <w:color w:val="000000" w:themeColor="text1"/>
          <w:sz w:val="24"/>
          <w:lang w:eastAsia="en-US"/>
        </w:rPr>
        <w:t xml:space="preserve">R$ </w:t>
      </w:r>
      <w:r w:rsidR="00CA283E" w:rsidRPr="002F1CBA">
        <w:rPr>
          <w:rFonts w:asciiTheme="minorHAnsi" w:hAnsiTheme="minorHAnsi" w:cstheme="minorHAnsi"/>
          <w:b/>
          <w:color w:val="000000" w:themeColor="text1"/>
          <w:sz w:val="24"/>
          <w:lang w:eastAsia="en-US"/>
        </w:rPr>
        <w:t>44.541,56 (quarenta e quatro mil e quinhentos e quarenta e um reais e cinquenta e seis centavos).</w:t>
      </w:r>
    </w:p>
    <w:p w14:paraId="113D188F" w14:textId="77777777" w:rsidR="00CA283E" w:rsidRPr="002F1CBA" w:rsidRDefault="00CA283E" w:rsidP="00873DF0">
      <w:pPr>
        <w:keepNext/>
        <w:pBdr>
          <w:top w:val="single" w:sz="4" w:space="1" w:color="auto"/>
          <w:left w:val="single" w:sz="4" w:space="4" w:color="auto"/>
          <w:bottom w:val="single" w:sz="4" w:space="1" w:color="auto"/>
          <w:right w:val="single" w:sz="4" w:space="4" w:color="auto"/>
        </w:pBdr>
        <w:spacing w:line="244" w:lineRule="auto"/>
        <w:jc w:val="both"/>
        <w:outlineLvl w:val="3"/>
        <w:rPr>
          <w:rFonts w:asciiTheme="minorHAnsi" w:hAnsiTheme="minorHAnsi" w:cstheme="minorHAnsi"/>
          <w:b/>
          <w:color w:val="000000" w:themeColor="text1"/>
          <w:sz w:val="24"/>
          <w:lang w:eastAsia="en-US"/>
        </w:rPr>
      </w:pPr>
    </w:p>
    <w:p w14:paraId="305FC2B8" w14:textId="3FF0E958" w:rsidR="007B339F" w:rsidRPr="002F1CBA" w:rsidRDefault="007B339F" w:rsidP="00873DF0">
      <w:pPr>
        <w:keepNext/>
        <w:pBdr>
          <w:top w:val="single" w:sz="4" w:space="1" w:color="auto"/>
          <w:left w:val="single" w:sz="4" w:space="4" w:color="auto"/>
          <w:bottom w:val="single" w:sz="4" w:space="1" w:color="auto"/>
          <w:right w:val="single" w:sz="4" w:space="4" w:color="auto"/>
        </w:pBdr>
        <w:spacing w:line="244" w:lineRule="auto"/>
        <w:jc w:val="both"/>
        <w:outlineLvl w:val="3"/>
        <w:rPr>
          <w:rFonts w:asciiTheme="minorHAnsi" w:hAnsiTheme="minorHAnsi" w:cstheme="minorHAnsi"/>
          <w:b/>
          <w:sz w:val="24"/>
        </w:rPr>
      </w:pPr>
      <w:r w:rsidRPr="002F1CBA">
        <w:rPr>
          <w:rFonts w:asciiTheme="minorHAnsi" w:hAnsiTheme="minorHAnsi" w:cstheme="minorHAnsi"/>
          <w:b/>
          <w:sz w:val="24"/>
        </w:rPr>
        <w:t>Meios para contato:</w:t>
      </w:r>
    </w:p>
    <w:p w14:paraId="64BDDC1E" w14:textId="732F7730" w:rsidR="007B339F" w:rsidRPr="002F1CBA" w:rsidRDefault="007B339F" w:rsidP="00873DF0">
      <w:pPr>
        <w:pStyle w:val="Corpodetexto"/>
        <w:pBdr>
          <w:top w:val="single" w:sz="4" w:space="1" w:color="auto"/>
          <w:left w:val="single" w:sz="4" w:space="4" w:color="auto"/>
          <w:bottom w:val="single" w:sz="4" w:space="1" w:color="auto"/>
          <w:right w:val="single" w:sz="4" w:space="4" w:color="auto"/>
        </w:pBdr>
        <w:spacing w:after="0" w:line="244" w:lineRule="auto"/>
        <w:jc w:val="both"/>
        <w:rPr>
          <w:rFonts w:asciiTheme="minorHAnsi" w:hAnsiTheme="minorHAnsi" w:cstheme="minorHAnsi"/>
          <w:sz w:val="24"/>
        </w:rPr>
      </w:pPr>
      <w:r w:rsidRPr="002F1CBA">
        <w:rPr>
          <w:rFonts w:asciiTheme="minorHAnsi" w:hAnsiTheme="minorHAnsi" w:cstheme="minorHAnsi"/>
          <w:sz w:val="24"/>
        </w:rPr>
        <w:t xml:space="preserve">Telefones: (69) </w:t>
      </w:r>
      <w:r w:rsidR="00AB7634" w:rsidRPr="002F1CBA">
        <w:rPr>
          <w:rFonts w:asciiTheme="minorHAnsi" w:hAnsiTheme="minorHAnsi" w:cstheme="minorHAnsi"/>
          <w:sz w:val="24"/>
        </w:rPr>
        <w:t>3343</w:t>
      </w:r>
      <w:r w:rsidR="009D65CE" w:rsidRPr="002F1CBA">
        <w:rPr>
          <w:rFonts w:asciiTheme="minorHAnsi" w:hAnsiTheme="minorHAnsi" w:cstheme="minorHAnsi"/>
          <w:sz w:val="24"/>
        </w:rPr>
        <w:t>-</w:t>
      </w:r>
      <w:r w:rsidR="00AB7634" w:rsidRPr="002F1CBA">
        <w:rPr>
          <w:rFonts w:asciiTheme="minorHAnsi" w:hAnsiTheme="minorHAnsi" w:cstheme="minorHAnsi"/>
          <w:sz w:val="24"/>
        </w:rPr>
        <w:t>2192</w:t>
      </w:r>
      <w:r w:rsidRPr="002F1CBA">
        <w:rPr>
          <w:rFonts w:asciiTheme="minorHAnsi" w:hAnsiTheme="minorHAnsi" w:cstheme="minorHAnsi"/>
          <w:sz w:val="24"/>
        </w:rPr>
        <w:t>/</w:t>
      </w:r>
      <w:r w:rsidR="00AB7634" w:rsidRPr="002F1CBA">
        <w:rPr>
          <w:rFonts w:asciiTheme="minorHAnsi" w:hAnsiTheme="minorHAnsi" w:cstheme="minorHAnsi"/>
          <w:sz w:val="24"/>
        </w:rPr>
        <w:t>99345</w:t>
      </w:r>
      <w:r w:rsidR="009D65CE" w:rsidRPr="002F1CBA">
        <w:rPr>
          <w:rFonts w:asciiTheme="minorHAnsi" w:hAnsiTheme="minorHAnsi" w:cstheme="minorHAnsi"/>
          <w:sz w:val="24"/>
        </w:rPr>
        <w:t>-</w:t>
      </w:r>
      <w:r w:rsidR="00AB7634" w:rsidRPr="002F1CBA">
        <w:rPr>
          <w:rFonts w:asciiTheme="minorHAnsi" w:hAnsiTheme="minorHAnsi" w:cstheme="minorHAnsi"/>
          <w:sz w:val="24"/>
        </w:rPr>
        <w:t>2997</w:t>
      </w:r>
      <w:r w:rsidRPr="002F1CBA">
        <w:rPr>
          <w:rFonts w:asciiTheme="minorHAnsi" w:hAnsiTheme="minorHAnsi" w:cstheme="minorHAnsi"/>
          <w:sz w:val="24"/>
        </w:rPr>
        <w:t xml:space="preserve">    </w:t>
      </w:r>
    </w:p>
    <w:p w14:paraId="62B24B7B" w14:textId="77777777" w:rsidR="007B339F" w:rsidRPr="002F1CBA" w:rsidRDefault="007B339F" w:rsidP="00873DF0">
      <w:pPr>
        <w:pBdr>
          <w:top w:val="single" w:sz="4" w:space="1" w:color="auto"/>
          <w:left w:val="single" w:sz="4" w:space="4" w:color="auto"/>
          <w:bottom w:val="single" w:sz="4" w:space="1" w:color="auto"/>
          <w:right w:val="single" w:sz="4" w:space="4" w:color="auto"/>
        </w:pBdr>
        <w:spacing w:line="244" w:lineRule="auto"/>
        <w:jc w:val="both"/>
        <w:rPr>
          <w:rFonts w:asciiTheme="minorHAnsi" w:hAnsiTheme="minorHAnsi" w:cstheme="minorHAnsi"/>
          <w:sz w:val="24"/>
        </w:rPr>
      </w:pPr>
      <w:r w:rsidRPr="002F1CBA">
        <w:rPr>
          <w:rFonts w:asciiTheme="minorHAnsi" w:hAnsiTheme="minorHAnsi" w:cstheme="minorHAnsi"/>
          <w:i/>
          <w:sz w:val="24"/>
        </w:rPr>
        <w:t>E-mail</w:t>
      </w:r>
      <w:r w:rsidRPr="002F1CBA">
        <w:rPr>
          <w:rFonts w:asciiTheme="minorHAnsi" w:hAnsiTheme="minorHAnsi" w:cstheme="minorHAnsi"/>
          <w:sz w:val="24"/>
        </w:rPr>
        <w:t>: cpl@corumbiara.ro.gov.br</w:t>
      </w:r>
    </w:p>
    <w:p w14:paraId="2F50486E" w14:textId="0932CD2E" w:rsidR="007B339F" w:rsidRPr="002F1CBA" w:rsidRDefault="007B339F" w:rsidP="00873DF0">
      <w:pPr>
        <w:pBdr>
          <w:top w:val="single" w:sz="4" w:space="1" w:color="auto"/>
          <w:left w:val="single" w:sz="4" w:space="4" w:color="auto"/>
          <w:bottom w:val="single" w:sz="4" w:space="1" w:color="auto"/>
          <w:right w:val="single" w:sz="4" w:space="4" w:color="auto"/>
        </w:pBdr>
        <w:spacing w:line="244" w:lineRule="auto"/>
        <w:jc w:val="both"/>
        <w:rPr>
          <w:rFonts w:asciiTheme="minorHAnsi" w:hAnsiTheme="minorHAnsi" w:cstheme="minorHAnsi"/>
          <w:sz w:val="24"/>
        </w:rPr>
      </w:pPr>
      <w:r w:rsidRPr="002F1CBA">
        <w:rPr>
          <w:rFonts w:asciiTheme="minorHAnsi" w:hAnsiTheme="minorHAnsi" w:cstheme="minorHAnsi"/>
          <w:sz w:val="24"/>
        </w:rPr>
        <w:t xml:space="preserve">Dias e horários: de Segunda a </w:t>
      </w:r>
      <w:r w:rsidR="009D65CE" w:rsidRPr="002F1CBA">
        <w:rPr>
          <w:rFonts w:asciiTheme="minorHAnsi" w:hAnsiTheme="minorHAnsi" w:cstheme="minorHAnsi"/>
          <w:sz w:val="24"/>
        </w:rPr>
        <w:t>quinta</w:t>
      </w:r>
      <w:r w:rsidRPr="002F1CBA">
        <w:rPr>
          <w:rFonts w:asciiTheme="minorHAnsi" w:hAnsiTheme="minorHAnsi" w:cstheme="minorHAnsi"/>
          <w:sz w:val="24"/>
        </w:rPr>
        <w:t xml:space="preserve"> das 07:00 às 1</w:t>
      </w:r>
      <w:r w:rsidR="009D65CE" w:rsidRPr="002F1CBA">
        <w:rPr>
          <w:rFonts w:asciiTheme="minorHAnsi" w:hAnsiTheme="minorHAnsi" w:cstheme="minorHAnsi"/>
          <w:sz w:val="24"/>
        </w:rPr>
        <w:t>3</w:t>
      </w:r>
      <w:r w:rsidRPr="002F1CBA">
        <w:rPr>
          <w:rFonts w:asciiTheme="minorHAnsi" w:hAnsiTheme="minorHAnsi" w:cstheme="minorHAnsi"/>
          <w:sz w:val="24"/>
        </w:rPr>
        <w:t>:00 horas e das 1</w:t>
      </w:r>
      <w:r w:rsidR="009D65CE" w:rsidRPr="002F1CBA">
        <w:rPr>
          <w:rFonts w:asciiTheme="minorHAnsi" w:hAnsiTheme="minorHAnsi" w:cstheme="minorHAnsi"/>
          <w:sz w:val="24"/>
        </w:rPr>
        <w:t>5</w:t>
      </w:r>
      <w:r w:rsidRPr="002F1CBA">
        <w:rPr>
          <w:rFonts w:asciiTheme="minorHAnsi" w:hAnsiTheme="minorHAnsi" w:cstheme="minorHAnsi"/>
          <w:sz w:val="24"/>
        </w:rPr>
        <w:t xml:space="preserve">:00 as 17:00 horas </w:t>
      </w:r>
      <w:r w:rsidR="009D65CE" w:rsidRPr="002F1CBA">
        <w:rPr>
          <w:rFonts w:asciiTheme="minorHAnsi" w:hAnsiTheme="minorHAnsi" w:cstheme="minorHAnsi"/>
          <w:sz w:val="24"/>
        </w:rPr>
        <w:t xml:space="preserve">na sexta feira das 07:00 as 13:00 </w:t>
      </w:r>
      <w:r w:rsidRPr="002F1CBA">
        <w:rPr>
          <w:rFonts w:asciiTheme="minorHAnsi" w:hAnsiTheme="minorHAnsi" w:cstheme="minorHAnsi"/>
          <w:sz w:val="24"/>
        </w:rPr>
        <w:t>(Horário Local).</w:t>
      </w:r>
    </w:p>
    <w:p w14:paraId="35F76D9E" w14:textId="77777777" w:rsidR="007B339F" w:rsidRPr="002F1CBA" w:rsidRDefault="007B339F" w:rsidP="00873DF0">
      <w:pPr>
        <w:pStyle w:val="PADRO"/>
        <w:keepNext w:val="0"/>
        <w:widowControl/>
        <w:shd w:val="clear" w:color="auto" w:fill="auto"/>
        <w:spacing w:before="0" w:after="0" w:line="244" w:lineRule="auto"/>
        <w:ind w:left="360" w:firstLine="0"/>
        <w:rPr>
          <w:rFonts w:asciiTheme="minorHAnsi" w:hAnsiTheme="minorHAnsi" w:cstheme="minorHAnsi"/>
          <w:b/>
          <w:sz w:val="24"/>
        </w:rPr>
      </w:pPr>
    </w:p>
    <w:p w14:paraId="15167A73" w14:textId="45CF1B3E" w:rsidR="00C2338B" w:rsidRPr="002F1CBA" w:rsidRDefault="00C2338B" w:rsidP="00873DF0">
      <w:pPr>
        <w:pStyle w:val="PargrafodaList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bookmarkStart w:id="0" w:name="_Toc130738322"/>
      <w:r w:rsidRPr="002F1CBA">
        <w:rPr>
          <w:rFonts w:asciiTheme="minorHAnsi" w:hAnsiTheme="minorHAnsi" w:cstheme="minorHAnsi"/>
          <w:b/>
          <w:sz w:val="24"/>
        </w:rPr>
        <w:t xml:space="preserve">OBJETO </w:t>
      </w:r>
    </w:p>
    <w:bookmarkEnd w:id="0"/>
    <w:p w14:paraId="3E905373" w14:textId="14D3C817" w:rsidR="007B339F" w:rsidRPr="002F1CBA" w:rsidRDefault="007B339F" w:rsidP="00873DF0">
      <w:pPr>
        <w:widowControl w:val="0"/>
        <w:spacing w:line="244" w:lineRule="auto"/>
        <w:jc w:val="both"/>
        <w:rPr>
          <w:rFonts w:asciiTheme="minorHAnsi" w:eastAsiaTheme="majorEastAsia" w:hAnsiTheme="minorHAnsi" w:cstheme="minorHAnsi"/>
          <w:b/>
          <w:bCs/>
          <w:color w:val="000000"/>
          <w:spacing w:val="71"/>
          <w:sz w:val="24"/>
          <w:shd w:val="clear" w:color="auto" w:fill="FFFFFF"/>
        </w:rPr>
      </w:pPr>
      <w:r w:rsidRPr="002F1CBA">
        <w:rPr>
          <w:rFonts w:asciiTheme="minorHAnsi" w:hAnsiTheme="minorHAnsi" w:cstheme="minorHAnsi"/>
          <w:b/>
          <w:bCs/>
          <w:sz w:val="24"/>
        </w:rPr>
        <w:t>1.1</w:t>
      </w:r>
      <w:r w:rsidRPr="002F1CBA">
        <w:rPr>
          <w:rFonts w:asciiTheme="minorHAnsi" w:hAnsiTheme="minorHAnsi" w:cstheme="minorHAnsi"/>
          <w:sz w:val="24"/>
        </w:rPr>
        <w:t xml:space="preserve"> Constitu</w:t>
      </w:r>
      <w:r w:rsidR="00092F66" w:rsidRPr="002F1CBA">
        <w:rPr>
          <w:rFonts w:asciiTheme="minorHAnsi" w:hAnsiTheme="minorHAnsi" w:cstheme="minorHAnsi"/>
          <w:sz w:val="24"/>
        </w:rPr>
        <w:t xml:space="preserve">i objeto da presente Licitação </w:t>
      </w:r>
      <w:r w:rsidR="00CA283E" w:rsidRPr="002F1CBA">
        <w:rPr>
          <w:rFonts w:asciiTheme="minorHAnsi" w:hAnsiTheme="minorHAnsi" w:cstheme="minorHAnsi"/>
          <w:sz w:val="24"/>
        </w:rPr>
        <w:t>“</w:t>
      </w:r>
      <w:r w:rsidR="00CA283E" w:rsidRPr="002F1CBA">
        <w:rPr>
          <w:rStyle w:val="Forte"/>
          <w:rFonts w:asciiTheme="minorHAnsi" w:eastAsiaTheme="majorEastAsia" w:hAnsiTheme="minorHAnsi" w:cstheme="minorHAnsi"/>
          <w:color w:val="000000"/>
          <w:sz w:val="24"/>
          <w:shd w:val="clear" w:color="auto" w:fill="FFFFFF"/>
        </w:rPr>
        <w:t xml:space="preserve">CONTRATAÇÃO DE EMPRESA ESPECIALIZADA EM PRESTAR SERVIÇOS REFERENTES A LIMPEZA DE FOSSAS SÉPTICAS/SUMIDOUROS E DESENTUPIMENTOS DE CAIXAS DE GORDURAS PARA ATENDER AS </w:t>
      </w:r>
      <w:r w:rsidR="00135817" w:rsidRPr="002F1CBA">
        <w:rPr>
          <w:rStyle w:val="Forte"/>
          <w:rFonts w:asciiTheme="minorHAnsi" w:eastAsiaTheme="majorEastAsia" w:hAnsiTheme="minorHAnsi" w:cstheme="minorHAnsi"/>
          <w:color w:val="000000"/>
          <w:sz w:val="24"/>
          <w:shd w:val="clear" w:color="auto" w:fill="FFFFFF"/>
        </w:rPr>
        <w:t>SECRETARIAS SEMAF</w:t>
      </w:r>
      <w:r w:rsidR="00CA283E" w:rsidRPr="002F1CBA">
        <w:rPr>
          <w:rStyle w:val="Forte"/>
          <w:rFonts w:asciiTheme="minorHAnsi" w:eastAsiaTheme="majorEastAsia" w:hAnsiTheme="minorHAnsi" w:cstheme="minorHAnsi"/>
          <w:color w:val="000000"/>
          <w:sz w:val="24"/>
          <w:shd w:val="clear" w:color="auto" w:fill="FFFFFF"/>
        </w:rPr>
        <w:t>,</w:t>
      </w:r>
      <w:r w:rsidR="00CA283E" w:rsidRPr="002F1CBA">
        <w:rPr>
          <w:rFonts w:asciiTheme="minorHAnsi" w:hAnsiTheme="minorHAnsi" w:cstheme="minorHAnsi"/>
          <w:color w:val="000000"/>
          <w:spacing w:val="70"/>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SEMAS, SEMED</w:t>
      </w:r>
      <w:r w:rsidR="00CA283E" w:rsidRPr="002F1CBA">
        <w:rPr>
          <w:rStyle w:val="Forte"/>
          <w:rFonts w:asciiTheme="minorHAnsi" w:eastAsiaTheme="majorEastAsia" w:hAnsiTheme="minorHAnsi" w:cstheme="minorHAnsi"/>
          <w:color w:val="000000"/>
          <w:spacing w:val="71"/>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ENGLOBAM</w:t>
      </w:r>
      <w:r w:rsidR="00CA283E" w:rsidRPr="002F1CBA">
        <w:rPr>
          <w:rStyle w:val="Forte"/>
          <w:rFonts w:asciiTheme="minorHAnsi" w:eastAsiaTheme="majorEastAsia" w:hAnsiTheme="minorHAnsi" w:cstheme="minorHAnsi"/>
          <w:color w:val="000000"/>
          <w:spacing w:val="71"/>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NESTA</w:t>
      </w:r>
      <w:r w:rsidR="00CA283E" w:rsidRPr="002F1CBA">
        <w:rPr>
          <w:rStyle w:val="Forte"/>
          <w:rFonts w:asciiTheme="minorHAnsi" w:eastAsiaTheme="majorEastAsia" w:hAnsiTheme="minorHAnsi" w:cstheme="minorHAnsi"/>
          <w:color w:val="000000"/>
          <w:spacing w:val="71"/>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LICITAÇÃO</w:t>
      </w:r>
      <w:r w:rsidR="00CA283E" w:rsidRPr="002F1CBA">
        <w:rPr>
          <w:rStyle w:val="Forte"/>
          <w:rFonts w:asciiTheme="minorHAnsi" w:eastAsiaTheme="majorEastAsia" w:hAnsiTheme="minorHAnsi" w:cstheme="minorHAnsi"/>
          <w:color w:val="000000"/>
          <w:spacing w:val="71"/>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AS</w:t>
      </w:r>
      <w:r w:rsidR="00CA283E" w:rsidRPr="002F1CBA">
        <w:rPr>
          <w:rStyle w:val="Forte"/>
          <w:rFonts w:asciiTheme="minorHAnsi" w:eastAsiaTheme="majorEastAsia" w:hAnsiTheme="minorHAnsi" w:cstheme="minorHAnsi"/>
          <w:color w:val="000000"/>
          <w:spacing w:val="71"/>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NPDS</w:t>
      </w:r>
      <w:r w:rsidR="00CA283E" w:rsidRPr="002F1CBA">
        <w:rPr>
          <w:rStyle w:val="Forte"/>
          <w:rFonts w:asciiTheme="minorHAnsi" w:eastAsiaTheme="majorEastAsia" w:hAnsiTheme="minorHAnsi" w:cstheme="minorHAnsi"/>
          <w:color w:val="000000"/>
          <w:spacing w:val="71"/>
          <w:sz w:val="24"/>
          <w:shd w:val="clear" w:color="auto" w:fill="FFFFFF"/>
        </w:rPr>
        <w:t> </w:t>
      </w:r>
      <w:r w:rsidR="00CA283E" w:rsidRPr="002F1CBA">
        <w:rPr>
          <w:rStyle w:val="Forte"/>
          <w:rFonts w:asciiTheme="minorHAnsi" w:eastAsiaTheme="majorEastAsia" w:hAnsiTheme="minorHAnsi" w:cstheme="minorHAnsi"/>
          <w:color w:val="000000"/>
          <w:spacing w:val="-2"/>
          <w:sz w:val="24"/>
          <w:shd w:val="clear" w:color="auto" w:fill="FFFFFF"/>
        </w:rPr>
        <w:t>75/2024/</w:t>
      </w:r>
      <w:r w:rsidR="00487825" w:rsidRPr="002F1CBA">
        <w:rPr>
          <w:rStyle w:val="Forte"/>
          <w:rFonts w:asciiTheme="minorHAnsi" w:eastAsiaTheme="majorEastAsia" w:hAnsiTheme="minorHAnsi" w:cstheme="minorHAnsi"/>
          <w:color w:val="000000"/>
          <w:spacing w:val="-2"/>
          <w:sz w:val="24"/>
          <w:shd w:val="clear" w:color="auto" w:fill="FFFFFF"/>
        </w:rPr>
        <w:t xml:space="preserve"> </w:t>
      </w:r>
      <w:r w:rsidR="00CA283E" w:rsidRPr="002F1CBA">
        <w:rPr>
          <w:rStyle w:val="Forte"/>
          <w:rFonts w:asciiTheme="minorHAnsi" w:eastAsiaTheme="majorEastAsia" w:hAnsiTheme="minorHAnsi" w:cstheme="minorHAnsi"/>
          <w:color w:val="000000"/>
          <w:spacing w:val="-2"/>
          <w:sz w:val="24"/>
          <w:shd w:val="clear" w:color="auto" w:fill="FFFFFF"/>
        </w:rPr>
        <w:t>SEMAF,</w:t>
      </w:r>
      <w:r w:rsidR="00487825" w:rsidRPr="002F1CBA">
        <w:rPr>
          <w:rStyle w:val="Forte"/>
          <w:rFonts w:asciiTheme="minorHAnsi" w:eastAsiaTheme="majorEastAsia" w:hAnsiTheme="minorHAnsi" w:cstheme="minorHAnsi"/>
          <w:color w:val="000000"/>
          <w:spacing w:val="-2"/>
          <w:sz w:val="24"/>
          <w:shd w:val="clear" w:color="auto" w:fill="FFFFFF"/>
        </w:rPr>
        <w:t xml:space="preserve"> </w:t>
      </w:r>
      <w:r w:rsidR="00CA283E" w:rsidRPr="002F1CBA">
        <w:rPr>
          <w:rStyle w:val="Forte"/>
          <w:rFonts w:asciiTheme="minorHAnsi" w:eastAsiaTheme="majorEastAsia" w:hAnsiTheme="minorHAnsi" w:cstheme="minorHAnsi"/>
          <w:color w:val="000000"/>
          <w:sz w:val="24"/>
          <w:shd w:val="clear" w:color="auto" w:fill="FFFFFF"/>
        </w:rPr>
        <w:lastRenderedPageBreak/>
        <w:t>26/2024/SEMAS,</w:t>
      </w:r>
      <w:r w:rsidR="00CA283E" w:rsidRPr="002F1CBA">
        <w:rPr>
          <w:rFonts w:asciiTheme="minorHAnsi" w:hAnsiTheme="minorHAnsi" w:cstheme="minorHAnsi"/>
          <w:color w:val="000000"/>
          <w:spacing w:val="-9"/>
          <w:sz w:val="24"/>
          <w:shd w:val="clear" w:color="auto" w:fill="FFFFFF"/>
        </w:rPr>
        <w:t> </w:t>
      </w:r>
      <w:r w:rsidR="00CA283E" w:rsidRPr="002F1CBA">
        <w:rPr>
          <w:rStyle w:val="Forte"/>
          <w:rFonts w:asciiTheme="minorHAnsi" w:eastAsiaTheme="majorEastAsia" w:hAnsiTheme="minorHAnsi" w:cstheme="minorHAnsi"/>
          <w:color w:val="000000"/>
          <w:sz w:val="24"/>
          <w:shd w:val="clear" w:color="auto" w:fill="FFFFFF"/>
        </w:rPr>
        <w:t>29/2024/SEMED</w:t>
      </w:r>
      <w:r w:rsidR="00CA283E" w:rsidRPr="002F1CBA">
        <w:rPr>
          <w:rStyle w:val="Forte"/>
          <w:rFonts w:asciiTheme="minorHAnsi" w:eastAsiaTheme="majorEastAsia" w:hAnsiTheme="minorHAnsi" w:cstheme="minorHAnsi"/>
          <w:color w:val="000000"/>
          <w:spacing w:val="-8"/>
          <w:sz w:val="24"/>
          <w:shd w:val="clear" w:color="auto" w:fill="FFFFFF"/>
        </w:rPr>
        <w:t>”</w:t>
      </w:r>
      <w:r w:rsidR="00487825" w:rsidRPr="002F1CBA">
        <w:rPr>
          <w:rFonts w:asciiTheme="minorHAnsi" w:hAnsiTheme="minorHAnsi" w:cstheme="minorHAnsi"/>
          <w:b/>
          <w:bCs/>
          <w:sz w:val="24"/>
        </w:rPr>
        <w:t xml:space="preserve">, </w:t>
      </w:r>
      <w:r w:rsidR="005F449E" w:rsidRPr="002F1CBA">
        <w:rPr>
          <w:rFonts w:asciiTheme="minorHAnsi" w:hAnsiTheme="minorHAnsi" w:cstheme="minorHAnsi"/>
          <w:bCs/>
          <w:sz w:val="24"/>
        </w:rPr>
        <w:t>conforme</w:t>
      </w:r>
      <w:r w:rsidR="005F449E" w:rsidRPr="002F1CBA">
        <w:rPr>
          <w:rFonts w:asciiTheme="minorHAnsi" w:hAnsiTheme="minorHAnsi" w:cstheme="minorHAnsi"/>
          <w:b/>
          <w:bCs/>
          <w:sz w:val="24"/>
        </w:rPr>
        <w:t xml:space="preserve"> </w:t>
      </w:r>
      <w:r w:rsidRPr="002F1CBA">
        <w:rPr>
          <w:rFonts w:asciiTheme="minorHAnsi" w:hAnsiTheme="minorHAnsi" w:cstheme="minorHAnsi"/>
          <w:sz w:val="24"/>
        </w:rPr>
        <w:t>condições e quantitativos constantes neste Edital e seus Anexos.</w:t>
      </w:r>
    </w:p>
    <w:p w14:paraId="41DE2CE2" w14:textId="77777777" w:rsidR="007B339F" w:rsidRPr="002F1CBA" w:rsidRDefault="007B339F" w:rsidP="00873DF0">
      <w:pPr>
        <w:widowControl w:val="0"/>
        <w:spacing w:line="244" w:lineRule="auto"/>
        <w:jc w:val="both"/>
        <w:rPr>
          <w:rFonts w:asciiTheme="minorHAnsi" w:hAnsiTheme="minorHAnsi" w:cstheme="minorHAnsi"/>
          <w:bCs/>
          <w:sz w:val="24"/>
        </w:rPr>
      </w:pPr>
      <w:r w:rsidRPr="002F1CBA">
        <w:rPr>
          <w:rFonts w:asciiTheme="minorHAnsi" w:hAnsiTheme="minorHAnsi" w:cstheme="minorHAnsi"/>
          <w:b/>
          <w:sz w:val="24"/>
        </w:rPr>
        <w:t xml:space="preserve">1.2 </w:t>
      </w:r>
      <w:r w:rsidRPr="002F1CBA">
        <w:rPr>
          <w:rFonts w:asciiTheme="minorHAnsi" w:hAnsiTheme="minorHAnsi" w:cstheme="minorHAnsi"/>
          <w:sz w:val="24"/>
        </w:rPr>
        <w:t>A licitação será realizada por item, conforme descrito no Anexo I - Termo de Referência, cujo qual é parte integrante deste Edital e Instrumento contratual.</w:t>
      </w:r>
    </w:p>
    <w:p w14:paraId="036CA63C" w14:textId="77777777"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sz w:val="24"/>
        </w:rPr>
        <w:t>1.3</w:t>
      </w:r>
      <w:r w:rsidRPr="002F1CBA">
        <w:rPr>
          <w:rFonts w:asciiTheme="minorHAnsi" w:hAnsiTheme="minorHAnsi" w:cstheme="minorHAnsi"/>
          <w:sz w:val="24"/>
        </w:rPr>
        <w:t xml:space="preserve"> O critério de julgamento adotado será o </w:t>
      </w:r>
      <w:r w:rsidRPr="002F1CBA">
        <w:rPr>
          <w:rFonts w:asciiTheme="minorHAnsi" w:hAnsiTheme="minorHAnsi" w:cstheme="minorHAnsi"/>
          <w:b/>
          <w:sz w:val="24"/>
          <w:u w:val="single"/>
        </w:rPr>
        <w:t>”MENOR PREÇO POR ITEM”</w:t>
      </w:r>
      <w:r w:rsidRPr="002F1CBA">
        <w:rPr>
          <w:rFonts w:asciiTheme="minorHAnsi" w:hAnsiTheme="minorHAnsi" w:cstheme="minorHAnsi"/>
          <w:sz w:val="24"/>
        </w:rPr>
        <w:t>,</w:t>
      </w:r>
      <w:r w:rsidRPr="002F1CBA">
        <w:rPr>
          <w:rFonts w:asciiTheme="minorHAnsi" w:hAnsiTheme="minorHAnsi" w:cstheme="minorHAnsi"/>
          <w:b/>
          <w:sz w:val="24"/>
        </w:rPr>
        <w:t xml:space="preserve"> </w:t>
      </w:r>
      <w:r w:rsidRPr="002F1CBA">
        <w:rPr>
          <w:rFonts w:asciiTheme="minorHAnsi" w:hAnsiTheme="minorHAnsi" w:cstheme="minorHAnsi"/>
          <w:sz w:val="24"/>
        </w:rPr>
        <w:t>observadas as exigências contidas neste Edital e seus Anexos quanto às especificações do objeto.</w:t>
      </w:r>
    </w:p>
    <w:p w14:paraId="7A31EDE3" w14:textId="77777777" w:rsidR="007B339F" w:rsidRPr="002F1CBA" w:rsidRDefault="007B339F" w:rsidP="00873DF0">
      <w:pPr>
        <w:pStyle w:val="PADRO"/>
        <w:keepNext w:val="0"/>
        <w:widowControl/>
        <w:shd w:val="clear" w:color="auto" w:fill="auto"/>
        <w:spacing w:before="0" w:after="0" w:line="244" w:lineRule="auto"/>
        <w:ind w:firstLine="0"/>
        <w:rPr>
          <w:rFonts w:asciiTheme="minorHAnsi" w:hAnsiTheme="minorHAnsi" w:cstheme="minorHAnsi"/>
          <w:sz w:val="24"/>
        </w:rPr>
      </w:pPr>
      <w:r w:rsidRPr="002F1CBA">
        <w:rPr>
          <w:rFonts w:asciiTheme="minorHAnsi" w:hAnsiTheme="minorHAnsi" w:cstheme="minorHAnsi"/>
          <w:b/>
          <w:bCs/>
          <w:sz w:val="24"/>
        </w:rPr>
        <w:t>1.4</w:t>
      </w:r>
      <w:r w:rsidRPr="002F1CBA">
        <w:rPr>
          <w:rFonts w:asciiTheme="minorHAnsi" w:hAnsiTheme="minorHAnsi" w:cstheme="minorHAnsi"/>
          <w:sz w:val="24"/>
        </w:rPr>
        <w:t xml:space="preserve"> Fica facultada à licitante participar de quantos itens forem de seu interesse. Entretanto, optando-se por participar de um item, deverá enviar proposta para a totalidade solicitada.</w:t>
      </w:r>
    </w:p>
    <w:p w14:paraId="6880101A" w14:textId="5EE5CED2" w:rsidR="007B339F" w:rsidRPr="002F1CBA" w:rsidRDefault="007B339F" w:rsidP="00873DF0">
      <w:pPr>
        <w:pStyle w:val="PADRO"/>
        <w:keepNext w:val="0"/>
        <w:widowControl/>
        <w:shd w:val="clear" w:color="auto" w:fill="auto"/>
        <w:spacing w:before="0" w:after="0" w:line="244" w:lineRule="auto"/>
        <w:ind w:firstLine="0"/>
        <w:rPr>
          <w:rFonts w:asciiTheme="minorHAnsi" w:hAnsiTheme="minorHAnsi" w:cstheme="minorHAnsi"/>
          <w:sz w:val="24"/>
        </w:rPr>
      </w:pPr>
      <w:r w:rsidRPr="002F1CBA">
        <w:rPr>
          <w:rFonts w:asciiTheme="minorHAnsi" w:hAnsiTheme="minorHAnsi" w:cstheme="minorHAnsi"/>
          <w:b/>
          <w:bCs/>
          <w:sz w:val="24"/>
        </w:rPr>
        <w:t>1.5</w:t>
      </w:r>
      <w:r w:rsidRPr="002F1CBA">
        <w:rPr>
          <w:rFonts w:asciiTheme="minorHAnsi" w:hAnsiTheme="minorHAnsi" w:cstheme="minorHAnsi"/>
          <w:sz w:val="24"/>
        </w:rPr>
        <w:t xml:space="preserve"> A licitante deverá ficar atenta às especificações dos itens, especialmente quando indicar marcas como referência de qualidade, necessidade de padronização, necessidade de manter a compatibilidade com plataformas padrões ou única capaz de atender, assim como, eventuais vedações de marcas ou produtos que não atendam as expectativas da Administração, conforme art. 42 da Lei 14.133/2021.</w:t>
      </w:r>
    </w:p>
    <w:p w14:paraId="313C3F95" w14:textId="77777777" w:rsidR="00C2338B" w:rsidRPr="002F1CBA" w:rsidRDefault="00C2338B" w:rsidP="00873DF0">
      <w:pPr>
        <w:pStyle w:val="PADRO"/>
        <w:keepNext w:val="0"/>
        <w:widowControl/>
        <w:shd w:val="clear" w:color="auto" w:fill="auto"/>
        <w:spacing w:before="0" w:after="0" w:line="244" w:lineRule="auto"/>
        <w:ind w:firstLine="0"/>
        <w:rPr>
          <w:rFonts w:asciiTheme="minorHAnsi" w:hAnsiTheme="minorHAnsi" w:cstheme="minorHAnsi"/>
          <w:sz w:val="24"/>
        </w:rPr>
      </w:pPr>
    </w:p>
    <w:p w14:paraId="62DD4D27" w14:textId="2D98C205" w:rsidR="00C2338B" w:rsidRPr="002F1CBA" w:rsidRDefault="00C2338B" w:rsidP="00873DF0">
      <w:pPr>
        <w:pStyle w:val="PargrafodaList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bookmarkStart w:id="1" w:name="_Toc130738323"/>
      <w:r w:rsidRPr="002F1CBA">
        <w:rPr>
          <w:rFonts w:asciiTheme="minorHAnsi" w:hAnsiTheme="minorHAnsi" w:cstheme="minorHAnsi"/>
          <w:b/>
          <w:sz w:val="24"/>
        </w:rPr>
        <w:t xml:space="preserve">DOS RECURSOS ORÇAMENTÁRIOS </w:t>
      </w:r>
    </w:p>
    <w:bookmarkEnd w:id="1"/>
    <w:p w14:paraId="2FFA14ED" w14:textId="77777777" w:rsidR="00E33D06" w:rsidRPr="002F1CBA" w:rsidRDefault="00E33D06" w:rsidP="00873DF0">
      <w:pPr>
        <w:pStyle w:val="Corpodetexto"/>
        <w:spacing w:after="0" w:line="259" w:lineRule="auto"/>
        <w:ind w:right="-1"/>
        <w:jc w:val="both"/>
        <w:rPr>
          <w:rFonts w:asciiTheme="minorHAnsi" w:hAnsiTheme="minorHAnsi" w:cstheme="minorHAnsi"/>
          <w:sz w:val="24"/>
        </w:rPr>
      </w:pPr>
      <w:r w:rsidRPr="002F1CBA">
        <w:rPr>
          <w:rFonts w:asciiTheme="minorHAnsi" w:hAnsiTheme="minorHAnsi" w:cstheme="minorHAnsi"/>
          <w:sz w:val="24"/>
        </w:rPr>
        <w:t>As despesas ocorrerão de acordo com a dotação orçamentária da Secretaria e divulgada de acordo com o disposto nos Decretos; Municipal n°. 207/2023, art. 13 e Federal Nº 11.462/2023, art. 17:</w:t>
      </w:r>
    </w:p>
    <w:p w14:paraId="28019008" w14:textId="77777777" w:rsidR="00E33D06" w:rsidRPr="002F1CBA" w:rsidRDefault="00E33D06" w:rsidP="00873DF0">
      <w:pPr>
        <w:pStyle w:val="Corpodetexto"/>
        <w:spacing w:after="0" w:line="259" w:lineRule="auto"/>
        <w:ind w:left="720" w:right="-1"/>
        <w:jc w:val="both"/>
        <w:rPr>
          <w:rFonts w:asciiTheme="minorHAnsi" w:hAnsiTheme="minorHAnsi" w:cstheme="minorHAnsi"/>
          <w:sz w:val="24"/>
        </w:rPr>
      </w:pPr>
    </w:p>
    <w:p w14:paraId="5EFF44C4" w14:textId="77777777" w:rsidR="00E33D06" w:rsidRPr="002F1CBA" w:rsidRDefault="00E33D06" w:rsidP="00873DF0">
      <w:pPr>
        <w:pStyle w:val="Corpodetexto"/>
        <w:spacing w:after="0" w:line="259" w:lineRule="auto"/>
        <w:ind w:left="720" w:right="-1"/>
        <w:jc w:val="both"/>
        <w:rPr>
          <w:rFonts w:asciiTheme="minorHAnsi" w:hAnsiTheme="minorHAnsi" w:cstheme="minorHAnsi"/>
          <w:b/>
          <w:bCs/>
          <w:sz w:val="24"/>
        </w:rPr>
      </w:pPr>
      <w:r w:rsidRPr="002F1CBA">
        <w:rPr>
          <w:rFonts w:asciiTheme="minorHAnsi" w:hAnsiTheme="minorHAnsi" w:cstheme="minorHAnsi"/>
          <w:b/>
          <w:bCs/>
          <w:sz w:val="24"/>
        </w:rPr>
        <w:t>Decreto Municipal 207/23:</w:t>
      </w:r>
    </w:p>
    <w:p w14:paraId="01FE0672" w14:textId="77777777" w:rsidR="00E33D06" w:rsidRPr="002F1CBA" w:rsidRDefault="00E33D06" w:rsidP="00873DF0">
      <w:pPr>
        <w:pStyle w:val="Corpodetexto"/>
        <w:spacing w:after="0" w:line="259" w:lineRule="auto"/>
        <w:ind w:left="720" w:right="-1"/>
        <w:jc w:val="both"/>
        <w:rPr>
          <w:rFonts w:asciiTheme="minorHAnsi" w:hAnsiTheme="minorHAnsi" w:cstheme="minorHAnsi"/>
          <w:sz w:val="24"/>
        </w:rPr>
      </w:pPr>
      <w:r w:rsidRPr="002F1CBA">
        <w:rPr>
          <w:rFonts w:asciiTheme="minorHAnsi" w:hAnsiTheme="minorHAnsi" w:cstheme="minorHAnsi"/>
          <w:sz w:val="24"/>
        </w:rPr>
        <w:t>Art. 13º - Na licitação para registro de preços não é necessário indicar a dotação orçamentária ou qualquer outra informação da origem dos recursos orçamentários, que somente serão exigidas para a formalização do contrato ou outro instrumento hábil.</w:t>
      </w:r>
      <w:r w:rsidRPr="002F1CBA">
        <w:rPr>
          <w:rFonts w:asciiTheme="minorHAnsi" w:hAnsiTheme="minorHAnsi" w:cstheme="minorHAnsi"/>
          <w:sz w:val="24"/>
        </w:rPr>
        <w:cr/>
      </w:r>
    </w:p>
    <w:p w14:paraId="094A04D5" w14:textId="77777777" w:rsidR="00E33D06" w:rsidRPr="002F1CBA" w:rsidRDefault="00E33D06" w:rsidP="00873DF0">
      <w:pPr>
        <w:pStyle w:val="Corpodetexto"/>
        <w:spacing w:after="0" w:line="259" w:lineRule="auto"/>
        <w:ind w:left="720" w:right="-1"/>
        <w:jc w:val="both"/>
        <w:rPr>
          <w:rFonts w:asciiTheme="minorHAnsi" w:hAnsiTheme="minorHAnsi" w:cstheme="minorHAnsi"/>
          <w:b/>
          <w:bCs/>
          <w:sz w:val="24"/>
        </w:rPr>
      </w:pPr>
      <w:r w:rsidRPr="002F1CBA">
        <w:rPr>
          <w:rFonts w:asciiTheme="minorHAnsi" w:hAnsiTheme="minorHAnsi" w:cstheme="minorHAnsi"/>
          <w:b/>
          <w:bCs/>
          <w:sz w:val="24"/>
        </w:rPr>
        <w:t>Decreto Federal 11.462/23:</w:t>
      </w:r>
    </w:p>
    <w:p w14:paraId="77A80272" w14:textId="77777777" w:rsidR="00E33D06" w:rsidRPr="002F1CBA" w:rsidRDefault="00E33D06" w:rsidP="00873DF0">
      <w:pPr>
        <w:pStyle w:val="PargrafodaLista"/>
        <w:autoSpaceDE w:val="0"/>
        <w:autoSpaceDN w:val="0"/>
        <w:adjustRightInd w:val="0"/>
        <w:ind w:right="-1"/>
        <w:jc w:val="both"/>
        <w:rPr>
          <w:rFonts w:asciiTheme="minorHAnsi" w:hAnsiTheme="minorHAnsi" w:cstheme="minorHAnsi"/>
          <w:sz w:val="24"/>
        </w:rPr>
      </w:pPr>
      <w:r w:rsidRPr="002F1CBA">
        <w:rPr>
          <w:rFonts w:asciiTheme="minorHAnsi" w:hAnsiTheme="minorHAnsi" w:cstheme="minorHAnsi"/>
          <w:sz w:val="24"/>
        </w:rPr>
        <w:t>Art.17º - A indicação da disponibilidade de créditos orçamentários somente será exigida para a formalização do contrato ou de outro instrumento hábil.</w:t>
      </w:r>
    </w:p>
    <w:p w14:paraId="7044655D" w14:textId="77777777" w:rsidR="00A85B25" w:rsidRPr="002F1CBA" w:rsidRDefault="00A85B25" w:rsidP="00873DF0">
      <w:pPr>
        <w:pStyle w:val="PargrafodaLista"/>
        <w:ind w:left="360"/>
        <w:jc w:val="both"/>
        <w:rPr>
          <w:rFonts w:asciiTheme="minorHAnsi" w:hAnsiTheme="minorHAnsi" w:cstheme="minorHAnsi"/>
          <w:color w:val="000000"/>
          <w:sz w:val="24"/>
          <w:shd w:val="clear" w:color="auto" w:fill="FFFFFF"/>
          <w14:ligatures w14:val="none"/>
        </w:rPr>
      </w:pPr>
    </w:p>
    <w:p w14:paraId="7CBF84FF" w14:textId="6A6D3555" w:rsidR="00C2338B" w:rsidRPr="002F1CBA" w:rsidRDefault="007B339F" w:rsidP="00873DF0">
      <w:pPr>
        <w:pStyle w:val="PargrafodaLista"/>
        <w:numPr>
          <w:ilvl w:val="1"/>
          <w:numId w:val="2"/>
        </w:numPr>
        <w:spacing w:line="244" w:lineRule="auto"/>
        <w:ind w:left="0" w:firstLine="0"/>
        <w:jc w:val="both"/>
        <w:rPr>
          <w:rFonts w:asciiTheme="minorHAnsi" w:hAnsiTheme="minorHAnsi" w:cstheme="minorHAnsi"/>
          <w:b/>
          <w:sz w:val="24"/>
        </w:rPr>
      </w:pPr>
      <w:r w:rsidRPr="002F1CBA">
        <w:rPr>
          <w:rFonts w:asciiTheme="minorHAnsi" w:hAnsiTheme="minorHAnsi" w:cstheme="minorHAnsi"/>
          <w:bCs/>
          <w:sz w:val="24"/>
        </w:rPr>
        <w:t xml:space="preserve">O valor total previsto para a presente licitação é de </w:t>
      </w:r>
      <w:r w:rsidR="00092F66" w:rsidRPr="002F1CBA">
        <w:rPr>
          <w:rFonts w:asciiTheme="minorHAnsi" w:hAnsiTheme="minorHAnsi" w:cstheme="minorHAnsi"/>
          <w:b/>
          <w:color w:val="000000" w:themeColor="text1"/>
          <w:sz w:val="24"/>
          <w:lang w:eastAsia="en-US"/>
        </w:rPr>
        <w:t xml:space="preserve">R$ </w:t>
      </w:r>
      <w:r w:rsidR="00CA283E" w:rsidRPr="002F1CBA">
        <w:rPr>
          <w:rFonts w:asciiTheme="minorHAnsi" w:hAnsiTheme="minorHAnsi" w:cstheme="minorHAnsi"/>
          <w:b/>
          <w:color w:val="000000" w:themeColor="text1"/>
          <w:sz w:val="24"/>
          <w:lang w:eastAsia="en-US"/>
        </w:rPr>
        <w:t>44.541,56 (quarenta e quatro mil e quinhentos e quarenta e um reais e cinquenta e seis centavos).</w:t>
      </w:r>
    </w:p>
    <w:p w14:paraId="37A86ED5" w14:textId="77777777" w:rsidR="00CA283E" w:rsidRPr="002F1CBA" w:rsidRDefault="00CA283E" w:rsidP="00873DF0">
      <w:pPr>
        <w:pStyle w:val="PargrafodaLista"/>
        <w:spacing w:line="244" w:lineRule="auto"/>
        <w:ind w:left="0"/>
        <w:jc w:val="both"/>
        <w:rPr>
          <w:rFonts w:asciiTheme="minorHAnsi" w:hAnsiTheme="minorHAnsi" w:cstheme="minorHAnsi"/>
          <w:b/>
          <w:sz w:val="24"/>
        </w:rPr>
      </w:pPr>
    </w:p>
    <w:p w14:paraId="67584E87" w14:textId="3EFB56D4" w:rsidR="00C2338B" w:rsidRPr="002F1CBA" w:rsidRDefault="00C2338B" w:rsidP="00873DF0">
      <w:pPr>
        <w:pStyle w:val="PargrafodaLista"/>
        <w:widowControl w:val="0"/>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 xml:space="preserve">DO CADASTRO NO SISTEMA E DA PARTICIPAÇÃO NA LICITAÇÃO </w:t>
      </w:r>
    </w:p>
    <w:p w14:paraId="49217EBB" w14:textId="23794741"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sz w:val="24"/>
        </w:rPr>
        <w:t>3.1</w:t>
      </w:r>
      <w:r w:rsidRPr="002F1CBA">
        <w:rPr>
          <w:rFonts w:asciiTheme="minorHAnsi" w:hAnsiTheme="minorHAnsi" w:cstheme="minorHAnsi"/>
          <w:sz w:val="24"/>
        </w:rPr>
        <w:t xml:space="preserve"> Poderão</w:t>
      </w:r>
      <w:r w:rsidR="00AA443E" w:rsidRPr="002F1CBA">
        <w:rPr>
          <w:rFonts w:asciiTheme="minorHAnsi" w:hAnsiTheme="minorHAnsi" w:cstheme="minorHAnsi"/>
          <w:sz w:val="24"/>
        </w:rPr>
        <w:t xml:space="preserve"> </w:t>
      </w:r>
      <w:r w:rsidRPr="002F1CBA">
        <w:rPr>
          <w:rFonts w:asciiTheme="minorHAnsi" w:hAnsiTheme="minorHAnsi" w:cstheme="minorHAnsi"/>
          <w:sz w:val="24"/>
        </w:rPr>
        <w:t>participar deste Pregão interessados cujo ramo de atividade seja compatível com o objeto desta licitação, e que estejam com Credenciamento regular no Sistema de Registro Cadastral do SICAF e no Sistema Eletrônico da Licitanet (</w:t>
      </w:r>
      <w:r w:rsidRPr="002F1CBA">
        <w:rPr>
          <w:rFonts w:asciiTheme="minorHAnsi" w:hAnsiTheme="minorHAnsi" w:cstheme="minorHAnsi"/>
          <w:sz w:val="24"/>
          <w:u w:val="single"/>
        </w:rPr>
        <w:t>https://www.licitanet.com.br/</w:t>
      </w:r>
      <w:r w:rsidRPr="002F1CBA">
        <w:rPr>
          <w:rFonts w:asciiTheme="minorHAnsi" w:hAnsiTheme="minorHAnsi" w:cstheme="minorHAnsi"/>
          <w:sz w:val="24"/>
        </w:rPr>
        <w:t>).</w:t>
      </w:r>
    </w:p>
    <w:p w14:paraId="25079F1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3.1.1</w:t>
      </w:r>
      <w:r w:rsidRPr="002F1CBA">
        <w:rPr>
          <w:rFonts w:asciiTheme="minorHAnsi" w:hAnsiTheme="minorHAnsi" w:cstheme="minorHAnsi"/>
          <w:sz w:val="24"/>
        </w:rPr>
        <w:t xml:space="preserve"> No ato constitutivo deverá estar contemplada, dentre os objetivos sociais, a execução de atividades de natureza compatível ao objeto de licitação.</w:t>
      </w:r>
    </w:p>
    <w:p w14:paraId="306F9A1D" w14:textId="77777777"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bCs/>
          <w:sz w:val="24"/>
        </w:rPr>
        <w:t>3.1.2</w:t>
      </w:r>
      <w:r w:rsidRPr="002F1CBA">
        <w:rPr>
          <w:rFonts w:asciiTheme="minorHAnsi" w:hAnsiTheme="minorHAnsi" w:cstheme="minorHAnsi"/>
          <w:sz w:val="24"/>
        </w:rPr>
        <w:t xml:space="preserve"> Para verificação da compatibilidade entre as atividades da licitante e o objeto </w:t>
      </w:r>
      <w:r w:rsidRPr="002F1CBA">
        <w:rPr>
          <w:rFonts w:asciiTheme="minorHAnsi" w:hAnsiTheme="minorHAnsi" w:cstheme="minorHAnsi"/>
          <w:sz w:val="24"/>
        </w:rPr>
        <w:lastRenderedPageBreak/>
        <w:t>licitado, servirão para análise o código CNAE, ou as atividades descritas no Contrato Social, desde que sejam semelhantes ao objeto do certame.</w:t>
      </w:r>
    </w:p>
    <w:p w14:paraId="44781311" w14:textId="77777777"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bCs/>
          <w:sz w:val="24"/>
        </w:rPr>
        <w:t>3.2</w:t>
      </w:r>
      <w:r w:rsidRPr="002F1CBA">
        <w:rPr>
          <w:rFonts w:asciiTheme="minorHAnsi" w:hAnsiTheme="minorHAnsi" w:cstheme="minorHAnsi"/>
          <w:sz w:val="24"/>
        </w:rPr>
        <w:t xml:space="preserve"> A participação na presente licitação se dará mediante </w:t>
      </w:r>
      <w:r w:rsidRPr="002F1CBA">
        <w:rPr>
          <w:rFonts w:asciiTheme="minorHAnsi" w:hAnsiTheme="minorHAnsi" w:cstheme="minorHAnsi"/>
          <w:bCs/>
          <w:sz w:val="24"/>
        </w:rPr>
        <w:t>Sistema Eletrônico</w:t>
      </w:r>
      <w:r w:rsidRPr="002F1CBA">
        <w:rPr>
          <w:rFonts w:asciiTheme="minorHAnsi" w:hAnsiTheme="minorHAnsi" w:cstheme="minorHAnsi"/>
          <w:sz w:val="24"/>
        </w:rPr>
        <w:t xml:space="preserve">, através da ferramenta informatizada do Sistema Eletrônico da Licitanet, aba Pregão Eletrônico, disponível no </w:t>
      </w:r>
      <w:r w:rsidRPr="002F1CBA">
        <w:rPr>
          <w:rFonts w:asciiTheme="minorHAnsi" w:hAnsiTheme="minorHAnsi" w:cstheme="minorHAnsi"/>
          <w:bCs/>
          <w:sz w:val="24"/>
        </w:rPr>
        <w:t xml:space="preserve">endereço eletrônico </w:t>
      </w:r>
      <w:r w:rsidRPr="002F1CBA">
        <w:rPr>
          <w:rFonts w:asciiTheme="minorHAnsi" w:hAnsiTheme="minorHAnsi" w:cstheme="minorHAnsi"/>
          <w:sz w:val="24"/>
          <w:u w:val="single"/>
        </w:rPr>
        <w:t>https://www.licitanet.com.br/</w:t>
      </w:r>
      <w:r w:rsidRPr="002F1CBA">
        <w:rPr>
          <w:rFonts w:asciiTheme="minorHAnsi" w:hAnsiTheme="minorHAnsi" w:cstheme="minorHAnsi"/>
          <w:bCs/>
          <w:sz w:val="24"/>
        </w:rPr>
        <w:t>, que está integrado ao Portal Nacional de Contratações Públicas.</w:t>
      </w:r>
    </w:p>
    <w:p w14:paraId="4D80466C" w14:textId="77777777" w:rsidR="007B339F" w:rsidRPr="002F1CBA" w:rsidRDefault="007B339F" w:rsidP="00873DF0">
      <w:pPr>
        <w:autoSpaceDE w:val="0"/>
        <w:snapToGrid w:val="0"/>
        <w:spacing w:line="244" w:lineRule="auto"/>
        <w:jc w:val="both"/>
        <w:rPr>
          <w:rFonts w:asciiTheme="minorHAnsi" w:hAnsiTheme="minorHAnsi" w:cstheme="minorHAnsi"/>
          <w:sz w:val="24"/>
        </w:rPr>
      </w:pPr>
      <w:r w:rsidRPr="002F1CBA">
        <w:rPr>
          <w:rFonts w:asciiTheme="minorHAnsi" w:hAnsiTheme="minorHAnsi" w:cstheme="minorHAnsi"/>
          <w:b/>
          <w:sz w:val="24"/>
        </w:rPr>
        <w:t>3.3</w:t>
      </w:r>
      <w:r w:rsidRPr="002F1CBA">
        <w:rPr>
          <w:rFonts w:asciiTheme="minorHAnsi" w:hAnsiTheme="minorHAnsi" w:cstheme="minorHAnsi"/>
          <w:bCs/>
          <w:sz w:val="24"/>
        </w:rPr>
        <w:t xml:space="preserve"> A licitante que não for cadastrada, deverá realizar o seu cadastramento</w:t>
      </w:r>
      <w:r w:rsidRPr="002F1CBA">
        <w:rPr>
          <w:rFonts w:asciiTheme="minorHAnsi" w:hAnsiTheme="minorHAnsi" w:cstheme="minorHAnsi"/>
          <w:sz w:val="24"/>
        </w:rPr>
        <w:t xml:space="preserve"> na plataforma e atender aos procedimentos nela previstos, para acesso ao sistema e operacionalização, inclusive autorizar a Plataforma Licitanet</w:t>
      </w:r>
      <w:r w:rsidRPr="002F1CBA">
        <w:rPr>
          <w:rFonts w:asciiTheme="minorHAnsi" w:hAnsiTheme="minorHAnsi" w:cstheme="minorHAnsi"/>
          <w:color w:val="FF0000"/>
          <w:sz w:val="24"/>
        </w:rPr>
        <w:t xml:space="preserve"> </w:t>
      </w:r>
      <w:r w:rsidRPr="002F1CBA">
        <w:rPr>
          <w:rFonts w:asciiTheme="minorHAnsi" w:hAnsiTheme="minorHAnsi" w:cstheme="minorHAnsi"/>
          <w:sz w:val="24"/>
        </w:rPr>
        <w:t>a expedir boleto de cobrança bancária referente as taxas de utilização.</w:t>
      </w:r>
    </w:p>
    <w:p w14:paraId="4D1A6F81" w14:textId="77B0FCE9"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 xml:space="preserve">3.3.1 </w:t>
      </w:r>
      <w:r w:rsidR="00322A5A" w:rsidRPr="002F1CBA">
        <w:rPr>
          <w:rFonts w:asciiTheme="minorHAnsi" w:hAnsiTheme="minorHAnsi" w:cstheme="minorHAnsi"/>
          <w:sz w:val="24"/>
        </w:rPr>
        <w:t>A conexão com rede Wi-Fi e materiais necessários para a licitante participar deste certame é de total responsabilidade da mesma.</w:t>
      </w:r>
    </w:p>
    <w:p w14:paraId="0A3492A4" w14:textId="77777777" w:rsidR="007B339F" w:rsidRPr="002F1CBA" w:rsidRDefault="007B339F" w:rsidP="00873DF0">
      <w:pPr>
        <w:autoSpaceDE w:val="0"/>
        <w:snapToGrid w:val="0"/>
        <w:spacing w:line="244" w:lineRule="auto"/>
        <w:jc w:val="both"/>
        <w:rPr>
          <w:rFonts w:asciiTheme="minorHAnsi" w:hAnsiTheme="minorHAnsi" w:cstheme="minorHAnsi"/>
          <w:sz w:val="24"/>
        </w:rPr>
      </w:pPr>
      <w:r w:rsidRPr="002F1CBA">
        <w:rPr>
          <w:rFonts w:asciiTheme="minorHAnsi" w:hAnsiTheme="minorHAnsi" w:cstheme="minorHAnsi"/>
          <w:b/>
          <w:bCs/>
          <w:sz w:val="24"/>
        </w:rPr>
        <w:t>3.3.2</w:t>
      </w:r>
      <w:r w:rsidRPr="002F1CBA">
        <w:rPr>
          <w:rFonts w:asciiTheme="minorHAnsi" w:hAnsiTheme="minorHAnsi" w:cstheme="minorHAnsi"/>
          <w:sz w:val="24"/>
        </w:rPr>
        <w:t xml:space="preserve"> A licitante é a responsável por qualquer transação efetuada diretamente ou por seu representante no Sistema de Pregão Eletrônico, não cabendo ao provedor do Sistema ou ao órgão entidade promotor do procedimento a responsabilidade por eventuais danos decorrentes de uso indevido da senha, ainda que por terceiros não autorizados.</w:t>
      </w:r>
    </w:p>
    <w:p w14:paraId="1DEA4AD6"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3.3.3</w:t>
      </w:r>
      <w:r w:rsidRPr="002F1CBA">
        <w:rPr>
          <w:rFonts w:asciiTheme="minorHAnsi" w:eastAsia="Arial" w:hAnsiTheme="minorHAnsi" w:cstheme="minorHAnsi"/>
          <w:sz w:val="24"/>
        </w:rPr>
        <w:t xml:space="preserve"> É de responsabilidade da licitante cadastrada conferir a exatidão dos seus dados cadastrais no Sistema e mantê-los atualizados junto aos órgãos responsáveis pela informação, devendo proceder, imediatamente, à correção ou à alteração dos registros tão logo identifique incorreção ou aqueles se tornem desatualizados.</w:t>
      </w:r>
    </w:p>
    <w:p w14:paraId="4045C27E"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3.3.4</w:t>
      </w:r>
      <w:r w:rsidRPr="002F1CBA">
        <w:rPr>
          <w:rFonts w:asciiTheme="minorHAnsi" w:eastAsia="Arial" w:hAnsiTheme="minorHAnsi" w:cstheme="minorHAnsi"/>
          <w:color w:val="000000"/>
          <w:sz w:val="24"/>
        </w:rPr>
        <w:t xml:space="preserve"> A não observância do disposto no subitem anterior poderá ensejar desclassificação no momento da habilitação.</w:t>
      </w:r>
    </w:p>
    <w:p w14:paraId="4F4331F1"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3.4</w:t>
      </w:r>
      <w:r w:rsidRPr="002F1CBA">
        <w:rPr>
          <w:rStyle w:val="markedcontent"/>
          <w:rFonts w:asciiTheme="minorHAnsi" w:eastAsia="Calibri" w:hAnsiTheme="minorHAnsi" w:cstheme="minorHAnsi"/>
          <w:sz w:val="24"/>
        </w:rPr>
        <w:t xml:space="preserve"> A participação nesta licitação significa: </w:t>
      </w:r>
    </w:p>
    <w:p w14:paraId="5FDFC00B"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3.4.1</w:t>
      </w:r>
      <w:r w:rsidRPr="002F1CBA">
        <w:rPr>
          <w:rStyle w:val="markedcontent"/>
          <w:rFonts w:asciiTheme="minorHAnsi" w:eastAsia="Calibri" w:hAnsiTheme="minorHAnsi" w:cstheme="minorHAnsi"/>
          <w:sz w:val="24"/>
        </w:rPr>
        <w:t xml:space="preserve"> Que a licitante e as pessoas que a representam leram este Edital, conhecem e concordam plenamente com as instruções, deveres e direitos aqui descritos.</w:t>
      </w:r>
    </w:p>
    <w:p w14:paraId="25D74981"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3.4.2</w:t>
      </w:r>
      <w:r w:rsidRPr="002F1CBA">
        <w:rPr>
          <w:rStyle w:val="markedcontent"/>
          <w:rFonts w:asciiTheme="minorHAnsi" w:eastAsia="Calibri" w:hAnsiTheme="minorHAnsi" w:cstheme="minorHAnsi"/>
          <w:sz w:val="24"/>
        </w:rPr>
        <w:t xml:space="preserve"> Conhecem a legislação desta modalidade de licitação, bem como àquelas que indiretamente a regulam. </w:t>
      </w:r>
    </w:p>
    <w:p w14:paraId="4F2B95BB"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3.4.3</w:t>
      </w:r>
      <w:r w:rsidRPr="002F1CBA">
        <w:rPr>
          <w:rStyle w:val="markedcontent"/>
          <w:rFonts w:asciiTheme="minorHAnsi" w:eastAsia="Calibri" w:hAnsiTheme="minorHAnsi" w:cstheme="minorHAnsi"/>
          <w:sz w:val="24"/>
        </w:rPr>
        <w:t xml:space="preserve"> Conhecem e entendem a dinâmica e operacionalização do pregão em sua forma eletrônica. </w:t>
      </w:r>
    </w:p>
    <w:p w14:paraId="561C05CB" w14:textId="77777777" w:rsidR="007B339F" w:rsidRPr="002F1CBA" w:rsidRDefault="007B339F" w:rsidP="00873DF0">
      <w:pPr>
        <w:spacing w:line="244" w:lineRule="auto"/>
        <w:jc w:val="both"/>
        <w:rPr>
          <w:rFonts w:asciiTheme="minorHAnsi" w:hAnsiTheme="minorHAnsi" w:cstheme="minorHAnsi"/>
          <w:b/>
          <w:bCs/>
          <w:sz w:val="24"/>
        </w:rPr>
      </w:pPr>
      <w:r w:rsidRPr="002F1CBA">
        <w:rPr>
          <w:rStyle w:val="markedcontent"/>
          <w:rFonts w:asciiTheme="minorHAnsi" w:eastAsia="Calibri" w:hAnsiTheme="minorHAnsi" w:cstheme="minorHAnsi"/>
          <w:b/>
          <w:bCs/>
          <w:sz w:val="24"/>
        </w:rPr>
        <w:t>3.4.4</w:t>
      </w:r>
      <w:r w:rsidRPr="002F1CBA">
        <w:rPr>
          <w:rStyle w:val="markedcontent"/>
          <w:rFonts w:asciiTheme="minorHAnsi" w:eastAsia="Calibri" w:hAnsiTheme="minorHAnsi" w:cstheme="minorHAnsi"/>
          <w:sz w:val="24"/>
        </w:rPr>
        <w:t xml:space="preserve"> Tem plena ciência de que não cabe, após sua abertura, alegação de desconhecimento de seus itens, das condições de fornecimento ou participação ou questionamento quanto ao seu conteúdo. </w:t>
      </w:r>
    </w:p>
    <w:p w14:paraId="0C1714F1"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3.5</w:t>
      </w:r>
      <w:r w:rsidRPr="002F1CBA">
        <w:rPr>
          <w:rFonts w:asciiTheme="minorHAnsi" w:hAnsiTheme="minorHAnsi" w:cstheme="minorHAnsi"/>
          <w:sz w:val="24"/>
        </w:rPr>
        <w:t xml:space="preserve"> Não poderão participar deste certame licitantes:</w:t>
      </w:r>
    </w:p>
    <w:p w14:paraId="6C8B0D02"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3.5.1</w:t>
      </w:r>
      <w:r w:rsidRPr="002F1CBA">
        <w:rPr>
          <w:rFonts w:asciiTheme="minorHAnsi" w:hAnsiTheme="minorHAnsi" w:cstheme="minorHAnsi"/>
          <w:sz w:val="24"/>
        </w:rPr>
        <w:t xml:space="preserve"> Que não atendam às condições do Edital e seu(s) anexo(s).</w:t>
      </w:r>
    </w:p>
    <w:p w14:paraId="2D7EED0E" w14:textId="77777777" w:rsidR="007B339F" w:rsidRPr="002F1CBA" w:rsidRDefault="007B339F" w:rsidP="00873DF0">
      <w:pPr>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color w:val="000000" w:themeColor="text1"/>
          <w:sz w:val="24"/>
        </w:rPr>
        <w:t xml:space="preserve">3.5.2 </w:t>
      </w:r>
      <w:r w:rsidRPr="002F1CBA">
        <w:rPr>
          <w:rFonts w:asciiTheme="minorHAnsi" w:hAnsiTheme="minorHAnsi" w:cstheme="minorHAnsi"/>
          <w:color w:val="000000" w:themeColor="text1"/>
          <w:sz w:val="24"/>
        </w:rPr>
        <w:t>A</w:t>
      </w:r>
      <w:r w:rsidRPr="002F1CBA">
        <w:rPr>
          <w:rFonts w:asciiTheme="minorHAnsi" w:hAnsiTheme="minorHAnsi" w:cstheme="minorHAnsi"/>
          <w:color w:val="000000"/>
          <w:sz w:val="24"/>
        </w:rPr>
        <w:t>utor do anteprojeto, do projeto básico ou do projeto executivo, pessoa física ou jurídica, quando a contratação versar sobre obra, serviços ou fornecimento de bens a ele relacionados.</w:t>
      </w:r>
    </w:p>
    <w:p w14:paraId="7958F824" w14:textId="77777777" w:rsidR="007B339F" w:rsidRPr="002F1CBA" w:rsidRDefault="007B339F" w:rsidP="00873DF0">
      <w:pPr>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color w:val="000000" w:themeColor="text1"/>
          <w:sz w:val="24"/>
        </w:rPr>
        <w:t>3.5.3</w:t>
      </w:r>
      <w:r w:rsidRPr="002F1CBA">
        <w:rPr>
          <w:rFonts w:asciiTheme="minorHAnsi" w:hAnsiTheme="minorHAnsi" w:cstheme="minorHAnsi"/>
          <w:color w:val="000000"/>
          <w:sz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53476E9" w14:textId="77777777" w:rsidR="007B339F" w:rsidRPr="002F1CBA" w:rsidRDefault="007B339F" w:rsidP="00873DF0">
      <w:pPr>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color w:val="000000" w:themeColor="text1"/>
          <w:sz w:val="24"/>
        </w:rPr>
        <w:lastRenderedPageBreak/>
        <w:t>3.5.4</w:t>
      </w:r>
      <w:r w:rsidRPr="002F1CBA">
        <w:rPr>
          <w:rFonts w:asciiTheme="minorHAnsi" w:hAnsiTheme="minorHAnsi" w:cstheme="minorHAnsi"/>
          <w:color w:val="000000"/>
          <w:sz w:val="24"/>
        </w:rPr>
        <w:t xml:space="preserve"> Pessoa física ou jurídica que se encontre, ao tempo da contratação, impossibilitada de contratar em decorrência de sanção que lhe foi imposta.</w:t>
      </w:r>
    </w:p>
    <w:p w14:paraId="28C2AFF9" w14:textId="77777777" w:rsidR="007B339F" w:rsidRPr="002F1CBA" w:rsidRDefault="007B339F" w:rsidP="00873DF0">
      <w:pPr>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color w:val="000000" w:themeColor="text1"/>
          <w:sz w:val="24"/>
        </w:rPr>
        <w:t>3.5.5</w:t>
      </w:r>
      <w:r w:rsidRPr="002F1CBA">
        <w:rPr>
          <w:rFonts w:asciiTheme="minorHAnsi" w:hAnsiTheme="minorHAnsi" w:cstheme="minorHAnsi"/>
          <w:color w:val="000000"/>
          <w:sz w:val="24"/>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FE5A970"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color w:val="000000" w:themeColor="text1"/>
          <w:sz w:val="24"/>
        </w:rPr>
        <w:t>3.5.6</w:t>
      </w:r>
      <w:r w:rsidRPr="002F1CBA">
        <w:rPr>
          <w:rFonts w:asciiTheme="minorHAnsi" w:hAnsiTheme="minorHAnsi" w:cstheme="minorHAnsi"/>
          <w:color w:val="000000"/>
          <w:sz w:val="24"/>
        </w:rPr>
        <w:t xml:space="preserve"> Empresas controladoras, controladas ou coligadas, nos </w:t>
      </w:r>
      <w:r w:rsidRPr="002F1CBA">
        <w:rPr>
          <w:rFonts w:asciiTheme="minorHAnsi" w:hAnsiTheme="minorHAnsi" w:cstheme="minorHAnsi"/>
          <w:sz w:val="24"/>
        </w:rPr>
        <w:t>termos da </w:t>
      </w:r>
      <w:hyperlink r:id="rId11" w:history="1">
        <w:r w:rsidRPr="002F1CBA">
          <w:rPr>
            <w:rStyle w:val="Hyperlink"/>
            <w:rFonts w:asciiTheme="minorHAnsi" w:eastAsia="Calibri" w:hAnsiTheme="minorHAnsi" w:cstheme="minorHAnsi"/>
            <w:sz w:val="24"/>
          </w:rPr>
          <w:t>Lei nº 6.404, de 15 de dezembro de 1976</w:t>
        </w:r>
      </w:hyperlink>
      <w:r w:rsidRPr="002F1CBA">
        <w:rPr>
          <w:rFonts w:asciiTheme="minorHAnsi" w:hAnsiTheme="minorHAnsi" w:cstheme="minorHAnsi"/>
          <w:sz w:val="24"/>
        </w:rPr>
        <w:t>, concorrendo entre si.</w:t>
      </w:r>
    </w:p>
    <w:p w14:paraId="38A2208E" w14:textId="77777777" w:rsidR="007B339F" w:rsidRPr="002F1CBA" w:rsidRDefault="007B339F" w:rsidP="00873DF0">
      <w:pPr>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color w:val="000000" w:themeColor="text1"/>
          <w:sz w:val="24"/>
        </w:rPr>
        <w:t>3.5.7</w:t>
      </w:r>
      <w:r w:rsidRPr="002F1CBA">
        <w:rPr>
          <w:rFonts w:asciiTheme="minorHAnsi" w:hAnsiTheme="minorHAnsi" w:cstheme="minorHAnsi"/>
          <w:color w:val="000000"/>
          <w:sz w:val="24"/>
        </w:rPr>
        <w:t xml:space="preserve">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EC7AC85"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hAnsiTheme="minorHAnsi" w:cstheme="minorHAnsi"/>
          <w:b/>
          <w:bCs/>
          <w:color w:val="000000" w:themeColor="text1"/>
          <w:sz w:val="24"/>
        </w:rPr>
        <w:t>3.5.8</w:t>
      </w:r>
      <w:r w:rsidRPr="002F1CBA">
        <w:rPr>
          <w:rFonts w:asciiTheme="minorHAnsi" w:hAnsiTheme="minorHAnsi" w:cstheme="minorHAnsi"/>
          <w:color w:val="000000"/>
          <w:sz w:val="24"/>
        </w:rPr>
        <w:t xml:space="preserve"> </w:t>
      </w:r>
      <w:r w:rsidRPr="002F1CBA">
        <w:rPr>
          <w:rFonts w:asciiTheme="minorHAnsi" w:eastAsia="Arial" w:hAnsiTheme="minorHAnsi" w:cstheme="minorHAnsi"/>
          <w:color w:val="000000"/>
          <w:sz w:val="24"/>
        </w:rPr>
        <w:t>Agente público do órgão ou entidade licitante.</w:t>
      </w:r>
    </w:p>
    <w:p w14:paraId="0D32485B"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hAnsiTheme="minorHAnsi" w:cstheme="minorHAnsi"/>
          <w:b/>
          <w:bCs/>
          <w:color w:val="000000" w:themeColor="text1"/>
          <w:sz w:val="24"/>
        </w:rPr>
        <w:t>3.5.9</w:t>
      </w:r>
      <w:r w:rsidRPr="002F1CBA">
        <w:rPr>
          <w:rFonts w:asciiTheme="minorHAnsi" w:eastAsia="Arial" w:hAnsiTheme="minorHAnsi" w:cstheme="minorHAnsi"/>
          <w:color w:val="000000"/>
          <w:sz w:val="24"/>
        </w:rPr>
        <w:t xml:space="preserve"> Organizações de Sociedade Civil de Interesse Público – OSCIP, atuando nesta condição.</w:t>
      </w:r>
    </w:p>
    <w:p w14:paraId="5D0E7CF6" w14:textId="77777777" w:rsidR="007B339F" w:rsidRPr="002F1CBA" w:rsidRDefault="007B339F" w:rsidP="00873DF0">
      <w:pPr>
        <w:spacing w:line="244" w:lineRule="auto"/>
        <w:jc w:val="both"/>
        <w:rPr>
          <w:rFonts w:asciiTheme="minorHAnsi" w:hAnsiTheme="minorHAnsi" w:cstheme="minorHAnsi"/>
          <w:iCs/>
          <w:sz w:val="24"/>
        </w:rPr>
      </w:pPr>
      <w:bookmarkStart w:id="2" w:name="_Hlk519667815"/>
      <w:r w:rsidRPr="002F1CBA">
        <w:rPr>
          <w:rFonts w:asciiTheme="minorHAnsi" w:hAnsiTheme="minorHAnsi" w:cstheme="minorHAnsi"/>
          <w:b/>
          <w:bCs/>
          <w:iCs/>
          <w:sz w:val="24"/>
        </w:rPr>
        <w:t xml:space="preserve">3.3.10 </w:t>
      </w:r>
      <w:r w:rsidRPr="002F1CBA">
        <w:rPr>
          <w:rFonts w:asciiTheme="minorHAnsi" w:hAnsiTheme="minorHAnsi" w:cstheme="minorHAnsi"/>
          <w:iCs/>
          <w:sz w:val="24"/>
        </w:rPr>
        <w:t>Sociedades cooperativas</w:t>
      </w:r>
      <w:bookmarkEnd w:id="2"/>
      <w:r w:rsidRPr="002F1CBA">
        <w:rPr>
          <w:rFonts w:asciiTheme="minorHAnsi" w:hAnsiTheme="minorHAnsi" w:cstheme="minorHAnsi"/>
          <w:iCs/>
          <w:sz w:val="24"/>
        </w:rPr>
        <w:t>.</w:t>
      </w:r>
    </w:p>
    <w:p w14:paraId="0FDCC22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color w:val="000000"/>
          <w:sz w:val="24"/>
        </w:rPr>
        <w:t xml:space="preserve">3.5.11 </w:t>
      </w:r>
      <w:r w:rsidRPr="002F1CBA">
        <w:rPr>
          <w:rFonts w:asciiTheme="minorHAnsi" w:hAnsiTheme="minorHAnsi" w:cstheme="minorHAnsi"/>
          <w:sz w:val="24"/>
        </w:rPr>
        <w:t>Que se encontrem sob falência, concurso de credores ou insolvência, em processo de dissolução ou liquidação.</w:t>
      </w:r>
    </w:p>
    <w:p w14:paraId="23115BB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sz w:val="24"/>
        </w:rPr>
        <w:t xml:space="preserve">3.5.11.1 </w:t>
      </w:r>
      <w:r w:rsidRPr="002F1CBA">
        <w:rPr>
          <w:rFonts w:asciiTheme="minorHAnsi" w:hAnsiTheme="minorHAnsi" w:cstheme="minorHAnsi"/>
          <w:bCs/>
          <w:sz w:val="24"/>
        </w:rPr>
        <w:t>N</w:t>
      </w:r>
      <w:r w:rsidRPr="002F1CBA">
        <w:rPr>
          <w:rFonts w:asciiTheme="minorHAnsi" w:hAnsiTheme="minorHAnsi" w:cstheme="minorHAnsi"/>
          <w:sz w:val="24"/>
        </w:rPr>
        <w:t>o caso de certidão positiva de recuperação judicial ou extrajudicial, o licitante deverá apresentar a comprovação de que o respectivo plano de recuperação foi acolhido judicialmente, na forma do art. 58, da Lei n. 11.101/05, sob pena de inabilitação, devendo, ainda, comprovar todos os demais requisitos de habilitação.</w:t>
      </w:r>
    </w:p>
    <w:p w14:paraId="6BF92804"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3.5.12</w:t>
      </w:r>
      <w:r w:rsidRPr="002F1CBA">
        <w:rPr>
          <w:rFonts w:asciiTheme="minorHAnsi" w:eastAsia="Arial" w:hAnsiTheme="minorHAnsi" w:cstheme="minorHAnsi"/>
          <w:color w:val="000000"/>
          <w:sz w:val="24"/>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w:t>
      </w:r>
      <w:r w:rsidRPr="002F1CBA">
        <w:rPr>
          <w:rFonts w:asciiTheme="minorHAnsi" w:eastAsia="Arial" w:hAnsiTheme="minorHAnsi" w:cstheme="minorHAnsi"/>
          <w:sz w:val="24"/>
        </w:rPr>
        <w:t xml:space="preserve">disciplina a matéria, conforme </w:t>
      </w:r>
      <w:hyperlink r:id="rId12" w:anchor="art9%C2%A71" w:history="1">
        <w:r w:rsidRPr="002F1CBA">
          <w:rPr>
            <w:rStyle w:val="Hyperlink"/>
            <w:rFonts w:asciiTheme="minorHAnsi" w:eastAsia="Arial" w:hAnsiTheme="minorHAnsi" w:cstheme="minorHAnsi"/>
            <w:sz w:val="24"/>
          </w:rPr>
          <w:t>§ 1º do art. 9º da Lei n.º 14.133, de 2021</w:t>
        </w:r>
      </w:hyperlink>
      <w:r w:rsidRPr="002F1CBA">
        <w:rPr>
          <w:rFonts w:asciiTheme="minorHAnsi" w:eastAsia="Arial" w:hAnsiTheme="minorHAnsi" w:cstheme="minorHAnsi"/>
          <w:sz w:val="24"/>
        </w:rPr>
        <w:t>.</w:t>
      </w:r>
    </w:p>
    <w:p w14:paraId="508110CC"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b/>
          <w:bCs/>
          <w:sz w:val="24"/>
        </w:rPr>
        <w:t>3.5.13</w:t>
      </w:r>
      <w:r w:rsidRPr="002F1CBA">
        <w:rPr>
          <w:rFonts w:asciiTheme="minorHAnsi" w:hAnsiTheme="minorHAnsi" w:cstheme="minorHAnsi"/>
          <w:sz w:val="24"/>
        </w:rPr>
        <w:t xml:space="preserve"> O impedimento de que trata </w:t>
      </w:r>
      <w:r w:rsidRPr="002F1CBA">
        <w:rPr>
          <w:rFonts w:asciiTheme="minorHAnsi" w:hAnsiTheme="minorHAnsi" w:cstheme="minorHAnsi"/>
          <w:color w:val="000000"/>
          <w:sz w:val="24"/>
        </w:rPr>
        <w:t>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026E38F5"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 xml:space="preserve">3.5.14 </w:t>
      </w:r>
      <w:r w:rsidRPr="002F1CBA">
        <w:rPr>
          <w:rFonts w:asciiTheme="minorHAnsi" w:eastAsia="Arial" w:hAnsiTheme="minorHAnsi" w:cstheme="minorHAnsi"/>
          <w:color w:val="000000"/>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598BB01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3.5.15</w:t>
      </w:r>
      <w:r w:rsidRPr="002F1CBA">
        <w:rPr>
          <w:rFonts w:asciiTheme="minorHAnsi" w:eastAsia="Arial" w:hAnsiTheme="minorHAnsi" w:cstheme="minorHAnsi"/>
          <w:color w:val="000000"/>
          <w:sz w:val="24"/>
        </w:rPr>
        <w:t xml:space="preserve"> Equiparam-se aos autores do projeto as empresas integrantes do mesmo grupo econômico.</w:t>
      </w:r>
    </w:p>
    <w:p w14:paraId="5EF07A0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3.5.16</w:t>
      </w:r>
      <w:r w:rsidRPr="002F1CBA">
        <w:rPr>
          <w:rFonts w:asciiTheme="minorHAnsi" w:eastAsia="Arial" w:hAnsiTheme="minorHAnsi" w:cstheme="minorHAnsi"/>
          <w:color w:val="000000"/>
          <w:sz w:val="24"/>
        </w:rPr>
        <w:t xml:space="preserve"> 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4A86CE3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lastRenderedPageBreak/>
        <w:t>3.5.17</w:t>
      </w:r>
      <w:r w:rsidRPr="002F1CBA">
        <w:rPr>
          <w:rFonts w:asciiTheme="minorHAnsi" w:eastAsia="Arial" w:hAnsiTheme="minorHAnsi" w:cstheme="minorHAnsi"/>
          <w:color w:val="000000"/>
          <w:sz w:val="24"/>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w:t>
      </w:r>
      <w:r w:rsidRPr="002F1CBA">
        <w:rPr>
          <w:rFonts w:asciiTheme="minorHAnsi" w:eastAsia="Arial" w:hAnsiTheme="minorHAnsi" w:cstheme="minorHAnsi"/>
          <w:sz w:val="24"/>
        </w:rPr>
        <w:t xml:space="preserve">inidônea nos termos da </w:t>
      </w:r>
      <w:hyperlink r:id="rId13" w:history="1">
        <w:r w:rsidRPr="002F1CBA">
          <w:rPr>
            <w:rStyle w:val="Hyperlink"/>
            <w:rFonts w:asciiTheme="minorHAnsi" w:eastAsia="Arial" w:hAnsiTheme="minorHAnsi" w:cstheme="minorHAnsi"/>
            <w:sz w:val="24"/>
          </w:rPr>
          <w:t>Lei nº 14.133/2021</w:t>
        </w:r>
      </w:hyperlink>
      <w:r w:rsidRPr="002F1CBA">
        <w:rPr>
          <w:rFonts w:asciiTheme="minorHAnsi" w:eastAsia="Arial" w:hAnsiTheme="minorHAnsi" w:cstheme="minorHAnsi"/>
          <w:sz w:val="24"/>
        </w:rPr>
        <w:t>.</w:t>
      </w:r>
    </w:p>
    <w:p w14:paraId="30A2D69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3.5.18</w:t>
      </w:r>
      <w:r w:rsidRPr="002F1CBA">
        <w:rPr>
          <w:rFonts w:asciiTheme="minorHAnsi" w:eastAsia="Arial" w:hAnsiTheme="minorHAnsi" w:cstheme="minorHAnsi"/>
          <w:sz w:val="24"/>
        </w:rPr>
        <w:t xml:space="preserve"> A vedação de que trata </w:t>
      </w:r>
      <w:r w:rsidRPr="002F1CBA">
        <w:rPr>
          <w:rFonts w:asciiTheme="minorHAnsi" w:eastAsia="Arial" w:hAnsiTheme="minorHAnsi" w:cstheme="minorHAnsi"/>
          <w:color w:val="000000"/>
          <w:sz w:val="24"/>
        </w:rPr>
        <w:t>o item 3.5.8 estende-se a terceiro que auxilie a condução da contratação na qualidade de integrante de equipe de apoio, profissional especializado ou funcionário ou representante de empresa que preste assessoria técnica.</w:t>
      </w:r>
    </w:p>
    <w:p w14:paraId="72107125" w14:textId="545EC917" w:rsidR="007B339F" w:rsidRPr="002F1CBA" w:rsidRDefault="007B339F" w:rsidP="00873DF0">
      <w:pPr>
        <w:spacing w:line="244" w:lineRule="auto"/>
        <w:jc w:val="both"/>
        <w:rPr>
          <w:rFonts w:asciiTheme="minorHAnsi" w:hAnsiTheme="minorHAnsi" w:cstheme="minorHAnsi"/>
          <w:b/>
          <w:sz w:val="24"/>
        </w:rPr>
      </w:pPr>
      <w:r w:rsidRPr="002F1CBA">
        <w:rPr>
          <w:rFonts w:asciiTheme="minorHAnsi" w:hAnsiTheme="minorHAnsi" w:cstheme="minorHAnsi"/>
          <w:b/>
          <w:sz w:val="24"/>
        </w:rPr>
        <w:t xml:space="preserve">3.6. A licitação será realizada </w:t>
      </w:r>
      <w:r w:rsidR="008D3380" w:rsidRPr="002F1CBA">
        <w:rPr>
          <w:rFonts w:asciiTheme="minorHAnsi" w:hAnsiTheme="minorHAnsi" w:cstheme="minorHAnsi"/>
          <w:b/>
          <w:sz w:val="24"/>
        </w:rPr>
        <w:t>exclusivamente para MEI, ME e EPP</w:t>
      </w:r>
      <w:r w:rsidRPr="002F1CBA">
        <w:rPr>
          <w:rFonts w:asciiTheme="minorHAnsi" w:hAnsiTheme="minorHAnsi" w:cstheme="minorHAnsi"/>
          <w:b/>
          <w:sz w:val="24"/>
        </w:rPr>
        <w:t xml:space="preserve"> </w:t>
      </w:r>
      <w:r w:rsidR="00800A0B" w:rsidRPr="002F1CBA">
        <w:rPr>
          <w:rFonts w:asciiTheme="minorHAnsi" w:hAnsiTheme="minorHAnsi" w:cstheme="minorHAnsi"/>
          <w:b/>
          <w:sz w:val="24"/>
        </w:rPr>
        <w:t>poderão participar as</w:t>
      </w:r>
      <w:r w:rsidRPr="002F1CBA">
        <w:rPr>
          <w:rFonts w:asciiTheme="minorHAnsi" w:hAnsiTheme="minorHAnsi" w:cstheme="minorHAnsi"/>
          <w:b/>
          <w:sz w:val="24"/>
        </w:rPr>
        <w:t xml:space="preserve"> microempresas e empresas de pequeno porte, </w:t>
      </w:r>
      <w:r w:rsidRPr="002F1CBA">
        <w:rPr>
          <w:rFonts w:asciiTheme="minorHAnsi" w:eastAsia="Arial" w:hAnsiTheme="minorHAnsi" w:cstheme="minorHAnsi"/>
          <w:b/>
          <w:sz w:val="24"/>
        </w:rPr>
        <w:t>agricultor familiar, o produtor rural pessoa física e para o microempreendedor individual - MEI</w:t>
      </w:r>
      <w:r w:rsidRPr="002F1CBA">
        <w:rPr>
          <w:rFonts w:asciiTheme="minorHAnsi" w:hAnsiTheme="minorHAnsi" w:cstheme="minorHAnsi"/>
          <w:b/>
          <w:sz w:val="24"/>
        </w:rPr>
        <w:t xml:space="preserve">, nos limites </w:t>
      </w:r>
      <w:r w:rsidR="00800A0B" w:rsidRPr="002F1CBA">
        <w:rPr>
          <w:rFonts w:asciiTheme="minorHAnsi" w:hAnsiTheme="minorHAnsi" w:cstheme="minorHAnsi"/>
          <w:b/>
          <w:sz w:val="24"/>
        </w:rPr>
        <w:t>previstos da Lei Complementar nº</w:t>
      </w:r>
      <w:r w:rsidRPr="002F1CBA">
        <w:rPr>
          <w:rFonts w:asciiTheme="minorHAnsi" w:hAnsiTheme="minorHAnsi" w:cstheme="minorHAnsi"/>
          <w:b/>
          <w:sz w:val="24"/>
        </w:rPr>
        <w:t xml:space="preserve"> 123, de 14 de dezembro de 2006, c/c art. 4° da Lei 14.133/2021. </w:t>
      </w:r>
      <w:r w:rsidRPr="002F1CBA">
        <w:rPr>
          <w:rFonts w:asciiTheme="minorHAnsi" w:hAnsiTheme="minorHAnsi" w:cstheme="minorHAnsi"/>
          <w:bCs/>
          <w:sz w:val="24"/>
        </w:rPr>
        <w:t>(APLICADA QUANDO NÃO POSSUIR</w:t>
      </w:r>
      <w:r w:rsidR="00F55E21" w:rsidRPr="002F1CBA">
        <w:rPr>
          <w:rFonts w:asciiTheme="minorHAnsi" w:hAnsiTheme="minorHAnsi" w:cstheme="minorHAnsi"/>
          <w:bCs/>
          <w:sz w:val="24"/>
        </w:rPr>
        <w:t xml:space="preserve"> OS 3 REQUISITOS DO ART. 49 da LC</w:t>
      </w:r>
      <w:r w:rsidRPr="002F1CBA">
        <w:rPr>
          <w:rFonts w:asciiTheme="minorHAnsi" w:hAnsiTheme="minorHAnsi" w:cstheme="minorHAnsi"/>
          <w:bCs/>
          <w:sz w:val="24"/>
        </w:rPr>
        <w:t xml:space="preserve"> 123/2006)</w:t>
      </w:r>
    </w:p>
    <w:p w14:paraId="12A776B7" w14:textId="3396F27D"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3.6.1</w:t>
      </w:r>
      <w:r w:rsidRPr="002F1CBA">
        <w:rPr>
          <w:rStyle w:val="markedcontent"/>
          <w:rFonts w:asciiTheme="minorHAnsi" w:eastAsia="Calibri" w:hAnsiTheme="minorHAnsi" w:cstheme="minorHAnsi"/>
          <w:sz w:val="24"/>
        </w:rPr>
        <w:t xml:space="preserve"> As microempresas ou empresas de pequeno porte que desejarem fazer jus aos benefícios </w:t>
      </w:r>
      <w:r w:rsidR="00800A0B" w:rsidRPr="002F1CBA">
        <w:rPr>
          <w:rStyle w:val="markedcontent"/>
          <w:rFonts w:asciiTheme="minorHAnsi" w:eastAsia="Calibri" w:hAnsiTheme="minorHAnsi" w:cstheme="minorHAnsi"/>
          <w:sz w:val="24"/>
        </w:rPr>
        <w:t>previstos na Lei Complementar nº</w:t>
      </w:r>
      <w:r w:rsidRPr="002F1CBA">
        <w:rPr>
          <w:rStyle w:val="markedcontent"/>
          <w:rFonts w:asciiTheme="minorHAnsi" w:eastAsia="Calibri" w:hAnsiTheme="minorHAnsi" w:cstheme="minorHAnsi"/>
          <w:sz w:val="24"/>
        </w:rPr>
        <w:t xml:space="preserve"> 123, de </w:t>
      </w:r>
      <w:r w:rsidRPr="002F1CBA">
        <w:rPr>
          <w:rFonts w:asciiTheme="minorHAnsi" w:hAnsiTheme="minorHAnsi" w:cstheme="minorHAnsi"/>
          <w:sz w:val="24"/>
        </w:rPr>
        <w:t>14 de dezembro de 2006</w:t>
      </w:r>
      <w:r w:rsidRPr="002F1CBA">
        <w:rPr>
          <w:rStyle w:val="markedcontent"/>
          <w:rFonts w:asciiTheme="minorHAnsi" w:eastAsia="Calibri" w:hAnsiTheme="minorHAnsi" w:cstheme="minorHAnsi"/>
          <w:sz w:val="24"/>
        </w:rPr>
        <w:t xml:space="preserve"> deverão declarar, em campo próprio do sistema, que atendem aos requisitos do art. 3º da referida. </w:t>
      </w:r>
    </w:p>
    <w:p w14:paraId="3D81F45E" w14:textId="77777777"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3.6.2</w:t>
      </w:r>
      <w:r w:rsidRPr="002F1CBA">
        <w:rPr>
          <w:rStyle w:val="markedcontent"/>
          <w:rFonts w:asciiTheme="minorHAnsi" w:eastAsia="Calibri" w:hAnsiTheme="minorHAnsi" w:cstheme="minorHAnsi"/>
          <w:sz w:val="24"/>
        </w:rPr>
        <w:t xml:space="preserve"> A não apresentação do documento mencionado no item anterior configurará renúncia aos benefícios da citada legislação. </w:t>
      </w:r>
    </w:p>
    <w:p w14:paraId="3D888DBB" w14:textId="316209E1"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3.6.3</w:t>
      </w:r>
      <w:r w:rsidRPr="002F1CBA">
        <w:rPr>
          <w:rStyle w:val="markedcontent"/>
          <w:rFonts w:asciiTheme="minorHAnsi" w:eastAsia="Calibri" w:hAnsiTheme="minorHAnsi" w:cstheme="minorHAnsi"/>
          <w:sz w:val="24"/>
        </w:rPr>
        <w:t xml:space="preserve"> 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w:t>
      </w:r>
      <w:r w:rsidR="00800A0B" w:rsidRPr="002F1CBA">
        <w:rPr>
          <w:rStyle w:val="markedcontent"/>
          <w:rFonts w:asciiTheme="minorHAnsi" w:eastAsia="Calibri" w:hAnsiTheme="minorHAnsi" w:cstheme="minorHAnsi"/>
          <w:sz w:val="24"/>
        </w:rPr>
        <w:t>º</w:t>
      </w:r>
      <w:r w:rsidRPr="002F1CBA">
        <w:rPr>
          <w:rStyle w:val="markedcontent"/>
          <w:rFonts w:asciiTheme="minorHAnsi" w:eastAsia="Calibri" w:hAnsiTheme="minorHAnsi" w:cstheme="minorHAnsi"/>
          <w:sz w:val="24"/>
        </w:rPr>
        <w:t xml:space="preserve"> 123, </w:t>
      </w:r>
      <w:r w:rsidRPr="002F1CBA">
        <w:rPr>
          <w:rFonts w:asciiTheme="minorHAnsi" w:hAnsiTheme="minorHAnsi" w:cstheme="minorHAnsi"/>
          <w:sz w:val="24"/>
        </w:rPr>
        <w:t>de 14 de dezembro de 2006</w:t>
      </w:r>
      <w:r w:rsidRPr="002F1CBA">
        <w:rPr>
          <w:rStyle w:val="markedcontent"/>
          <w:rFonts w:asciiTheme="minorHAnsi" w:eastAsia="Calibri" w:hAnsiTheme="minorHAnsi" w:cstheme="minorHAnsi"/>
          <w:sz w:val="24"/>
        </w:rPr>
        <w:t xml:space="preserve">. </w:t>
      </w:r>
    </w:p>
    <w:p w14:paraId="3AB21D58" w14:textId="77777777"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3.6.4</w:t>
      </w:r>
      <w:r w:rsidRPr="002F1CBA">
        <w:rPr>
          <w:rStyle w:val="markedcontent"/>
          <w:rFonts w:asciiTheme="minorHAnsi" w:eastAsia="Calibri" w:hAnsiTheme="minorHAnsi" w:cstheme="minorHAnsi"/>
          <w:sz w:val="24"/>
        </w:rPr>
        <w:t xml:space="preserve"> A declaração falsa relativa ao cumprimento de qualquer condição sujeitará a licitante às sanções previstas na legislação e neste edital.</w:t>
      </w:r>
    </w:p>
    <w:p w14:paraId="5E1C8DB6" w14:textId="77777777" w:rsidR="007B339F" w:rsidRPr="002F1CBA" w:rsidRDefault="007B339F" w:rsidP="00873DF0">
      <w:pPr>
        <w:spacing w:line="244" w:lineRule="auto"/>
        <w:jc w:val="both"/>
        <w:rPr>
          <w:rFonts w:asciiTheme="minorHAnsi" w:eastAsiaTheme="minorHAnsi" w:hAnsiTheme="minorHAnsi" w:cstheme="minorHAnsi"/>
          <w:sz w:val="24"/>
        </w:rPr>
      </w:pPr>
      <w:r w:rsidRPr="002F1CBA">
        <w:rPr>
          <w:rFonts w:asciiTheme="minorHAnsi" w:eastAsia="Arial" w:hAnsiTheme="minorHAnsi" w:cstheme="minorHAnsi"/>
          <w:b/>
          <w:bCs/>
          <w:sz w:val="24"/>
        </w:rPr>
        <w:t>3.6.5</w:t>
      </w:r>
      <w:r w:rsidRPr="002F1CBA">
        <w:rPr>
          <w:rFonts w:asciiTheme="minorHAnsi" w:eastAsia="Arial" w:hAnsiTheme="minorHAnsi" w:cstheme="minorHAnsi"/>
          <w:sz w:val="24"/>
        </w:rPr>
        <w:t xml:space="preserve"> A obtenção dos benefícios previstos na LC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Pr="002F1CBA">
        <w:rPr>
          <w:rFonts w:asciiTheme="minorHAnsi" w:eastAsiaTheme="minorHAnsi" w:hAnsiTheme="minorHAnsi" w:cstheme="minorHAnsi"/>
          <w:sz w:val="24"/>
        </w:rPr>
        <w:t xml:space="preserve"> </w:t>
      </w:r>
    </w:p>
    <w:p w14:paraId="087569AB" w14:textId="57BC8FBA" w:rsidR="007B339F" w:rsidRPr="002F1CBA" w:rsidRDefault="007B339F" w:rsidP="00873DF0">
      <w:pPr>
        <w:spacing w:line="244" w:lineRule="auto"/>
        <w:jc w:val="both"/>
        <w:rPr>
          <w:rFonts w:asciiTheme="minorHAnsi" w:hAnsiTheme="minorHAnsi" w:cstheme="minorHAnsi"/>
          <w:sz w:val="24"/>
        </w:rPr>
      </w:pPr>
    </w:p>
    <w:p w14:paraId="518F20B1" w14:textId="1B19C03A" w:rsidR="00C2338B" w:rsidRPr="002F1CBA" w:rsidRDefault="00C2338B" w:rsidP="00873DF0">
      <w:pPr>
        <w:pStyle w:val="PargrafodaLista"/>
        <w:widowControl w:val="0"/>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0" w:firstLine="0"/>
        <w:jc w:val="both"/>
        <w:rPr>
          <w:rFonts w:asciiTheme="minorHAnsi" w:hAnsiTheme="minorHAnsi" w:cstheme="minorHAnsi"/>
          <w:b/>
          <w:sz w:val="24"/>
        </w:rPr>
      </w:pPr>
      <w:r w:rsidRPr="002F1CBA">
        <w:rPr>
          <w:rFonts w:asciiTheme="minorHAnsi" w:hAnsiTheme="minorHAnsi" w:cstheme="minorHAnsi"/>
          <w:b/>
          <w:sz w:val="24"/>
        </w:rPr>
        <w:t xml:space="preserve">CREDENCIAMENTO NO SISTEMA </w:t>
      </w:r>
    </w:p>
    <w:p w14:paraId="53C583DB" w14:textId="3AC4E9E8" w:rsidR="007B339F" w:rsidRPr="002F1CBA" w:rsidRDefault="007B339F" w:rsidP="00873DF0">
      <w:pPr>
        <w:pStyle w:val="xwestern"/>
        <w:widowControl w:val="0"/>
        <w:shd w:val="clear" w:color="auto" w:fill="FFFFFF"/>
        <w:spacing w:before="0" w:beforeAutospacing="0" w:after="0" w:afterAutospacing="0" w:line="244" w:lineRule="auto"/>
        <w:jc w:val="both"/>
        <w:outlineLvl w:val="0"/>
        <w:rPr>
          <w:rStyle w:val="markedcontent"/>
          <w:rFonts w:asciiTheme="minorHAnsi" w:eastAsia="Calibri" w:hAnsiTheme="minorHAnsi" w:cstheme="minorHAnsi"/>
        </w:rPr>
      </w:pPr>
      <w:r w:rsidRPr="002F1CBA">
        <w:rPr>
          <w:rStyle w:val="markedcontent"/>
          <w:rFonts w:asciiTheme="minorHAnsi" w:eastAsia="Calibri" w:hAnsiTheme="minorHAnsi" w:cstheme="minorHAnsi"/>
          <w:b/>
          <w:bCs/>
        </w:rPr>
        <w:t>4.1</w:t>
      </w:r>
      <w:r w:rsidRPr="002F1CBA">
        <w:rPr>
          <w:rStyle w:val="markedcontent"/>
          <w:rFonts w:asciiTheme="minorHAnsi" w:eastAsia="Calibri" w:hAnsiTheme="minorHAnsi" w:cstheme="minorHAnsi"/>
        </w:rPr>
        <w:t xml:space="preserve"> O credenciamento dar-se-á pela atribuição de chave de identificação e de senha, pessoal e intransferível, para acesso ao Sistema Eletrônico, no site </w:t>
      </w:r>
      <w:r w:rsidRPr="002F1CBA">
        <w:rPr>
          <w:rFonts w:asciiTheme="minorHAnsi" w:hAnsiTheme="minorHAnsi" w:cstheme="minorHAnsi"/>
          <w:u w:val="single"/>
        </w:rPr>
        <w:t>https://www.licitanet.com.br/</w:t>
      </w:r>
      <w:r w:rsidRPr="002F1CBA">
        <w:rPr>
          <w:rStyle w:val="markedcontent"/>
          <w:rFonts w:asciiTheme="minorHAnsi" w:eastAsia="Calibri" w:hAnsiTheme="minorHAnsi" w:cstheme="minorHAnsi"/>
        </w:rPr>
        <w:t>.</w:t>
      </w:r>
      <w:r w:rsidRPr="002F1CBA">
        <w:rPr>
          <w:rStyle w:val="markedcontent"/>
          <w:rFonts w:asciiTheme="minorHAnsi" w:eastAsia="Calibri" w:hAnsiTheme="minorHAnsi" w:cstheme="minorHAnsi"/>
          <w:color w:val="FF0000"/>
        </w:rPr>
        <w:t xml:space="preserve"> </w:t>
      </w:r>
    </w:p>
    <w:p w14:paraId="5B603D9A" w14:textId="77777777"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bCs/>
          <w:sz w:val="24"/>
        </w:rPr>
        <w:t>4.1.1</w:t>
      </w:r>
      <w:r w:rsidRPr="002F1CBA">
        <w:rPr>
          <w:rFonts w:asciiTheme="minorHAnsi" w:hAnsiTheme="minorHAnsi" w:cstheme="minorHAnsi"/>
          <w:sz w:val="24"/>
        </w:rPr>
        <w:t xml:space="preserve"> 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w:t>
      </w:r>
      <w:r w:rsidRPr="002F1CBA">
        <w:rPr>
          <w:rFonts w:asciiTheme="minorHAnsi" w:hAnsiTheme="minorHAnsi" w:cstheme="minorHAnsi"/>
          <w:sz w:val="24"/>
          <w:u w:val="single"/>
        </w:rPr>
        <w:t>https://www.licitanet.com.br/</w:t>
      </w:r>
      <w:r w:rsidRPr="002F1CBA">
        <w:rPr>
          <w:rFonts w:asciiTheme="minorHAnsi" w:hAnsiTheme="minorHAnsi" w:cstheme="minorHAnsi"/>
          <w:sz w:val="24"/>
        </w:rPr>
        <w:t>.</w:t>
      </w:r>
      <w:r w:rsidRPr="002F1CBA">
        <w:rPr>
          <w:rFonts w:asciiTheme="minorHAnsi" w:hAnsiTheme="minorHAnsi" w:cstheme="minorHAnsi"/>
          <w:color w:val="FF0000"/>
          <w:sz w:val="24"/>
        </w:rPr>
        <w:t xml:space="preserve"> </w:t>
      </w:r>
    </w:p>
    <w:p w14:paraId="16281D02" w14:textId="77777777" w:rsidR="007B339F" w:rsidRPr="002F1CBA" w:rsidRDefault="007B339F" w:rsidP="00873DF0">
      <w:pPr>
        <w:widowControl w:val="0"/>
        <w:spacing w:line="244" w:lineRule="auto"/>
        <w:jc w:val="both"/>
        <w:rPr>
          <w:rFonts w:asciiTheme="minorHAnsi" w:hAnsiTheme="minorHAnsi" w:cstheme="minorHAnsi"/>
          <w:color w:val="FF0000"/>
          <w:sz w:val="24"/>
        </w:rPr>
      </w:pPr>
      <w:r w:rsidRPr="002F1CBA">
        <w:rPr>
          <w:rFonts w:asciiTheme="minorHAnsi" w:hAnsiTheme="minorHAnsi" w:cstheme="minorHAnsi"/>
          <w:b/>
          <w:bCs/>
          <w:sz w:val="24"/>
        </w:rPr>
        <w:t>4.1.2</w:t>
      </w:r>
      <w:r w:rsidRPr="002F1CBA">
        <w:rPr>
          <w:rFonts w:asciiTheme="minorHAnsi" w:hAnsiTheme="minorHAnsi" w:cstheme="minorHAnsi"/>
          <w:sz w:val="24"/>
        </w:rPr>
        <w:t xml:space="preserve"> A chave de identificação e a senha dos operadores poderão ser utilizadas em qualquer pregão eletrônico, salvo quando canceladas por solicitação do credenciado ou </w:t>
      </w:r>
      <w:r w:rsidRPr="002F1CBA">
        <w:rPr>
          <w:rFonts w:asciiTheme="minorHAnsi" w:hAnsiTheme="minorHAnsi" w:cstheme="minorHAnsi"/>
          <w:sz w:val="24"/>
        </w:rPr>
        <w:lastRenderedPageBreak/>
        <w:t>por iniciativa da Licitanet.</w:t>
      </w:r>
      <w:r w:rsidRPr="002F1CBA">
        <w:rPr>
          <w:rFonts w:asciiTheme="minorHAnsi" w:hAnsiTheme="minorHAnsi" w:cstheme="minorHAnsi"/>
          <w:color w:val="FF0000"/>
          <w:sz w:val="24"/>
        </w:rPr>
        <w:t xml:space="preserve"> </w:t>
      </w:r>
    </w:p>
    <w:p w14:paraId="1BED83F6" w14:textId="77777777"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bCs/>
          <w:sz w:val="24"/>
        </w:rPr>
        <w:t>4.2</w:t>
      </w:r>
      <w:r w:rsidRPr="002F1CBA">
        <w:rPr>
          <w:rFonts w:asciiTheme="minorHAnsi" w:hAnsiTheme="minorHAnsi" w:cstheme="minorHAnsi"/>
          <w:sz w:val="24"/>
        </w:rPr>
        <w:t xml:space="preserve"> A participação da licitante no pregão eletrônico, seja por participação direta ou por meio de empresas cadastrada à Licitanet, deverá manifestar em campo próprio do sistema, pleno conhecimento, aceitação e atendimento às exigências de habilitação previstas no Edital. </w:t>
      </w:r>
    </w:p>
    <w:p w14:paraId="01EC2A9F" w14:textId="77777777"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4.3</w:t>
      </w:r>
      <w:r w:rsidRPr="002F1CBA">
        <w:rPr>
          <w:rStyle w:val="markedcontent"/>
          <w:rFonts w:asciiTheme="minorHAnsi" w:eastAsia="Calibri" w:hAnsiTheme="minorHAnsi" w:cstheme="minorHAnsi"/>
          <w:sz w:val="24"/>
        </w:rPr>
        <w:t xml:space="preserve"> O credenciamento junto ao provedor do Sistema implica na responsabilidade legal única e exclusiva da Licitante, ou de seu representante legal e na presunção de sua capacidade técnica para realização das transações inerentes ao Pregão Eletrônico. </w:t>
      </w:r>
    </w:p>
    <w:p w14:paraId="5C2BB65B" w14:textId="77777777"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4.4</w:t>
      </w:r>
      <w:r w:rsidRPr="002F1CBA">
        <w:rPr>
          <w:rStyle w:val="markedcontent"/>
          <w:rFonts w:asciiTheme="minorHAnsi" w:eastAsia="Calibri" w:hAnsiTheme="minorHAnsi" w:cstheme="minorHAnsi"/>
          <w:sz w:val="24"/>
        </w:rPr>
        <w:t xml:space="preserve"> É de exclusiva responsabilidade do usuário o sigilo da senha, bem como seu uso em qualquer transação efetuada diretamente ou por seu representante, não cabendo a plataforma eletrônica a responsabilidade por eventuais danos decorrentes de uso indevido da senha, ainda que por terceiros.  </w:t>
      </w:r>
    </w:p>
    <w:p w14:paraId="13FF9B6D" w14:textId="77777777"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4.4.1</w:t>
      </w:r>
      <w:r w:rsidRPr="002F1CBA">
        <w:rPr>
          <w:rStyle w:val="markedcontent"/>
          <w:rFonts w:asciiTheme="minorHAnsi" w:eastAsia="Calibri" w:hAnsiTheme="minorHAnsi" w:cstheme="minorHAnsi"/>
          <w:sz w:val="24"/>
        </w:rPr>
        <w:t xml:space="preserve"> A perda da senha ou a quebra de sigilo deverão ser comunicadas ao provedor do Sistema para imediato bloqueio de acesso.</w:t>
      </w:r>
    </w:p>
    <w:p w14:paraId="4FFA7153" w14:textId="712DD9C8" w:rsidR="007B339F" w:rsidRPr="002F1CBA" w:rsidRDefault="007B339F" w:rsidP="00873DF0">
      <w:pPr>
        <w:widowControl w:val="0"/>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4.5</w:t>
      </w:r>
      <w:r w:rsidRPr="002F1CBA">
        <w:rPr>
          <w:rStyle w:val="markedcontent"/>
          <w:rFonts w:asciiTheme="minorHAnsi" w:eastAsia="Calibri" w:hAnsiTheme="minorHAnsi" w:cstheme="minorHAnsi"/>
          <w:sz w:val="24"/>
        </w:rPr>
        <w:t xml:space="preserve"> 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708BECD" w14:textId="758C7CBC" w:rsidR="00C2338B" w:rsidRPr="002F1CBA" w:rsidRDefault="00C2338B" w:rsidP="00873DF0">
      <w:pPr>
        <w:widowControl w:val="0"/>
        <w:spacing w:line="244" w:lineRule="auto"/>
        <w:jc w:val="both"/>
        <w:rPr>
          <w:rStyle w:val="markedcontent"/>
          <w:rFonts w:asciiTheme="minorHAnsi" w:eastAsia="Calibri" w:hAnsiTheme="minorHAnsi" w:cstheme="minorHAnsi"/>
          <w:sz w:val="24"/>
        </w:rPr>
      </w:pPr>
    </w:p>
    <w:p w14:paraId="1C22FC13" w14:textId="6609DDD5" w:rsidR="00C2338B" w:rsidRPr="002F1CBA" w:rsidRDefault="00C2338B" w:rsidP="00873DF0">
      <w:pPr>
        <w:pStyle w:val="PargrafodaLista"/>
        <w:widowControl w:val="0"/>
        <w:numPr>
          <w:ilvl w:val="0"/>
          <w:numId w:val="4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 xml:space="preserve">DA IMPUGNAÇÃO AO EDITAL E DO PEDIDO DE ESCLARECIMENTO </w:t>
      </w:r>
    </w:p>
    <w:p w14:paraId="34481FF2" w14:textId="77777777" w:rsidR="007B339F" w:rsidRPr="002F1CBA" w:rsidRDefault="007B339F" w:rsidP="00873DF0">
      <w:pPr>
        <w:widowControl w:val="0"/>
        <w:jc w:val="both"/>
        <w:rPr>
          <w:rFonts w:asciiTheme="minorHAnsi" w:hAnsiTheme="minorHAnsi" w:cstheme="minorHAnsi"/>
          <w:sz w:val="24"/>
        </w:rPr>
      </w:pPr>
      <w:r w:rsidRPr="002F1CBA">
        <w:rPr>
          <w:rFonts w:asciiTheme="minorHAnsi" w:hAnsiTheme="minorHAnsi" w:cstheme="minorHAnsi"/>
          <w:b/>
          <w:sz w:val="24"/>
        </w:rPr>
        <w:t xml:space="preserve">5.1. </w:t>
      </w:r>
      <w:r w:rsidRPr="002F1CBA">
        <w:rPr>
          <w:rFonts w:asciiTheme="minorHAnsi" w:hAnsiTheme="minorHAnsi" w:cstheme="minorHAnsi"/>
          <w:sz w:val="24"/>
        </w:rPr>
        <w:t xml:space="preserve">Até </w:t>
      </w:r>
      <w:r w:rsidRPr="002F1CBA">
        <w:rPr>
          <w:rFonts w:asciiTheme="minorHAnsi" w:hAnsiTheme="minorHAnsi" w:cstheme="minorHAnsi"/>
          <w:b/>
          <w:sz w:val="24"/>
        </w:rPr>
        <w:t>3 dias úteis</w:t>
      </w:r>
      <w:r w:rsidRPr="002F1CBA">
        <w:rPr>
          <w:rFonts w:asciiTheme="minorHAnsi" w:hAnsiTheme="minorHAnsi" w:cstheme="minorHAnsi"/>
          <w:sz w:val="24"/>
        </w:rPr>
        <w:t xml:space="preserve"> antes da data designada para a abertura da sessão pública, qualquer pessoa poderá impugnar este Edital. </w:t>
      </w:r>
    </w:p>
    <w:p w14:paraId="4DFE604E" w14:textId="77777777" w:rsidR="007B339F" w:rsidRPr="002F1CBA" w:rsidRDefault="007B339F" w:rsidP="00873DF0">
      <w:pPr>
        <w:widowControl w:val="0"/>
        <w:jc w:val="both"/>
        <w:rPr>
          <w:rFonts w:asciiTheme="minorHAnsi" w:hAnsiTheme="minorHAnsi" w:cstheme="minorHAnsi"/>
          <w:b/>
          <w:sz w:val="24"/>
        </w:rPr>
      </w:pPr>
      <w:r w:rsidRPr="002F1CBA">
        <w:rPr>
          <w:rFonts w:asciiTheme="minorHAnsi" w:hAnsiTheme="minorHAnsi" w:cstheme="minorHAnsi"/>
          <w:b/>
          <w:sz w:val="24"/>
        </w:rPr>
        <w:t>5.2.</w:t>
      </w:r>
      <w:r w:rsidRPr="002F1CBA">
        <w:rPr>
          <w:rFonts w:asciiTheme="minorHAnsi" w:hAnsiTheme="minorHAnsi" w:cstheme="minorHAnsi"/>
          <w:sz w:val="24"/>
        </w:rPr>
        <w:t xml:space="preserve"> A impugnação poderá ser realizada por forma eletrônica, pelo e-mail </w:t>
      </w:r>
      <w:bookmarkStart w:id="3" w:name="_Hlk134431555"/>
      <w:r w:rsidRPr="002F1CBA">
        <w:rPr>
          <w:rFonts w:asciiTheme="minorHAnsi" w:hAnsiTheme="minorHAnsi" w:cstheme="minorHAnsi"/>
          <w:sz w:val="24"/>
        </w:rPr>
        <w:fldChar w:fldCharType="begin"/>
      </w:r>
      <w:r w:rsidRPr="002F1CBA">
        <w:rPr>
          <w:rFonts w:asciiTheme="minorHAnsi" w:hAnsiTheme="minorHAnsi" w:cstheme="minorHAnsi"/>
          <w:sz w:val="24"/>
        </w:rPr>
        <w:instrText>HYPERLINK "mailto:cpl@corumbiara.ro.gov.br"</w:instrText>
      </w:r>
      <w:r w:rsidRPr="002F1CBA">
        <w:rPr>
          <w:rFonts w:asciiTheme="minorHAnsi" w:hAnsiTheme="minorHAnsi" w:cstheme="minorHAnsi"/>
          <w:sz w:val="24"/>
        </w:rPr>
      </w:r>
      <w:r w:rsidRPr="002F1CBA">
        <w:rPr>
          <w:rFonts w:asciiTheme="minorHAnsi" w:hAnsiTheme="minorHAnsi" w:cstheme="minorHAnsi"/>
          <w:sz w:val="24"/>
        </w:rPr>
        <w:fldChar w:fldCharType="separate"/>
      </w:r>
      <w:r w:rsidRPr="002F1CBA">
        <w:rPr>
          <w:rStyle w:val="Hyperlink"/>
          <w:rFonts w:asciiTheme="minorHAnsi" w:eastAsiaTheme="majorEastAsia" w:hAnsiTheme="minorHAnsi" w:cstheme="minorHAnsi"/>
          <w:color w:val="auto"/>
          <w:sz w:val="24"/>
        </w:rPr>
        <w:t>cpl@corumbiara.ro.gov.br</w:t>
      </w:r>
      <w:bookmarkEnd w:id="3"/>
      <w:r w:rsidRPr="002F1CBA">
        <w:rPr>
          <w:rFonts w:asciiTheme="minorHAnsi" w:hAnsiTheme="minorHAnsi" w:cstheme="minorHAnsi"/>
          <w:sz w:val="24"/>
        </w:rPr>
        <w:fldChar w:fldCharType="end"/>
      </w:r>
      <w:r w:rsidRPr="002F1CBA">
        <w:rPr>
          <w:rFonts w:asciiTheme="minorHAnsi" w:hAnsiTheme="minorHAnsi" w:cstheme="minorHAnsi"/>
          <w:b/>
          <w:sz w:val="24"/>
        </w:rPr>
        <w:t>.</w:t>
      </w:r>
    </w:p>
    <w:p w14:paraId="32C15E90" w14:textId="77777777" w:rsidR="007B339F" w:rsidRPr="002F1CBA" w:rsidRDefault="007B339F" w:rsidP="00873DF0">
      <w:pPr>
        <w:widowControl w:val="0"/>
        <w:jc w:val="both"/>
        <w:rPr>
          <w:rFonts w:asciiTheme="minorHAnsi" w:hAnsiTheme="minorHAnsi" w:cstheme="minorHAnsi"/>
          <w:sz w:val="24"/>
        </w:rPr>
      </w:pPr>
      <w:r w:rsidRPr="002F1CBA">
        <w:rPr>
          <w:rFonts w:asciiTheme="minorHAnsi" w:hAnsiTheme="minorHAnsi" w:cstheme="minorHAnsi"/>
          <w:b/>
          <w:sz w:val="24"/>
        </w:rPr>
        <w:t>5.3.</w:t>
      </w:r>
      <w:r w:rsidRPr="002F1CBA">
        <w:rPr>
          <w:rFonts w:asciiTheme="minorHAnsi" w:hAnsiTheme="minorHAnsi" w:cstheme="minorHAnsi"/>
          <w:sz w:val="24"/>
        </w:rPr>
        <w:t xml:space="preserve"> Caberá ao Pregoeiro, auxiliado pelo setor técnico responsável pela elaboração do Termo de Referência, decidir sobre a impugnação. </w:t>
      </w:r>
    </w:p>
    <w:p w14:paraId="3F558611" w14:textId="77777777" w:rsidR="007B339F" w:rsidRPr="002F1CBA" w:rsidRDefault="007B339F" w:rsidP="00873DF0">
      <w:pPr>
        <w:widowControl w:val="0"/>
        <w:jc w:val="both"/>
        <w:rPr>
          <w:rFonts w:asciiTheme="minorHAnsi" w:hAnsiTheme="minorHAnsi" w:cstheme="minorHAnsi"/>
          <w:sz w:val="24"/>
        </w:rPr>
      </w:pPr>
      <w:r w:rsidRPr="002F1CBA">
        <w:rPr>
          <w:rFonts w:asciiTheme="minorHAnsi" w:hAnsiTheme="minorHAnsi" w:cstheme="minorHAnsi"/>
          <w:b/>
          <w:sz w:val="24"/>
        </w:rPr>
        <w:t>5.4.</w:t>
      </w:r>
      <w:r w:rsidRPr="002F1CBA">
        <w:rPr>
          <w:rFonts w:asciiTheme="minorHAnsi" w:hAnsiTheme="minorHAnsi" w:cstheme="minorHAnsi"/>
          <w:sz w:val="24"/>
        </w:rPr>
        <w:t xml:space="preserve"> Caso procedente e acolhida a impugnação do Edital, seus vícios serão sanados e, caso afete a formulação das propostas, nova data será designada pela Administração para a realização do certame.</w:t>
      </w:r>
    </w:p>
    <w:p w14:paraId="4F050627" w14:textId="77777777" w:rsidR="007B339F" w:rsidRPr="002F1CBA" w:rsidRDefault="007B339F" w:rsidP="00873DF0">
      <w:pPr>
        <w:jc w:val="both"/>
        <w:rPr>
          <w:rFonts w:asciiTheme="minorHAnsi" w:hAnsiTheme="minorHAnsi" w:cstheme="minorHAnsi"/>
          <w:color w:val="FF0000"/>
          <w:sz w:val="24"/>
        </w:rPr>
      </w:pPr>
      <w:r w:rsidRPr="002F1CBA">
        <w:rPr>
          <w:rFonts w:asciiTheme="minorHAnsi" w:hAnsiTheme="minorHAnsi" w:cstheme="minorHAnsi"/>
          <w:b/>
          <w:sz w:val="24"/>
        </w:rPr>
        <w:t>5.5.</w:t>
      </w:r>
      <w:r w:rsidRPr="002F1CBA">
        <w:rPr>
          <w:rFonts w:asciiTheme="minorHAnsi" w:hAnsiTheme="minorHAnsi" w:cstheme="minorHAnsi"/>
          <w:sz w:val="24"/>
        </w:rPr>
        <w:t xml:space="preserve"> Os pedidos de esclarecimentos referentes a este processo licitatório deverão ser enviados ao Pregoeiro, até </w:t>
      </w:r>
      <w:r w:rsidRPr="002F1CBA">
        <w:rPr>
          <w:rFonts w:asciiTheme="minorHAnsi" w:hAnsiTheme="minorHAnsi" w:cstheme="minorHAnsi"/>
          <w:b/>
          <w:sz w:val="24"/>
        </w:rPr>
        <w:t>3 dias úteis</w:t>
      </w:r>
      <w:r w:rsidRPr="002F1CBA">
        <w:rPr>
          <w:rFonts w:asciiTheme="minorHAnsi" w:hAnsiTheme="minorHAnsi" w:cstheme="minorHAnsi"/>
          <w:sz w:val="24"/>
        </w:rPr>
        <w:t xml:space="preserve"> anteriores à data designada para abertura da sessão pública, </w:t>
      </w:r>
      <w:r w:rsidRPr="002F1CBA">
        <w:rPr>
          <w:rFonts w:asciiTheme="minorHAnsi" w:hAnsiTheme="minorHAnsi" w:cstheme="minorHAnsi"/>
          <w:bCs/>
          <w:sz w:val="24"/>
          <w:lang w:eastAsia="en-US"/>
        </w:rPr>
        <w:t xml:space="preserve">exclusivamente por meio </w:t>
      </w:r>
      <w:r w:rsidRPr="002F1CBA">
        <w:rPr>
          <w:rFonts w:asciiTheme="minorHAnsi" w:hAnsiTheme="minorHAnsi" w:cstheme="minorHAnsi"/>
          <w:sz w:val="24"/>
        </w:rPr>
        <w:t xml:space="preserve">do e-mail </w:t>
      </w:r>
      <w:hyperlink r:id="rId14" w:history="1">
        <w:r w:rsidRPr="002F1CBA">
          <w:rPr>
            <w:rStyle w:val="Hyperlink"/>
            <w:rFonts w:asciiTheme="minorHAnsi" w:eastAsiaTheme="majorEastAsia" w:hAnsiTheme="minorHAnsi" w:cstheme="minorHAnsi"/>
            <w:color w:val="auto"/>
            <w:sz w:val="24"/>
          </w:rPr>
          <w:t>cpl@corumbiara.ro.gov.br</w:t>
        </w:r>
      </w:hyperlink>
      <w:r w:rsidRPr="002F1CBA">
        <w:rPr>
          <w:rFonts w:asciiTheme="minorHAnsi" w:hAnsiTheme="minorHAnsi" w:cstheme="minorHAnsi"/>
          <w:color w:val="FF0000"/>
          <w:sz w:val="24"/>
        </w:rPr>
        <w:t>.</w:t>
      </w:r>
    </w:p>
    <w:p w14:paraId="0EC9E70E" w14:textId="77777777" w:rsidR="007B339F" w:rsidRPr="002F1CBA" w:rsidRDefault="007B339F" w:rsidP="00873DF0">
      <w:pPr>
        <w:widowControl w:val="0"/>
        <w:jc w:val="both"/>
        <w:rPr>
          <w:rFonts w:asciiTheme="minorHAnsi" w:hAnsiTheme="minorHAnsi" w:cstheme="minorHAnsi"/>
          <w:sz w:val="24"/>
        </w:rPr>
      </w:pPr>
      <w:r w:rsidRPr="002F1CBA">
        <w:rPr>
          <w:rFonts w:asciiTheme="minorHAnsi" w:hAnsiTheme="minorHAnsi" w:cstheme="minorHAnsi"/>
          <w:b/>
          <w:sz w:val="24"/>
        </w:rPr>
        <w:t>5.6.</w:t>
      </w:r>
      <w:r w:rsidRPr="002F1CBA">
        <w:rPr>
          <w:rFonts w:asciiTheme="minorHAnsi" w:hAnsiTheme="minorHAnsi" w:cstheme="minorHAnsi"/>
          <w:sz w:val="24"/>
        </w:rPr>
        <w:t xml:space="preserve"> O Pregoeiro responderá aos pedidos de esclarecimentos, podendo requisitar subsídios formais aos responsáveis pela elaboração do Termo de Referência.</w:t>
      </w:r>
    </w:p>
    <w:p w14:paraId="72B1B23D" w14:textId="77777777" w:rsidR="007B339F" w:rsidRPr="002F1CBA" w:rsidRDefault="007B339F" w:rsidP="00873DF0">
      <w:pPr>
        <w:widowControl w:val="0"/>
        <w:jc w:val="both"/>
        <w:rPr>
          <w:rFonts w:asciiTheme="minorHAnsi" w:hAnsiTheme="minorHAnsi" w:cstheme="minorHAnsi"/>
          <w:sz w:val="24"/>
        </w:rPr>
      </w:pPr>
      <w:r w:rsidRPr="002F1CBA">
        <w:rPr>
          <w:rFonts w:asciiTheme="minorHAnsi" w:hAnsiTheme="minorHAnsi" w:cstheme="minorHAnsi"/>
          <w:b/>
          <w:sz w:val="24"/>
        </w:rPr>
        <w:t>5.7.</w:t>
      </w:r>
      <w:r w:rsidRPr="002F1CBA">
        <w:rPr>
          <w:rFonts w:asciiTheme="minorHAnsi" w:hAnsiTheme="minorHAnsi" w:cstheme="minorHAnsi"/>
          <w:sz w:val="24"/>
        </w:rPr>
        <w:t xml:space="preserve"> As impugnações e pedidos de esclarecimentos não suspendem os prazos previstos no certame.</w:t>
      </w:r>
    </w:p>
    <w:p w14:paraId="260FCA2B" w14:textId="77777777" w:rsidR="007B339F" w:rsidRPr="002F1CBA" w:rsidRDefault="007B339F" w:rsidP="00873DF0">
      <w:pPr>
        <w:widowControl w:val="0"/>
        <w:jc w:val="both"/>
        <w:rPr>
          <w:rFonts w:asciiTheme="minorHAnsi" w:hAnsiTheme="minorHAnsi" w:cstheme="minorHAnsi"/>
          <w:sz w:val="24"/>
        </w:rPr>
      </w:pPr>
      <w:r w:rsidRPr="002F1CBA">
        <w:rPr>
          <w:rFonts w:asciiTheme="minorHAnsi" w:hAnsiTheme="minorHAnsi" w:cstheme="minorHAnsi"/>
          <w:b/>
          <w:sz w:val="24"/>
        </w:rPr>
        <w:t xml:space="preserve">5.7.1. </w:t>
      </w:r>
      <w:r w:rsidRPr="002F1CBA">
        <w:rPr>
          <w:rFonts w:asciiTheme="minorHAnsi" w:hAnsiTheme="minorHAnsi" w:cstheme="minorHAnsi"/>
          <w:sz w:val="24"/>
        </w:rPr>
        <w:t>A concessão de efeito suspensivo à impugnação é medida excepcional e deverá ser motivada pelo Pregoeiro, nos autos do processo de licitação.</w:t>
      </w:r>
    </w:p>
    <w:p w14:paraId="46CB9EC6" w14:textId="77777777" w:rsidR="007B339F" w:rsidRPr="002F1CBA" w:rsidRDefault="007B339F" w:rsidP="00873DF0">
      <w:pPr>
        <w:widowControl w:val="0"/>
        <w:jc w:val="both"/>
        <w:rPr>
          <w:rFonts w:asciiTheme="minorHAnsi" w:hAnsiTheme="minorHAnsi" w:cstheme="minorHAnsi"/>
          <w:color w:val="FF0000"/>
          <w:sz w:val="24"/>
        </w:rPr>
      </w:pPr>
      <w:r w:rsidRPr="002F1CBA">
        <w:rPr>
          <w:rFonts w:asciiTheme="minorHAnsi" w:hAnsiTheme="minorHAnsi" w:cstheme="minorHAnsi"/>
          <w:b/>
          <w:sz w:val="24"/>
        </w:rPr>
        <w:t>5.8.</w:t>
      </w:r>
      <w:r w:rsidRPr="002F1CBA">
        <w:rPr>
          <w:rFonts w:asciiTheme="minorHAnsi" w:hAnsiTheme="minorHAnsi" w:cstheme="minorHAnsi"/>
          <w:sz w:val="24"/>
        </w:rPr>
        <w:t xml:space="preserve"> A resposta à impugnação ou ao pedido de esclarecimento será divulgada em sítio eletrônico oficial no prazo de até </w:t>
      </w:r>
      <w:r w:rsidRPr="002F1CBA">
        <w:rPr>
          <w:rFonts w:asciiTheme="minorHAnsi" w:hAnsiTheme="minorHAnsi" w:cstheme="minorHAnsi"/>
          <w:b/>
          <w:sz w:val="24"/>
        </w:rPr>
        <w:t>3 dias úteis</w:t>
      </w:r>
      <w:r w:rsidRPr="002F1CBA">
        <w:rPr>
          <w:rFonts w:asciiTheme="minorHAnsi" w:hAnsiTheme="minorHAnsi" w:cstheme="minorHAnsi"/>
          <w:sz w:val="24"/>
        </w:rPr>
        <w:t>, limitado ao último dia útil anterior à data da abertura do certame.</w:t>
      </w:r>
    </w:p>
    <w:p w14:paraId="0C96F2E4" w14:textId="77777777" w:rsidR="007B339F" w:rsidRPr="002F1CBA" w:rsidRDefault="007B339F" w:rsidP="00873DF0">
      <w:pPr>
        <w:widowControl w:val="0"/>
        <w:jc w:val="both"/>
        <w:rPr>
          <w:rFonts w:asciiTheme="minorHAnsi" w:hAnsiTheme="minorHAnsi" w:cstheme="minorHAnsi"/>
          <w:sz w:val="24"/>
        </w:rPr>
      </w:pPr>
      <w:r w:rsidRPr="002F1CBA">
        <w:rPr>
          <w:rFonts w:asciiTheme="minorHAnsi" w:hAnsiTheme="minorHAnsi" w:cstheme="minorHAnsi"/>
          <w:b/>
          <w:sz w:val="24"/>
        </w:rPr>
        <w:lastRenderedPageBreak/>
        <w:t>5.9.</w:t>
      </w:r>
      <w:r w:rsidRPr="002F1CBA">
        <w:rPr>
          <w:rFonts w:asciiTheme="minorHAnsi" w:hAnsiTheme="minorHAnsi" w:cstheme="minorHAnsi"/>
          <w:sz w:val="24"/>
        </w:rPr>
        <w:t xml:space="preserve"> </w:t>
      </w:r>
      <w:r w:rsidRPr="002F1CBA">
        <w:rPr>
          <w:rFonts w:asciiTheme="minorHAnsi" w:hAnsiTheme="minorHAnsi" w:cstheme="minorHAnsi"/>
          <w:b/>
          <w:sz w:val="24"/>
        </w:rPr>
        <w:t>Os prazos limites para recebimento dos pedidos de esclarecimentos e impugnação, devem respeitar o horário final do expediente da Administração Pública Municipal (18h - horário de Brasília).</w:t>
      </w:r>
    </w:p>
    <w:p w14:paraId="15F0C9F5" w14:textId="7C23C9B1" w:rsidR="007B339F" w:rsidRPr="002F1CBA" w:rsidRDefault="007B339F" w:rsidP="00873DF0">
      <w:pPr>
        <w:pStyle w:val="PADRO"/>
        <w:keepNext w:val="0"/>
        <w:widowControl/>
        <w:shd w:val="clear" w:color="auto" w:fill="auto"/>
        <w:spacing w:before="0" w:after="0" w:line="244" w:lineRule="auto"/>
        <w:ind w:firstLine="0"/>
        <w:rPr>
          <w:rFonts w:asciiTheme="minorHAnsi" w:hAnsiTheme="minorHAnsi" w:cstheme="minorHAnsi"/>
          <w:b/>
          <w:sz w:val="24"/>
          <w:u w:val="single"/>
        </w:rPr>
      </w:pPr>
    </w:p>
    <w:p w14:paraId="2D400F41" w14:textId="2256282D" w:rsidR="00C2338B" w:rsidRPr="002F1CBA" w:rsidRDefault="00C2338B" w:rsidP="00873DF0">
      <w:pPr>
        <w:pStyle w:val="PargrafodaLista"/>
        <w:widowControl w:val="0"/>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 xml:space="preserve">APRESENTAÇÃO E CADASTRAMENTO DA PROPOSTA INICIAL </w:t>
      </w:r>
    </w:p>
    <w:p w14:paraId="460281B6" w14:textId="77777777" w:rsidR="007B339F" w:rsidRPr="002F1CBA" w:rsidRDefault="007B339F" w:rsidP="00873DF0">
      <w:pPr>
        <w:widowControl w:val="0"/>
        <w:spacing w:line="244" w:lineRule="auto"/>
        <w:jc w:val="both"/>
        <w:rPr>
          <w:rFonts w:asciiTheme="minorHAnsi" w:hAnsiTheme="minorHAnsi" w:cstheme="minorHAnsi"/>
          <w:b/>
          <w:bCs/>
          <w:sz w:val="24"/>
        </w:rPr>
      </w:pPr>
      <w:r w:rsidRPr="002F1CBA">
        <w:rPr>
          <w:rFonts w:asciiTheme="minorHAnsi" w:eastAsia="Arial" w:hAnsiTheme="minorHAnsi" w:cstheme="minorHAnsi"/>
          <w:b/>
          <w:bCs/>
          <w:sz w:val="24"/>
        </w:rPr>
        <w:t>6.1</w:t>
      </w:r>
      <w:r w:rsidRPr="002F1CBA">
        <w:rPr>
          <w:rFonts w:asciiTheme="minorHAnsi" w:eastAsia="Arial" w:hAnsiTheme="minorHAnsi" w:cstheme="minorHAnsi"/>
          <w:sz w:val="24"/>
        </w:rPr>
        <w:t xml:space="preserve"> Na presente licitação, a fase de habilitação sucederá as fases de apresentação de propostas e lances e de julgamento.</w:t>
      </w:r>
    </w:p>
    <w:p w14:paraId="6936F995" w14:textId="77777777" w:rsidR="007B339F" w:rsidRPr="002F1CBA" w:rsidRDefault="007B339F" w:rsidP="00873DF0">
      <w:pPr>
        <w:autoSpaceDE w:val="0"/>
        <w:snapToGrid w:val="0"/>
        <w:spacing w:line="244" w:lineRule="auto"/>
        <w:jc w:val="both"/>
        <w:rPr>
          <w:rFonts w:asciiTheme="minorHAnsi" w:hAnsiTheme="minorHAnsi" w:cstheme="minorHAnsi"/>
          <w:sz w:val="24"/>
        </w:rPr>
      </w:pPr>
      <w:r w:rsidRPr="002F1CBA">
        <w:rPr>
          <w:rFonts w:asciiTheme="minorHAnsi" w:hAnsiTheme="minorHAnsi" w:cstheme="minorHAnsi"/>
          <w:b/>
          <w:bCs/>
          <w:sz w:val="24"/>
        </w:rPr>
        <w:t>6.2</w:t>
      </w:r>
      <w:r w:rsidRPr="002F1CBA">
        <w:rPr>
          <w:rFonts w:asciiTheme="minorHAnsi" w:hAnsiTheme="minorHAnsi" w:cstheme="minorHAnsi"/>
          <w:sz w:val="24"/>
        </w:rPr>
        <w:t xml:space="preserve"> A licitante interessada, deverá</w:t>
      </w:r>
      <w:r w:rsidRPr="002F1CBA">
        <w:rPr>
          <w:rFonts w:asciiTheme="minorHAnsi" w:hAnsiTheme="minorHAnsi" w:cstheme="minorHAnsi"/>
          <w:color w:val="000000" w:themeColor="text1"/>
          <w:sz w:val="24"/>
        </w:rPr>
        <w:t xml:space="preserve"> encaminhar sua proposta, exclusivamente, por meio do Sistema Eletrônico </w:t>
      </w:r>
      <w:r w:rsidRPr="002F1CBA">
        <w:rPr>
          <w:rFonts w:asciiTheme="minorHAnsi" w:hAnsiTheme="minorHAnsi" w:cstheme="minorHAnsi"/>
          <w:sz w:val="24"/>
        </w:rPr>
        <w:t xml:space="preserve">da Licitanet - </w:t>
      </w:r>
      <w:r w:rsidRPr="002F1CBA">
        <w:rPr>
          <w:rFonts w:asciiTheme="minorHAnsi" w:hAnsiTheme="minorHAnsi" w:cstheme="minorHAnsi"/>
          <w:sz w:val="24"/>
          <w:u w:val="single"/>
        </w:rPr>
        <w:t>https://www.licitanet.com.br/</w:t>
      </w:r>
      <w:r w:rsidRPr="002F1CBA">
        <w:rPr>
          <w:rFonts w:asciiTheme="minorHAnsi" w:hAnsiTheme="minorHAnsi" w:cstheme="minorHAnsi"/>
          <w:sz w:val="24"/>
        </w:rPr>
        <w:t>.</w:t>
      </w:r>
    </w:p>
    <w:p w14:paraId="7D11BA7E" w14:textId="2F44D6CA" w:rsidR="007B339F" w:rsidRPr="002F1CBA" w:rsidRDefault="007B339F" w:rsidP="00873DF0">
      <w:pPr>
        <w:autoSpaceDE w:val="0"/>
        <w:snapToGrid w:val="0"/>
        <w:spacing w:line="244" w:lineRule="auto"/>
        <w:jc w:val="both"/>
        <w:rPr>
          <w:rFonts w:asciiTheme="minorHAnsi" w:hAnsiTheme="minorHAnsi" w:cstheme="minorHAnsi"/>
          <w:sz w:val="24"/>
        </w:rPr>
      </w:pPr>
      <w:r w:rsidRPr="002F1CBA">
        <w:rPr>
          <w:rFonts w:asciiTheme="minorHAnsi" w:hAnsiTheme="minorHAnsi" w:cstheme="minorHAnsi"/>
          <w:b/>
          <w:bCs/>
          <w:sz w:val="24"/>
        </w:rPr>
        <w:t xml:space="preserve">6.2.1 </w:t>
      </w:r>
      <w:r w:rsidRPr="002F1CBA">
        <w:rPr>
          <w:rFonts w:asciiTheme="minorHAnsi" w:hAnsiTheme="minorHAnsi" w:cstheme="minorHAnsi"/>
          <w:sz w:val="24"/>
        </w:rPr>
        <w:t xml:space="preserve">A proposta </w:t>
      </w:r>
      <w:r w:rsidR="00612F72" w:rsidRPr="002F1CBA">
        <w:rPr>
          <w:rFonts w:asciiTheme="minorHAnsi" w:hAnsiTheme="minorHAnsi" w:cstheme="minorHAnsi"/>
          <w:sz w:val="24"/>
        </w:rPr>
        <w:t>deverá</w:t>
      </w:r>
      <w:r w:rsidRPr="002F1CBA">
        <w:rPr>
          <w:rFonts w:asciiTheme="minorHAnsi" w:hAnsiTheme="minorHAnsi" w:cstheme="minorHAnsi"/>
          <w:sz w:val="24"/>
        </w:rPr>
        <w:t xml:space="preserve"> ser inserida no seu respectivo lugar contendo a descrição do objeto ofertado e o preço com todos os dados da empresa, até a data e o horário estabelecidos para o fim do recebimento das propostas, quando, então, encerrar-se-á automaticamente a etapa de envio dessa documentação;</w:t>
      </w:r>
    </w:p>
    <w:p w14:paraId="2C2C6D29" w14:textId="77777777" w:rsidR="007B339F" w:rsidRPr="002F1CBA" w:rsidRDefault="007B339F" w:rsidP="00873DF0">
      <w:pPr>
        <w:autoSpaceDE w:val="0"/>
        <w:snapToGrid w:val="0"/>
        <w:spacing w:line="244" w:lineRule="auto"/>
        <w:jc w:val="both"/>
        <w:rPr>
          <w:rFonts w:asciiTheme="minorHAnsi" w:hAnsiTheme="minorHAnsi" w:cstheme="minorHAnsi"/>
          <w:b/>
          <w:bCs/>
          <w:sz w:val="24"/>
        </w:rPr>
      </w:pPr>
      <w:r w:rsidRPr="002F1CBA">
        <w:rPr>
          <w:rFonts w:asciiTheme="minorHAnsi" w:hAnsiTheme="minorHAnsi" w:cstheme="minorHAnsi"/>
          <w:b/>
          <w:bCs/>
          <w:sz w:val="24"/>
        </w:rPr>
        <w:t>6.2.2</w:t>
      </w:r>
      <w:r w:rsidRPr="002F1CBA">
        <w:rPr>
          <w:rFonts w:asciiTheme="minorHAnsi" w:hAnsiTheme="minorHAnsi" w:cstheme="minorHAnsi"/>
          <w:sz w:val="24"/>
        </w:rPr>
        <w:t xml:space="preserve"> Caso não possua campo especifico para sua inserção, bem como documentos adicionais, deverão ser inseridos no campo “Outros Documentos” na plataforma Licitanet.</w:t>
      </w:r>
    </w:p>
    <w:p w14:paraId="3F647B43" w14:textId="3C6D685C" w:rsidR="007B339F" w:rsidRPr="002F1CBA" w:rsidRDefault="007B339F" w:rsidP="00873DF0">
      <w:pPr>
        <w:jc w:val="both"/>
        <w:rPr>
          <w:rFonts w:asciiTheme="minorHAnsi" w:hAnsiTheme="minorHAnsi" w:cstheme="minorHAnsi"/>
          <w:sz w:val="24"/>
        </w:rPr>
      </w:pPr>
      <w:r w:rsidRPr="002F1CBA">
        <w:rPr>
          <w:rFonts w:asciiTheme="minorHAnsi" w:hAnsiTheme="minorHAnsi" w:cstheme="minorHAnsi"/>
          <w:b/>
          <w:sz w:val="24"/>
        </w:rPr>
        <w:t>6.2.3</w:t>
      </w:r>
      <w:r w:rsidRPr="002F1CBA">
        <w:rPr>
          <w:rFonts w:asciiTheme="minorHAnsi" w:hAnsiTheme="minorHAnsi" w:cstheme="minorHAnsi"/>
          <w:sz w:val="24"/>
        </w:rPr>
        <w:t xml:space="preserve"> Também deverá ser anexada na proposta eletrônica: catálogos, encartes, folhetos técnicos ou “folders” dos</w:t>
      </w:r>
      <w:r w:rsidR="006C75A1" w:rsidRPr="002F1CBA">
        <w:rPr>
          <w:rFonts w:asciiTheme="minorHAnsi" w:hAnsiTheme="minorHAnsi" w:cstheme="minorHAnsi"/>
          <w:sz w:val="24"/>
        </w:rPr>
        <w:t xml:space="preserve"> serviços</w:t>
      </w:r>
      <w:r w:rsidRPr="002F1CBA">
        <w:rPr>
          <w:rFonts w:asciiTheme="minorHAnsi" w:hAnsiTheme="minorHAnsi" w:cstheme="minorHAnsi"/>
          <w:sz w:val="24"/>
        </w:rPr>
        <w:t xml:space="preserve"> </w:t>
      </w:r>
      <w:r w:rsidR="006C75A1" w:rsidRPr="002F1CBA">
        <w:rPr>
          <w:rFonts w:asciiTheme="minorHAnsi" w:hAnsiTheme="minorHAnsi" w:cstheme="minorHAnsi"/>
          <w:sz w:val="24"/>
        </w:rPr>
        <w:t>fornecidos</w:t>
      </w:r>
      <w:r w:rsidRPr="002F1CBA">
        <w:rPr>
          <w:rFonts w:asciiTheme="minorHAnsi" w:hAnsiTheme="minorHAnsi" w:cstheme="minorHAnsi"/>
          <w:sz w:val="24"/>
        </w:rPr>
        <w:t xml:space="preserve">, devendo conter as especificações mínimas solicitadas no </w:t>
      </w:r>
      <w:r w:rsidR="00F55E21" w:rsidRPr="002F1CBA">
        <w:rPr>
          <w:rFonts w:asciiTheme="minorHAnsi" w:hAnsiTheme="minorHAnsi" w:cstheme="minorHAnsi"/>
          <w:sz w:val="24"/>
        </w:rPr>
        <w:t>Termo de Referência</w:t>
      </w:r>
      <w:r w:rsidRPr="002F1CBA">
        <w:rPr>
          <w:rFonts w:asciiTheme="minorHAnsi" w:hAnsiTheme="minorHAnsi" w:cstheme="minorHAnsi"/>
          <w:sz w:val="24"/>
        </w:rPr>
        <w:t xml:space="preserve"> e atender aos seguintes enunciados:</w:t>
      </w:r>
    </w:p>
    <w:p w14:paraId="0CD98A1E" w14:textId="77777777" w:rsidR="007B339F" w:rsidRPr="002F1CBA" w:rsidRDefault="007B339F" w:rsidP="00873DF0">
      <w:pPr>
        <w:jc w:val="both"/>
        <w:rPr>
          <w:rFonts w:asciiTheme="minorHAnsi" w:hAnsiTheme="minorHAnsi" w:cstheme="minorHAnsi"/>
          <w:sz w:val="24"/>
        </w:rPr>
      </w:pPr>
      <w:r w:rsidRPr="002F1CBA">
        <w:rPr>
          <w:rFonts w:asciiTheme="minorHAnsi" w:hAnsiTheme="minorHAnsi" w:cstheme="minorHAnsi"/>
          <w:bCs/>
          <w:sz w:val="24"/>
        </w:rPr>
        <w:t>a)</w:t>
      </w:r>
      <w:r w:rsidRPr="002F1CBA">
        <w:rPr>
          <w:rFonts w:asciiTheme="minorHAnsi" w:hAnsiTheme="minorHAnsi" w:cstheme="minorHAnsi"/>
          <w:b/>
          <w:sz w:val="24"/>
        </w:rPr>
        <w:t xml:space="preserve"> </w:t>
      </w:r>
      <w:r w:rsidRPr="002F1CBA">
        <w:rPr>
          <w:rFonts w:asciiTheme="minorHAnsi" w:hAnsiTheme="minorHAnsi" w:cstheme="minorHAnsi"/>
          <w:sz w:val="24"/>
        </w:rPr>
        <w:t>quando o documento anexado estiver em língua estrangeira, o mesmo deverá ser traduzido para a língua portuguesa;</w:t>
      </w:r>
    </w:p>
    <w:p w14:paraId="10944D09" w14:textId="77777777" w:rsidR="007B339F" w:rsidRPr="002F1CBA" w:rsidRDefault="007B339F" w:rsidP="00873DF0">
      <w:pPr>
        <w:jc w:val="both"/>
        <w:rPr>
          <w:rFonts w:asciiTheme="minorHAnsi" w:hAnsiTheme="minorHAnsi" w:cstheme="minorHAnsi"/>
          <w:b/>
          <w:bCs/>
          <w:sz w:val="24"/>
        </w:rPr>
      </w:pPr>
      <w:r w:rsidRPr="002F1CBA">
        <w:rPr>
          <w:rFonts w:asciiTheme="minorHAnsi" w:hAnsiTheme="minorHAnsi" w:cstheme="minorHAnsi"/>
          <w:bCs/>
          <w:sz w:val="24"/>
        </w:rPr>
        <w:t>b)</w:t>
      </w:r>
      <w:r w:rsidRPr="002F1CBA">
        <w:rPr>
          <w:rFonts w:asciiTheme="minorHAnsi" w:hAnsiTheme="minorHAnsi" w:cstheme="minorHAnsi"/>
          <w:b/>
          <w:sz w:val="24"/>
        </w:rPr>
        <w:t xml:space="preserve"> </w:t>
      </w:r>
      <w:r w:rsidRPr="002F1CBA">
        <w:rPr>
          <w:rFonts w:asciiTheme="minorHAnsi" w:hAnsiTheme="minorHAnsi" w:cstheme="minorHAnsi"/>
          <w:sz w:val="24"/>
        </w:rPr>
        <w:t>caso no documento anexado constem diversos modelos, o pregoeiro solicitará que o licitante identifique/destaque qual a marca/modelo que estará concorrendo na licitação.</w:t>
      </w:r>
    </w:p>
    <w:p w14:paraId="31968B5A" w14:textId="4982B388" w:rsidR="007B339F" w:rsidRPr="002F1CBA" w:rsidRDefault="007B339F" w:rsidP="00873DF0">
      <w:pPr>
        <w:autoSpaceDE w:val="0"/>
        <w:snapToGrid w:val="0"/>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color w:val="000000" w:themeColor="text1"/>
          <w:sz w:val="24"/>
        </w:rPr>
        <w:t>6.3</w:t>
      </w:r>
      <w:r w:rsidRPr="002F1CBA">
        <w:rPr>
          <w:rFonts w:asciiTheme="minorHAnsi" w:hAnsiTheme="minorHAnsi" w:cstheme="minorHAnsi"/>
          <w:color w:val="000000" w:themeColor="text1"/>
          <w:sz w:val="24"/>
        </w:rPr>
        <w:t xml:space="preserve"> A proposta a ser encaminhada via Sistema será preenchida</w:t>
      </w:r>
      <w:r w:rsidR="001A45E6" w:rsidRPr="002F1CBA">
        <w:rPr>
          <w:rFonts w:asciiTheme="minorHAnsi" w:hAnsiTheme="minorHAnsi" w:cstheme="minorHAnsi"/>
          <w:color w:val="000000" w:themeColor="text1"/>
          <w:sz w:val="24"/>
        </w:rPr>
        <w:t xml:space="preserve"> e assinada</w:t>
      </w:r>
      <w:r w:rsidRPr="002F1CBA">
        <w:rPr>
          <w:rFonts w:asciiTheme="minorHAnsi" w:hAnsiTheme="minorHAnsi" w:cstheme="minorHAnsi"/>
          <w:color w:val="000000" w:themeColor="text1"/>
          <w:sz w:val="24"/>
        </w:rPr>
        <w:t xml:space="preserve"> pela licitante interessada no próprio sistema, devendo identificar:</w:t>
      </w:r>
    </w:p>
    <w:p w14:paraId="776CC6C5" w14:textId="77777777" w:rsidR="007B339F" w:rsidRPr="002F1CBA" w:rsidRDefault="007B339F" w:rsidP="00873DF0">
      <w:pPr>
        <w:autoSpaceDE w:val="0"/>
        <w:snapToGrid w:val="0"/>
        <w:spacing w:line="244" w:lineRule="auto"/>
        <w:jc w:val="both"/>
        <w:rPr>
          <w:rFonts w:asciiTheme="minorHAnsi" w:hAnsiTheme="minorHAnsi" w:cstheme="minorHAnsi"/>
          <w:color w:val="000000" w:themeColor="text1"/>
          <w:sz w:val="24"/>
        </w:rPr>
      </w:pPr>
      <w:r w:rsidRPr="002F1CBA">
        <w:rPr>
          <w:rFonts w:asciiTheme="minorHAnsi" w:hAnsiTheme="minorHAnsi" w:cstheme="minorHAnsi"/>
          <w:color w:val="000000" w:themeColor="text1"/>
          <w:sz w:val="24"/>
        </w:rPr>
        <w:t>a) a descrição do objeto ofertado, de acordo com as informações constantes no Termo de Referência;</w:t>
      </w:r>
    </w:p>
    <w:p w14:paraId="231273EC" w14:textId="77777777" w:rsidR="007B339F" w:rsidRPr="002F1CBA" w:rsidRDefault="007B339F" w:rsidP="00873DF0">
      <w:pPr>
        <w:autoSpaceDE w:val="0"/>
        <w:snapToGrid w:val="0"/>
        <w:spacing w:line="244" w:lineRule="auto"/>
        <w:jc w:val="both"/>
        <w:rPr>
          <w:rFonts w:asciiTheme="minorHAnsi" w:hAnsiTheme="minorHAnsi" w:cstheme="minorHAnsi"/>
          <w:color w:val="000000" w:themeColor="text1"/>
          <w:sz w:val="24"/>
        </w:rPr>
      </w:pPr>
      <w:r w:rsidRPr="002F1CBA">
        <w:rPr>
          <w:rFonts w:asciiTheme="minorHAnsi" w:hAnsiTheme="minorHAnsi" w:cstheme="minorHAnsi"/>
          <w:color w:val="000000" w:themeColor="text1"/>
          <w:sz w:val="24"/>
        </w:rPr>
        <w:t>b) a marca e o fabricante do produto, quando for o caso;</w:t>
      </w:r>
    </w:p>
    <w:p w14:paraId="15F5DE0F" w14:textId="77777777" w:rsidR="007B339F" w:rsidRPr="002F1CBA" w:rsidRDefault="007B339F" w:rsidP="00873DF0">
      <w:pPr>
        <w:autoSpaceDE w:val="0"/>
        <w:snapToGrid w:val="0"/>
        <w:spacing w:line="244" w:lineRule="auto"/>
        <w:jc w:val="both"/>
        <w:rPr>
          <w:rFonts w:asciiTheme="minorHAnsi" w:hAnsiTheme="minorHAnsi" w:cstheme="minorHAnsi"/>
          <w:color w:val="000000" w:themeColor="text1"/>
          <w:sz w:val="24"/>
        </w:rPr>
      </w:pPr>
      <w:r w:rsidRPr="002F1CBA">
        <w:rPr>
          <w:rFonts w:asciiTheme="minorHAnsi" w:hAnsiTheme="minorHAnsi" w:cstheme="minorHAnsi"/>
          <w:color w:val="000000" w:themeColor="text1"/>
          <w:sz w:val="24"/>
        </w:rPr>
        <w:t>c) a quantidade, de acordo com as informações constantes no Termo de Referência;</w:t>
      </w:r>
    </w:p>
    <w:p w14:paraId="14549734" w14:textId="77777777" w:rsidR="007B339F" w:rsidRPr="002F1CBA" w:rsidRDefault="007B339F" w:rsidP="00873DF0">
      <w:pPr>
        <w:autoSpaceDE w:val="0"/>
        <w:snapToGrid w:val="0"/>
        <w:spacing w:line="244" w:lineRule="auto"/>
        <w:jc w:val="both"/>
        <w:rPr>
          <w:rFonts w:asciiTheme="minorHAnsi" w:hAnsiTheme="minorHAnsi" w:cstheme="minorHAnsi"/>
          <w:sz w:val="24"/>
        </w:rPr>
      </w:pPr>
      <w:r w:rsidRPr="002F1CBA">
        <w:rPr>
          <w:rFonts w:asciiTheme="minorHAnsi" w:hAnsiTheme="minorHAnsi" w:cstheme="minorHAnsi"/>
          <w:color w:val="000000" w:themeColor="text1"/>
          <w:sz w:val="24"/>
        </w:rPr>
        <w:t xml:space="preserve">d) o preço ou o percentual de desconto, conforme o critério de </w:t>
      </w:r>
      <w:r w:rsidRPr="002F1CBA">
        <w:rPr>
          <w:rFonts w:asciiTheme="minorHAnsi" w:hAnsiTheme="minorHAnsi" w:cstheme="minorHAnsi"/>
          <w:sz w:val="24"/>
        </w:rPr>
        <w:t>julgamento adotado no presente Edital (mensal, unitário etc, conforme o caso e anual/total) de cada item.</w:t>
      </w:r>
    </w:p>
    <w:p w14:paraId="0C3970B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6.4</w:t>
      </w:r>
      <w:r w:rsidRPr="002F1CBA">
        <w:rPr>
          <w:rFonts w:asciiTheme="minorHAnsi" w:hAnsiTheme="minorHAnsi" w:cstheme="minorHAnsi"/>
          <w:sz w:val="24"/>
        </w:rPr>
        <w:t xml:space="preserve"> Todas as especificações do objeto contidas na proposta, em especial o preço, vinculam a Contratada.</w:t>
      </w:r>
    </w:p>
    <w:p w14:paraId="12A7147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6.4.1</w:t>
      </w:r>
      <w:r w:rsidRPr="002F1CBA">
        <w:rPr>
          <w:rFonts w:asciiTheme="minorHAnsi" w:hAnsiTheme="minorHAnsi" w:cstheme="minorHAnsi"/>
          <w:sz w:val="24"/>
        </w:rPr>
        <w:t xml:space="preserve"> Nos valores propostos estarão inclusos todos os custos operacionais, encargos previdenciários, trabalhistas, tributários, comerciais e quaisquer outros que incidam direta ou indiretamente na prestação dos serviços.</w:t>
      </w:r>
    </w:p>
    <w:p w14:paraId="2EC92B91"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6.4.2</w:t>
      </w:r>
      <w:r w:rsidRPr="002F1CBA">
        <w:rPr>
          <w:rFonts w:asciiTheme="minorHAnsi" w:hAnsiTheme="minorHAnsi" w:cstheme="minorHAnsi"/>
          <w:sz w:val="24"/>
        </w:rPr>
        <w:t xml:space="preserve"> Os preços ofertados, tanto na proposta inicial, quanto na etapa de lances, serão de exclusiva responsabilidade da licitante, não lhe assistindo o direito de pleitear qualquer alteração, sob alegação de erro, omissão ou qualquer outro pretexto.</w:t>
      </w:r>
    </w:p>
    <w:p w14:paraId="769929B2"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6.5</w:t>
      </w:r>
      <w:r w:rsidRPr="002F1CBA">
        <w:rPr>
          <w:rFonts w:asciiTheme="minorHAnsi" w:hAnsiTheme="minorHAnsi" w:cstheme="minorHAnsi"/>
          <w:sz w:val="24"/>
        </w:rPr>
        <w:t xml:space="preserve"> Se o regime tributário da empresa implicar o recolhimento de tributos em percentuais variáveis, a cotação adequada será a que corresponde à média dos efetivos recolhimentos da empresa nos últimos doze meses. </w:t>
      </w:r>
    </w:p>
    <w:p w14:paraId="6CE19190"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lastRenderedPageBreak/>
        <w:t>6.6</w:t>
      </w:r>
      <w:r w:rsidRPr="002F1CBA">
        <w:rPr>
          <w:rFonts w:asciiTheme="minorHAnsi" w:hAnsiTheme="minorHAnsi" w:cstheme="minorHAnsi"/>
          <w:sz w:val="24"/>
        </w:rPr>
        <w:t xml:space="preserve"> Independentemente do percentual de tributo inserido na planilha, no pagamento serão retidos na fonte os percentuais estabelecidos na legislação vigente.</w:t>
      </w:r>
    </w:p>
    <w:p w14:paraId="249A43E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6.7</w:t>
      </w:r>
      <w:r w:rsidRPr="002F1CBA">
        <w:rPr>
          <w:rFonts w:asciiTheme="minorHAnsi" w:hAnsiTheme="minorHAnsi" w:cstheme="minorHAnsi"/>
          <w:sz w:val="24"/>
        </w:rPr>
        <w:t xml:space="preserve"> A apresentação das propostas implica obrigatoriedade do cumprimento das disposições nelas contidas, em conformidade com o que dispõe o </w:t>
      </w:r>
      <w:r w:rsidRPr="002F1CBA">
        <w:rPr>
          <w:rFonts w:asciiTheme="minorHAnsi" w:hAnsiTheme="minorHAnsi" w:cstheme="minorHAnsi"/>
          <w:iCs/>
          <w:sz w:val="24"/>
        </w:rPr>
        <w:t>Termo de Referência</w:t>
      </w:r>
      <w:r w:rsidRPr="002F1CBA">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D2C3290" w14:textId="77777777" w:rsidR="007B339F" w:rsidRPr="002F1CBA" w:rsidRDefault="007B339F" w:rsidP="00873DF0">
      <w:pPr>
        <w:autoSpaceDE w:val="0"/>
        <w:snapToGrid w:val="0"/>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6.8</w:t>
      </w:r>
      <w:r w:rsidRPr="002F1CBA">
        <w:rPr>
          <w:rFonts w:asciiTheme="minorHAnsi" w:eastAsia="Arial" w:hAnsiTheme="minorHAnsi" w:cstheme="minorHAnsi"/>
          <w:sz w:val="24"/>
        </w:rPr>
        <w:t xml:space="preserve"> O prazo de validade da proposta não será inferior a </w:t>
      </w:r>
      <w:r w:rsidRPr="002F1CBA">
        <w:rPr>
          <w:rFonts w:asciiTheme="minorHAnsi" w:eastAsia="Arial" w:hAnsiTheme="minorHAnsi" w:cstheme="minorHAnsi"/>
          <w:b/>
          <w:sz w:val="24"/>
        </w:rPr>
        <w:t>60 (sessenta)</w:t>
      </w:r>
      <w:r w:rsidRPr="002F1CBA">
        <w:rPr>
          <w:rFonts w:asciiTheme="minorHAnsi" w:eastAsia="Arial" w:hAnsiTheme="minorHAnsi" w:cstheme="minorHAnsi"/>
          <w:sz w:val="24"/>
        </w:rPr>
        <w:t xml:space="preserve"> dias</w:t>
      </w:r>
      <w:r w:rsidRPr="002F1CBA">
        <w:rPr>
          <w:rFonts w:asciiTheme="minorHAnsi" w:eastAsia="Arial" w:hAnsiTheme="minorHAnsi" w:cstheme="minorHAnsi"/>
          <w:b/>
          <w:sz w:val="24"/>
        </w:rPr>
        <w:t>,</w:t>
      </w:r>
      <w:r w:rsidRPr="002F1CBA">
        <w:rPr>
          <w:rFonts w:asciiTheme="minorHAnsi" w:eastAsia="Arial" w:hAnsiTheme="minorHAnsi" w:cstheme="minorHAnsi"/>
          <w:sz w:val="24"/>
        </w:rPr>
        <w:t xml:space="preserve"> a contar da data de sua apresentação.</w:t>
      </w:r>
    </w:p>
    <w:p w14:paraId="339C8DE3"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6.9</w:t>
      </w:r>
      <w:r w:rsidRPr="002F1CBA">
        <w:rPr>
          <w:rFonts w:asciiTheme="minorHAnsi" w:eastAsia="Arial" w:hAnsiTheme="minorHAnsi" w:cstheme="minorHAnsi"/>
          <w:sz w:val="24"/>
        </w:rPr>
        <w:t xml:space="preserve"> As licitantes devem respeitar os preços máximos ou o desconto mínimo estabelecidos em Edital, quando participarem de licitações</w:t>
      </w:r>
      <w:r w:rsidRPr="002F1CBA">
        <w:rPr>
          <w:rFonts w:asciiTheme="minorHAnsi" w:eastAsia="Arial" w:hAnsiTheme="minorHAnsi" w:cstheme="minorHAnsi"/>
          <w:color w:val="000000"/>
          <w:sz w:val="24"/>
        </w:rPr>
        <w:t xml:space="preserve"> públicas.</w:t>
      </w:r>
    </w:p>
    <w:p w14:paraId="17FC138F"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Fonts w:asciiTheme="minorHAnsi" w:hAnsiTheme="minorHAnsi" w:cstheme="minorHAnsi"/>
          <w:b/>
          <w:bCs/>
          <w:sz w:val="24"/>
        </w:rPr>
        <w:t xml:space="preserve">6.10 </w:t>
      </w:r>
      <w:r w:rsidRPr="002F1CBA">
        <w:rPr>
          <w:rStyle w:val="markedcontent"/>
          <w:rFonts w:asciiTheme="minorHAnsi" w:eastAsia="Calibri" w:hAnsiTheme="minorHAnsi" w:cstheme="minorHAnsi"/>
          <w:sz w:val="24"/>
        </w:rPr>
        <w:t xml:space="preserve">Até a abertura da sessão pública, as licitantes poderão retirar ou substituir a proposta de preço anteriormente inseridos no Sistema.  </w:t>
      </w:r>
    </w:p>
    <w:p w14:paraId="3C872379" w14:textId="77777777"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bCs/>
          <w:sz w:val="24"/>
        </w:rPr>
        <w:t>6.11</w:t>
      </w:r>
      <w:r w:rsidRPr="002F1CBA">
        <w:rPr>
          <w:rFonts w:asciiTheme="minorHAnsi" w:hAnsiTheme="minorHAnsi" w:cstheme="minorHAnsi"/>
          <w:sz w:val="24"/>
        </w:rPr>
        <w:t xml:space="preserve"> A licitante, além de encaminhar a proposta conforme o item 6.2, deverá preencher em campo próprio do sistema eletrônico o valor da sua proposta correspondente ao </w:t>
      </w:r>
      <w:r w:rsidRPr="002F1CBA">
        <w:rPr>
          <w:rFonts w:asciiTheme="minorHAnsi" w:hAnsiTheme="minorHAnsi" w:cstheme="minorHAnsi"/>
          <w:b/>
          <w:bCs/>
          <w:sz w:val="24"/>
          <w:u w:val="single"/>
        </w:rPr>
        <w:t>PREÇO POR ITEM</w:t>
      </w:r>
      <w:r w:rsidRPr="002F1CBA">
        <w:rPr>
          <w:rFonts w:asciiTheme="minorHAnsi" w:hAnsiTheme="minorHAnsi" w:cstheme="minorHAnsi"/>
          <w:sz w:val="24"/>
        </w:rPr>
        <w:t>, para fins de disputa, expresso em real, incluindo todos os custos necessários à execução do objeto, tais como impostos encargos trabalhistas, previdenciários e comerciais, emolumentos, taxas, seguros, insumos e quaisquer outras despesas que incidam ou venham a incidir sobre o custo direto ou indireto do objeto.</w:t>
      </w:r>
    </w:p>
    <w:p w14:paraId="2768C096" w14:textId="77777777" w:rsidR="007B339F" w:rsidRPr="002F1CBA" w:rsidRDefault="007B339F" w:rsidP="00873DF0">
      <w:pPr>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color w:val="000000"/>
          <w:sz w:val="24"/>
        </w:rPr>
        <w:t>6.12</w:t>
      </w:r>
      <w:r w:rsidRPr="002F1CBA">
        <w:rPr>
          <w:rFonts w:asciiTheme="minorHAnsi" w:hAnsiTheme="minorHAnsi" w:cstheme="minorHAnsi"/>
          <w:color w:val="000000"/>
          <w:sz w:val="24"/>
        </w:rPr>
        <w:t xml:space="preserve"> No cadastramento da proposta inicial, a licitante deverá, também, assinalar “Termo de Aceitação” em campo </w:t>
      </w:r>
      <w:r w:rsidRPr="002F1CBA">
        <w:rPr>
          <w:rFonts w:asciiTheme="minorHAnsi" w:hAnsiTheme="minorHAnsi" w:cstheme="minorHAnsi"/>
          <w:sz w:val="24"/>
        </w:rPr>
        <w:t>próprio</w:t>
      </w:r>
      <w:r w:rsidRPr="002F1CBA">
        <w:rPr>
          <w:rFonts w:asciiTheme="minorHAnsi" w:hAnsiTheme="minorHAnsi" w:cstheme="minorHAnsi"/>
          <w:color w:val="000000"/>
          <w:sz w:val="24"/>
        </w:rPr>
        <w:t xml:space="preserve"> do sistema eletrônico, às seguintes declarações:</w:t>
      </w:r>
      <w:r w:rsidRPr="002F1CBA">
        <w:rPr>
          <w:rFonts w:asciiTheme="minorHAnsi" w:eastAsia="Zurich BT" w:hAnsiTheme="minorHAnsi" w:cstheme="minorHAnsi"/>
          <w:color w:val="000000"/>
          <w:sz w:val="24"/>
        </w:rPr>
        <w:t xml:space="preserve"> </w:t>
      </w:r>
    </w:p>
    <w:p w14:paraId="78B0F5FB" w14:textId="77777777" w:rsidR="007B339F" w:rsidRPr="002F1CBA" w:rsidRDefault="007B339F" w:rsidP="00873DF0">
      <w:pPr>
        <w:pStyle w:val="PargrafodaLista"/>
        <w:numPr>
          <w:ilvl w:val="0"/>
          <w:numId w:val="3"/>
        </w:numPr>
        <w:tabs>
          <w:tab w:val="left" w:pos="1440"/>
        </w:tabs>
        <w:autoSpaceDE w:val="0"/>
        <w:snapToGrid w:val="0"/>
        <w:spacing w:line="244" w:lineRule="auto"/>
        <w:ind w:left="0" w:firstLine="0"/>
        <w:jc w:val="both"/>
        <w:rPr>
          <w:rFonts w:asciiTheme="minorHAnsi" w:hAnsiTheme="minorHAnsi" w:cstheme="minorHAnsi"/>
          <w:bCs/>
          <w:vanish/>
          <w:color w:val="000000"/>
          <w:sz w:val="24"/>
        </w:rPr>
      </w:pPr>
    </w:p>
    <w:p w14:paraId="37D9A6EE" w14:textId="77777777" w:rsidR="007B339F" w:rsidRPr="002F1CBA" w:rsidRDefault="007B339F" w:rsidP="00873DF0">
      <w:pPr>
        <w:pStyle w:val="PargrafodaLista"/>
        <w:numPr>
          <w:ilvl w:val="1"/>
          <w:numId w:val="3"/>
        </w:numPr>
        <w:tabs>
          <w:tab w:val="left" w:pos="1440"/>
        </w:tabs>
        <w:autoSpaceDE w:val="0"/>
        <w:snapToGrid w:val="0"/>
        <w:spacing w:line="244" w:lineRule="auto"/>
        <w:ind w:left="0" w:firstLine="0"/>
        <w:jc w:val="both"/>
        <w:rPr>
          <w:rFonts w:asciiTheme="minorHAnsi" w:hAnsiTheme="minorHAnsi" w:cstheme="minorHAnsi"/>
          <w:bCs/>
          <w:vanish/>
          <w:color w:val="000000"/>
          <w:sz w:val="24"/>
        </w:rPr>
      </w:pPr>
    </w:p>
    <w:p w14:paraId="33E5BEF8" w14:textId="77777777" w:rsidR="007B339F" w:rsidRPr="002F1CBA" w:rsidRDefault="007B339F" w:rsidP="00873DF0">
      <w:pPr>
        <w:pStyle w:val="PargrafodaLista"/>
        <w:numPr>
          <w:ilvl w:val="1"/>
          <w:numId w:val="3"/>
        </w:numPr>
        <w:tabs>
          <w:tab w:val="left" w:pos="1440"/>
        </w:tabs>
        <w:autoSpaceDE w:val="0"/>
        <w:snapToGrid w:val="0"/>
        <w:spacing w:line="244" w:lineRule="auto"/>
        <w:ind w:left="0" w:firstLine="0"/>
        <w:jc w:val="both"/>
        <w:rPr>
          <w:rFonts w:asciiTheme="minorHAnsi" w:hAnsiTheme="minorHAnsi" w:cstheme="minorHAnsi"/>
          <w:bCs/>
          <w:vanish/>
          <w:color w:val="000000"/>
          <w:sz w:val="24"/>
        </w:rPr>
      </w:pPr>
    </w:p>
    <w:p w14:paraId="0FDC0704" w14:textId="77777777" w:rsidR="007B339F" w:rsidRPr="002F1CBA" w:rsidRDefault="007B339F" w:rsidP="00873DF0">
      <w:pPr>
        <w:pStyle w:val="PargrafodaLista"/>
        <w:numPr>
          <w:ilvl w:val="1"/>
          <w:numId w:val="3"/>
        </w:numPr>
        <w:tabs>
          <w:tab w:val="left" w:pos="1440"/>
        </w:tabs>
        <w:autoSpaceDE w:val="0"/>
        <w:snapToGrid w:val="0"/>
        <w:spacing w:line="244" w:lineRule="auto"/>
        <w:ind w:left="0" w:firstLine="0"/>
        <w:jc w:val="both"/>
        <w:rPr>
          <w:rFonts w:asciiTheme="minorHAnsi" w:hAnsiTheme="minorHAnsi" w:cstheme="minorHAnsi"/>
          <w:bCs/>
          <w:vanish/>
          <w:color w:val="000000"/>
          <w:sz w:val="24"/>
        </w:rPr>
      </w:pPr>
    </w:p>
    <w:p w14:paraId="0705CC8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a)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484AAC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b)</w:t>
      </w:r>
      <w:r w:rsidRPr="002F1CBA">
        <w:rPr>
          <w:rFonts w:asciiTheme="minorHAnsi" w:hAnsiTheme="minorHAnsi" w:cstheme="minorHAnsi"/>
          <w:color w:val="000000" w:themeColor="text1"/>
          <w:sz w:val="24"/>
        </w:rPr>
        <w:t xml:space="preserve"> que inexistem fatos impeditivos para sua habilitação no certame, ciente da obrigatoriedade </w:t>
      </w:r>
      <w:r w:rsidRPr="002F1CBA">
        <w:rPr>
          <w:rFonts w:asciiTheme="minorHAnsi" w:hAnsiTheme="minorHAnsi" w:cstheme="minorHAnsi"/>
          <w:sz w:val="24"/>
        </w:rPr>
        <w:t>de declarar ocorrências posteriores;</w:t>
      </w:r>
    </w:p>
    <w:p w14:paraId="7098ED5C"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sz w:val="24"/>
        </w:rPr>
        <w:t xml:space="preserve">c) que não emprega menor de 18 anos em trabalho noturno, perigoso ou insalubre e não emprega menor de 16 anos, salvo menor, a partir de 14 anos, na condição de aprendiz, nos termos do </w:t>
      </w:r>
      <w:hyperlink r:id="rId15" w:anchor="art7" w:history="1">
        <w:r w:rsidRPr="002F1CBA">
          <w:rPr>
            <w:rStyle w:val="Hyperlink"/>
            <w:rFonts w:asciiTheme="minorHAnsi" w:eastAsia="Arial" w:hAnsiTheme="minorHAnsi" w:cstheme="minorHAnsi"/>
            <w:color w:val="auto"/>
            <w:sz w:val="24"/>
          </w:rPr>
          <w:t>artigo 7°, XXXIII, da Constituição</w:t>
        </w:r>
      </w:hyperlink>
      <w:r w:rsidRPr="002F1CBA">
        <w:rPr>
          <w:rFonts w:asciiTheme="minorHAnsi" w:eastAsia="Arial" w:hAnsiTheme="minorHAnsi" w:cstheme="minorHAnsi"/>
          <w:sz w:val="24"/>
        </w:rPr>
        <w:t>;</w:t>
      </w:r>
    </w:p>
    <w:p w14:paraId="35D6C46E"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eastAsia="Arial" w:hAnsiTheme="minorHAnsi" w:cstheme="minorHAnsi"/>
          <w:sz w:val="24"/>
        </w:rPr>
        <w:t xml:space="preserve">d) não possui, em sua cadeia produtiva, empregados executando trabalho degradante ou forçado, observando o disposto nos </w:t>
      </w:r>
      <w:hyperlink r:id="rId16" w:history="1">
        <w:r w:rsidRPr="002F1CBA">
          <w:rPr>
            <w:rStyle w:val="Hyperlink"/>
            <w:rFonts w:asciiTheme="minorHAnsi" w:eastAsia="Arial" w:hAnsiTheme="minorHAnsi" w:cstheme="minorHAnsi"/>
            <w:color w:val="auto"/>
            <w:sz w:val="24"/>
          </w:rPr>
          <w:t>incisos III e IV do art. 1º e no inciso III do art. 5º da Constituição Federal</w:t>
        </w:r>
      </w:hyperlink>
      <w:r w:rsidRPr="002F1CBA">
        <w:rPr>
          <w:rFonts w:asciiTheme="minorHAnsi" w:eastAsia="Arial" w:hAnsiTheme="minorHAnsi" w:cstheme="minorHAnsi"/>
          <w:color w:val="000000"/>
          <w:sz w:val="24"/>
        </w:rPr>
        <w:t>;</w:t>
      </w:r>
    </w:p>
    <w:p w14:paraId="0B3A79EB"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eastAsia="Arial" w:hAnsiTheme="minorHAnsi" w:cstheme="minorHAnsi"/>
          <w:color w:val="000000"/>
          <w:sz w:val="24"/>
        </w:rPr>
        <w:t>e) que cumpre as exigências de reserva de cargos para pessoa com deficiência e para reabilitado da Previdência Social, previstas em lei e em outras normas específicas.</w:t>
      </w:r>
    </w:p>
    <w:p w14:paraId="5D63EA8F" w14:textId="77777777" w:rsidR="007B339F" w:rsidRPr="002F1CBA" w:rsidRDefault="007B339F" w:rsidP="00873DF0">
      <w:pPr>
        <w:spacing w:line="244" w:lineRule="auto"/>
        <w:jc w:val="both"/>
        <w:rPr>
          <w:rFonts w:asciiTheme="minorHAnsi" w:hAnsiTheme="minorHAnsi" w:cstheme="minorHAnsi"/>
          <w:iCs/>
          <w:sz w:val="24"/>
        </w:rPr>
      </w:pPr>
      <w:r w:rsidRPr="002F1CBA">
        <w:rPr>
          <w:rFonts w:asciiTheme="minorHAnsi" w:hAnsiTheme="minorHAnsi" w:cstheme="minorHAnsi"/>
          <w:b/>
          <w:bCs/>
          <w:color w:val="000000"/>
          <w:sz w:val="24"/>
        </w:rPr>
        <w:t>6.13</w:t>
      </w:r>
      <w:r w:rsidRPr="002F1CBA">
        <w:rPr>
          <w:rFonts w:asciiTheme="minorHAnsi" w:hAnsiTheme="minorHAnsi" w:cstheme="minorHAnsi"/>
          <w:color w:val="000000"/>
          <w:sz w:val="24"/>
        </w:rPr>
        <w:t xml:space="preserve"> A licitante enquadrada como microempresa ou empresa de pequeno porte deverá declarar, ainda, em campo próprio do sistema eletrônico, que cumpre os requisitos estabelecidos </w:t>
      </w:r>
      <w:r w:rsidRPr="002F1CBA">
        <w:rPr>
          <w:rFonts w:asciiTheme="minorHAnsi" w:hAnsiTheme="minorHAnsi" w:cstheme="minorHAnsi"/>
          <w:sz w:val="24"/>
        </w:rPr>
        <w:t xml:space="preserve">no </w:t>
      </w:r>
      <w:hyperlink r:id="rId17" w:anchor="art3" w:history="1">
        <w:r w:rsidRPr="002F1CBA">
          <w:rPr>
            <w:rStyle w:val="Hyperlink"/>
            <w:rFonts w:asciiTheme="minorHAnsi" w:eastAsiaTheme="majorEastAsia" w:hAnsiTheme="minorHAnsi" w:cstheme="minorHAnsi"/>
            <w:color w:val="auto"/>
            <w:sz w:val="24"/>
          </w:rPr>
          <w:t>artigo 3° da Lei Complementar nº 123, de 2006</w:t>
        </w:r>
      </w:hyperlink>
      <w:r w:rsidRPr="002F1CBA">
        <w:rPr>
          <w:rFonts w:asciiTheme="minorHAnsi" w:hAnsiTheme="minorHAnsi" w:cstheme="minorHAnsi"/>
          <w:sz w:val="24"/>
        </w:rPr>
        <w:t xml:space="preserve">, estando apto a usufruir do tratamento favorecido estabelecido em seus arts. 42 a 49, observado o disposto nos </w:t>
      </w:r>
      <w:hyperlink r:id="rId18" w:anchor="art4%C2%A71" w:history="1">
        <w:r w:rsidRPr="002F1CBA">
          <w:rPr>
            <w:rStyle w:val="Hyperlink"/>
            <w:rFonts w:asciiTheme="minorHAnsi" w:eastAsiaTheme="majorEastAsia" w:hAnsiTheme="minorHAnsi" w:cstheme="minorHAnsi"/>
            <w:color w:val="auto"/>
            <w:sz w:val="24"/>
          </w:rPr>
          <w:t>§§ 1º ao 3º do art. 4º, da Lei n.º 14.133, de 2021.</w:t>
        </w:r>
      </w:hyperlink>
    </w:p>
    <w:p w14:paraId="5D2A6702" w14:textId="77777777" w:rsidR="007B339F" w:rsidRPr="002F1CBA" w:rsidRDefault="007B339F" w:rsidP="00873DF0">
      <w:pPr>
        <w:pStyle w:val="PargrafodaLista"/>
        <w:spacing w:line="244" w:lineRule="auto"/>
        <w:ind w:left="0"/>
        <w:jc w:val="both"/>
        <w:rPr>
          <w:rFonts w:asciiTheme="minorHAnsi" w:eastAsia="Arial" w:hAnsiTheme="minorHAnsi" w:cstheme="minorHAnsi"/>
          <w:color w:val="000000"/>
          <w:sz w:val="24"/>
        </w:rPr>
      </w:pPr>
      <w:r w:rsidRPr="002F1CBA">
        <w:rPr>
          <w:rFonts w:asciiTheme="minorHAnsi" w:eastAsia="Arial" w:hAnsiTheme="minorHAnsi" w:cstheme="minorHAnsi"/>
          <w:b/>
          <w:bCs/>
          <w:color w:val="000000"/>
          <w:sz w:val="24"/>
        </w:rPr>
        <w:lastRenderedPageBreak/>
        <w:t>6.13.1</w:t>
      </w:r>
      <w:r w:rsidRPr="002F1CBA">
        <w:rPr>
          <w:rFonts w:asciiTheme="minorHAnsi" w:eastAsia="Arial" w:hAnsiTheme="minorHAnsi" w:cstheme="minorHAnsi"/>
          <w:color w:val="000000"/>
          <w:sz w:val="24"/>
        </w:rPr>
        <w:t xml:space="preserve"> Na hipótese de o Sistema Eletrônico solicitar que se assinale item a item e existir item exclusivo para participação de microempresas e empresas de pequeno porte, a assinalação do campo “não” impedirá o prosseguimento no certame, para aquele item.</w:t>
      </w:r>
    </w:p>
    <w:p w14:paraId="3EBEA99E" w14:textId="77777777" w:rsidR="007B339F" w:rsidRPr="002F1CBA" w:rsidRDefault="007B339F" w:rsidP="00873DF0">
      <w:pPr>
        <w:pStyle w:val="PargrafodaLista"/>
        <w:spacing w:line="244" w:lineRule="auto"/>
        <w:ind w:left="0"/>
        <w:jc w:val="both"/>
        <w:rPr>
          <w:rFonts w:asciiTheme="minorHAnsi" w:hAnsiTheme="minorHAnsi" w:cstheme="minorHAnsi"/>
          <w:b/>
          <w:bCs/>
          <w:iCs/>
          <w:sz w:val="24"/>
        </w:rPr>
      </w:pPr>
      <w:r w:rsidRPr="002F1CBA">
        <w:rPr>
          <w:rFonts w:asciiTheme="minorHAnsi" w:eastAsia="Arial" w:hAnsiTheme="minorHAnsi" w:cstheme="minorHAnsi"/>
          <w:b/>
          <w:bCs/>
          <w:color w:val="000000"/>
          <w:sz w:val="24"/>
        </w:rPr>
        <w:t>6.13.2</w:t>
      </w:r>
      <w:r w:rsidRPr="002F1CBA">
        <w:rPr>
          <w:rFonts w:asciiTheme="minorHAnsi" w:eastAsia="Arial" w:hAnsiTheme="minorHAnsi" w:cstheme="minorHAnsi"/>
          <w:color w:val="000000"/>
          <w:sz w:val="24"/>
        </w:rPr>
        <w:t xml:space="preserve"> Nos itens em que a participação não for exclusiva para microempresas e empresas de pequeno porte, caso a licitante que tenha os benefícios da Lei Complementar 123/2006 assinalar no campo “não” apenas produzirá o efeito de a licitante não ter direito ao tratamento favorecido previsto na respectiva Lei Complementar.</w:t>
      </w:r>
    </w:p>
    <w:p w14:paraId="337DEFD6" w14:textId="77777777" w:rsidR="007B339F" w:rsidRPr="002F1CBA" w:rsidRDefault="007B339F" w:rsidP="00873DF0">
      <w:pPr>
        <w:pStyle w:val="PargrafodaLista"/>
        <w:spacing w:line="244" w:lineRule="auto"/>
        <w:ind w:left="0"/>
        <w:jc w:val="both"/>
        <w:rPr>
          <w:rFonts w:asciiTheme="minorHAnsi" w:hAnsiTheme="minorHAnsi" w:cstheme="minorHAnsi"/>
          <w:iCs/>
          <w:sz w:val="24"/>
        </w:rPr>
      </w:pPr>
      <w:r w:rsidRPr="002F1CBA">
        <w:rPr>
          <w:rFonts w:asciiTheme="minorHAnsi" w:hAnsiTheme="minorHAnsi" w:cstheme="minorHAnsi"/>
          <w:b/>
          <w:bCs/>
          <w:iCs/>
          <w:sz w:val="24"/>
        </w:rPr>
        <w:t>6.14</w:t>
      </w:r>
      <w:r w:rsidRPr="002F1CBA">
        <w:rPr>
          <w:rFonts w:asciiTheme="minorHAnsi" w:hAnsiTheme="minorHAnsi" w:cstheme="minorHAnsi"/>
          <w:iCs/>
          <w:sz w:val="24"/>
        </w:rPr>
        <w:t xml:space="preserve"> Desde que disponibilizado, fica facultado à licitante, ao cadastrar sua proposta inicial, a parametrização de valor final mínimo ou o seu percentual de desconto máximo, com o registro do seu lance final aceitável.</w:t>
      </w:r>
    </w:p>
    <w:p w14:paraId="0166ABA1" w14:textId="77777777" w:rsidR="007B339F" w:rsidRPr="002F1CBA" w:rsidRDefault="007B339F" w:rsidP="00873DF0">
      <w:pPr>
        <w:pStyle w:val="PargrafodaLista"/>
        <w:spacing w:line="244" w:lineRule="auto"/>
        <w:ind w:left="0"/>
        <w:jc w:val="both"/>
        <w:rPr>
          <w:rFonts w:asciiTheme="minorHAnsi" w:hAnsiTheme="minorHAnsi" w:cstheme="minorHAnsi"/>
          <w:iCs/>
          <w:sz w:val="24"/>
        </w:rPr>
      </w:pPr>
      <w:r w:rsidRPr="002F1CBA">
        <w:rPr>
          <w:rFonts w:asciiTheme="minorHAnsi" w:hAnsiTheme="minorHAnsi" w:cstheme="minorHAnsi"/>
          <w:b/>
          <w:bCs/>
          <w:iCs/>
          <w:sz w:val="24"/>
        </w:rPr>
        <w:t>6.14.1</w:t>
      </w:r>
      <w:r w:rsidRPr="002F1CBA">
        <w:rPr>
          <w:rFonts w:asciiTheme="minorHAnsi" w:hAnsiTheme="minorHAnsi" w:cstheme="minorHAnsi"/>
          <w:iCs/>
          <w:sz w:val="24"/>
        </w:rPr>
        <w:t xml:space="preserve"> Feita essa opção os lances serão enviados automaticamente pelo sistema, respeitados os limites cadastrados pela licitante e o intervalo mínimo entre lances intermediários ou que cobrir a melhor oferta. </w:t>
      </w:r>
    </w:p>
    <w:p w14:paraId="5AD2EC85" w14:textId="77777777" w:rsidR="007B339F" w:rsidRPr="002F1CBA" w:rsidRDefault="007B339F" w:rsidP="00873DF0">
      <w:pPr>
        <w:spacing w:line="244" w:lineRule="auto"/>
        <w:jc w:val="both"/>
        <w:rPr>
          <w:rFonts w:asciiTheme="minorHAnsi" w:hAnsiTheme="minorHAnsi" w:cstheme="minorHAnsi"/>
          <w:iCs/>
          <w:sz w:val="24"/>
        </w:rPr>
      </w:pPr>
      <w:r w:rsidRPr="002F1CBA">
        <w:rPr>
          <w:rFonts w:asciiTheme="minorHAnsi" w:hAnsiTheme="minorHAnsi" w:cstheme="minorHAnsi"/>
          <w:b/>
          <w:bCs/>
          <w:iCs/>
          <w:sz w:val="24"/>
        </w:rPr>
        <w:t>6.14.2</w:t>
      </w:r>
      <w:r w:rsidRPr="002F1CBA">
        <w:rPr>
          <w:rFonts w:asciiTheme="minorHAnsi" w:hAnsiTheme="minorHAnsi" w:cstheme="minorHAnsi"/>
          <w:iCs/>
          <w:sz w:val="24"/>
        </w:rPr>
        <w:t xml:space="preserve"> Sem prejuízo do disposto acima, os lances poderão ser enviados manualmente.</w:t>
      </w:r>
    </w:p>
    <w:p w14:paraId="68C88A86" w14:textId="77777777" w:rsidR="007B339F" w:rsidRPr="002F1CBA" w:rsidRDefault="007B339F" w:rsidP="00873DF0">
      <w:pPr>
        <w:spacing w:line="244" w:lineRule="auto"/>
        <w:jc w:val="both"/>
        <w:rPr>
          <w:rFonts w:asciiTheme="minorHAnsi" w:hAnsiTheme="minorHAnsi" w:cstheme="minorHAnsi"/>
          <w:iCs/>
          <w:sz w:val="24"/>
        </w:rPr>
      </w:pPr>
      <w:r w:rsidRPr="002F1CBA">
        <w:rPr>
          <w:rFonts w:asciiTheme="minorHAnsi" w:hAnsiTheme="minorHAnsi" w:cstheme="minorHAnsi"/>
          <w:b/>
          <w:bCs/>
          <w:iCs/>
          <w:sz w:val="24"/>
        </w:rPr>
        <w:t>6.15</w:t>
      </w:r>
      <w:r w:rsidRPr="002F1CBA">
        <w:rPr>
          <w:rFonts w:asciiTheme="minorHAnsi" w:hAnsiTheme="minorHAnsi" w:cstheme="minorHAnsi"/>
          <w:iCs/>
          <w:sz w:val="24"/>
        </w:rPr>
        <w:t xml:space="preserve"> O valor final mínimo ou o percentual de desconto final máximo parametrizado no sistema poderá ser alterado pela licitante durante a fase de disputa, desde que não assuma valor superior a lance já registrado por ela no sistema quando o critério de julgamento for por menor preço ou percentual de desconto menor a lance já registrado por ela no sistema quando o critério de julgamento for por maior desconto.</w:t>
      </w:r>
    </w:p>
    <w:p w14:paraId="707724AC" w14:textId="0CE961CA" w:rsidR="007B339F" w:rsidRPr="002F1CBA" w:rsidRDefault="007B339F" w:rsidP="00873DF0">
      <w:pPr>
        <w:spacing w:line="244" w:lineRule="auto"/>
        <w:jc w:val="both"/>
        <w:rPr>
          <w:rFonts w:asciiTheme="minorHAnsi" w:hAnsiTheme="minorHAnsi" w:cstheme="minorHAnsi"/>
          <w:iCs/>
          <w:sz w:val="24"/>
        </w:rPr>
      </w:pPr>
      <w:r w:rsidRPr="002F1CBA">
        <w:rPr>
          <w:rFonts w:asciiTheme="minorHAnsi" w:hAnsiTheme="minorHAnsi" w:cstheme="minorHAnsi"/>
          <w:b/>
          <w:bCs/>
          <w:iCs/>
          <w:sz w:val="24"/>
        </w:rPr>
        <w:t>6.16</w:t>
      </w:r>
      <w:r w:rsidRPr="002F1CBA">
        <w:rPr>
          <w:rFonts w:asciiTheme="minorHAnsi" w:hAnsiTheme="minorHAnsi" w:cstheme="minorHAnsi"/>
          <w:iCs/>
          <w:sz w:val="24"/>
        </w:rPr>
        <w:t xml:space="preserve"> O valor final mínimo ou o percentual de desconto final máximo parametrizado possui caráter sigiloso aos demais participantes do certame e para o órgão ou entidade contratante. Apenas os lances efetivamente enviados poderão ser conhecidos pelas demais licitantes na forma da seção seguinte deste Edital.</w:t>
      </w:r>
    </w:p>
    <w:p w14:paraId="70594777" w14:textId="77777777" w:rsidR="000F4A8F" w:rsidRPr="002F1CBA" w:rsidRDefault="000F4A8F" w:rsidP="00873DF0">
      <w:pPr>
        <w:spacing w:line="244" w:lineRule="auto"/>
        <w:jc w:val="both"/>
        <w:rPr>
          <w:rFonts w:asciiTheme="minorHAnsi" w:hAnsiTheme="minorHAnsi" w:cstheme="minorHAnsi"/>
          <w:iCs/>
          <w:sz w:val="24"/>
        </w:rPr>
      </w:pPr>
    </w:p>
    <w:p w14:paraId="4C2399C5" w14:textId="6BBF3771" w:rsidR="00C2338B" w:rsidRPr="002F1CBA" w:rsidRDefault="00C2338B" w:rsidP="00873DF0">
      <w:pPr>
        <w:pStyle w:val="PargrafodaLista"/>
        <w:widowControl w:val="0"/>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0" w:firstLine="0"/>
        <w:jc w:val="both"/>
        <w:rPr>
          <w:rFonts w:asciiTheme="minorHAnsi" w:hAnsiTheme="minorHAnsi" w:cstheme="minorHAnsi"/>
          <w:b/>
          <w:sz w:val="24"/>
        </w:rPr>
      </w:pPr>
      <w:bookmarkStart w:id="4" w:name="_Toc130738328"/>
      <w:r w:rsidRPr="002F1CBA">
        <w:rPr>
          <w:rFonts w:asciiTheme="minorHAnsi" w:hAnsiTheme="minorHAnsi" w:cstheme="minorHAnsi"/>
          <w:b/>
          <w:sz w:val="24"/>
        </w:rPr>
        <w:t xml:space="preserve">DA ABERTURA DA SESSÃO, CLASSIFICAÇÃO DAS PROPOSTAS E FORMULAÇÃO DE LANCES </w:t>
      </w:r>
    </w:p>
    <w:p w14:paraId="25C6CD34" w14:textId="469924C1" w:rsidR="007B339F" w:rsidRPr="002F1CBA" w:rsidRDefault="007B339F" w:rsidP="00873DF0">
      <w:pPr>
        <w:pStyle w:val="Ttulo1"/>
        <w:jc w:val="both"/>
        <w:rPr>
          <w:rFonts w:asciiTheme="minorHAnsi" w:hAnsiTheme="minorHAnsi" w:cstheme="minorHAnsi"/>
          <w:color w:val="000000"/>
          <w:sz w:val="24"/>
          <w:szCs w:val="24"/>
        </w:rPr>
      </w:pPr>
      <w:r w:rsidRPr="002F1CBA">
        <w:rPr>
          <w:rFonts w:asciiTheme="minorHAnsi" w:eastAsia="Arial" w:hAnsiTheme="minorHAnsi" w:cstheme="minorHAnsi"/>
          <w:b/>
          <w:bCs/>
          <w:color w:val="000000"/>
          <w:sz w:val="24"/>
          <w:szCs w:val="24"/>
        </w:rPr>
        <w:t>7.1</w:t>
      </w:r>
      <w:r w:rsidRPr="002F1CBA">
        <w:rPr>
          <w:rFonts w:asciiTheme="minorHAnsi" w:eastAsia="Arial" w:hAnsiTheme="minorHAnsi" w:cstheme="minorHAnsi"/>
          <w:color w:val="000000"/>
          <w:sz w:val="24"/>
          <w:szCs w:val="24"/>
        </w:rPr>
        <w:t xml:space="preserve"> A partir da data e horário estabelecidos em Edital, a sessão pública será automaticamente aberta pelo sistema para o envio de lances públicos e sucessivos, exclusivamente por meio do sistema eletrônico, sendo encerrado no horário de finalização de lances também já previsto neste instrumento.</w:t>
      </w:r>
      <w:bookmarkEnd w:id="4"/>
    </w:p>
    <w:p w14:paraId="56BAFAF6"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eastAsia="Arial" w:hAnsiTheme="minorHAnsi" w:cstheme="minorHAnsi"/>
          <w:b/>
          <w:bCs/>
          <w:color w:val="000000"/>
          <w:sz w:val="24"/>
        </w:rPr>
        <w:t>7.2</w:t>
      </w:r>
      <w:r w:rsidRPr="002F1CBA">
        <w:rPr>
          <w:rFonts w:asciiTheme="minorHAnsi" w:eastAsia="Arial" w:hAnsiTheme="minorHAnsi" w:cstheme="minorHAnsi"/>
          <w:color w:val="000000"/>
          <w:sz w:val="24"/>
        </w:rPr>
        <w:t xml:space="preserve"> Iniciada a etapa competitiva, as licitantes deverão encaminhar lances exclusivamente por meio de sistema eletrônico, sendo imediatamente informados do seu recebimento e do valor consignado no registro. </w:t>
      </w:r>
    </w:p>
    <w:p w14:paraId="5E3A9C9C" w14:textId="04FE4CE8"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7.3</w:t>
      </w:r>
      <w:r w:rsidRPr="002F1CBA">
        <w:rPr>
          <w:rFonts w:asciiTheme="minorHAnsi" w:hAnsiTheme="minorHAnsi" w:cstheme="minorHAnsi"/>
          <w:sz w:val="24"/>
        </w:rPr>
        <w:t xml:space="preserve"> O Pregoeiro verificará as propostas apresentadas, desclassificando desde logo aquelas que</w:t>
      </w:r>
      <w:r w:rsidR="00A11C6D" w:rsidRPr="002F1CBA">
        <w:rPr>
          <w:rFonts w:asciiTheme="minorHAnsi" w:hAnsiTheme="minorHAnsi" w:cstheme="minorHAnsi"/>
          <w:sz w:val="24"/>
        </w:rPr>
        <w:t xml:space="preserve"> </w:t>
      </w:r>
      <w:r w:rsidRPr="002F1CBA">
        <w:rPr>
          <w:rFonts w:asciiTheme="minorHAnsi" w:hAnsiTheme="minorHAnsi" w:cstheme="minorHAnsi"/>
          <w:sz w:val="24"/>
        </w:rPr>
        <w:t>não estejam em conformidade com os requisitos estabelecidos neste Edital, que contenham vícios insanáveis, que não apresentem as especificações técnicas exigidas no Termo de Referência, ou que identifique a licitante.</w:t>
      </w:r>
    </w:p>
    <w:p w14:paraId="0997066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7.3.1</w:t>
      </w:r>
      <w:r w:rsidRPr="002F1CBA">
        <w:rPr>
          <w:rFonts w:asciiTheme="minorHAnsi" w:hAnsiTheme="minorHAnsi" w:cstheme="minorHAnsi"/>
          <w:sz w:val="24"/>
        </w:rPr>
        <w:t xml:space="preserve"> A desclassificação será sempre fundamentada e registrada no sistema, com</w:t>
      </w:r>
      <w:r w:rsidRPr="002F1CBA">
        <w:rPr>
          <w:rFonts w:asciiTheme="minorHAnsi" w:hAnsiTheme="minorHAnsi" w:cstheme="minorHAnsi"/>
          <w:sz w:val="24"/>
        </w:rPr>
        <w:br/>
        <w:t>acompanhamento em tempo real por todos os participantes.</w:t>
      </w:r>
    </w:p>
    <w:p w14:paraId="01DE8A2C" w14:textId="6436D264"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7.3.2</w:t>
      </w:r>
      <w:r w:rsidRPr="002F1CBA">
        <w:rPr>
          <w:rFonts w:asciiTheme="minorHAnsi" w:hAnsiTheme="minorHAnsi" w:cstheme="minorHAnsi"/>
          <w:sz w:val="24"/>
        </w:rPr>
        <w:t xml:space="preserve"> A não desclassificação da proposta não impede o seu julgamento definitivo em sentido</w:t>
      </w:r>
      <w:r w:rsidR="00A11C6D" w:rsidRPr="002F1CBA">
        <w:rPr>
          <w:rFonts w:asciiTheme="minorHAnsi" w:hAnsiTheme="minorHAnsi" w:cstheme="minorHAnsi"/>
          <w:sz w:val="24"/>
        </w:rPr>
        <w:t xml:space="preserve"> </w:t>
      </w:r>
      <w:r w:rsidRPr="002F1CBA">
        <w:rPr>
          <w:rFonts w:asciiTheme="minorHAnsi" w:hAnsiTheme="minorHAnsi" w:cstheme="minorHAnsi"/>
          <w:sz w:val="24"/>
        </w:rPr>
        <w:t>contrário, levado a efeito na fase de aceitação.</w:t>
      </w:r>
    </w:p>
    <w:p w14:paraId="51677627"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lastRenderedPageBreak/>
        <w:t>7.3.3</w:t>
      </w:r>
      <w:r w:rsidRPr="002F1CBA">
        <w:rPr>
          <w:rFonts w:asciiTheme="minorHAnsi" w:hAnsiTheme="minorHAnsi" w:cstheme="minorHAnsi"/>
          <w:sz w:val="24"/>
        </w:rPr>
        <w:t xml:space="preserve"> O sistema ordenará automaticamente as propostas classificadas, sendo que somente estas participarão da fase de lances.</w:t>
      </w:r>
    </w:p>
    <w:p w14:paraId="54CD8CB6" w14:textId="77777777" w:rsidR="00A11C6D"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7.4</w:t>
      </w:r>
      <w:r w:rsidRPr="002F1CBA">
        <w:rPr>
          <w:rFonts w:asciiTheme="minorHAnsi" w:hAnsiTheme="minorHAnsi" w:cstheme="minorHAnsi"/>
          <w:sz w:val="24"/>
        </w:rPr>
        <w:t xml:space="preserve"> O sistema disponibilizará campo próprio para troca de mensagens entre o Pregoeiro e as</w:t>
      </w:r>
      <w:r w:rsidR="00A11C6D" w:rsidRPr="002F1CBA">
        <w:rPr>
          <w:rFonts w:asciiTheme="minorHAnsi" w:hAnsiTheme="minorHAnsi" w:cstheme="minorHAnsi"/>
          <w:sz w:val="24"/>
        </w:rPr>
        <w:t xml:space="preserve"> </w:t>
      </w:r>
      <w:r w:rsidRPr="002F1CBA">
        <w:rPr>
          <w:rFonts w:asciiTheme="minorHAnsi" w:hAnsiTheme="minorHAnsi" w:cstheme="minorHAnsi"/>
          <w:sz w:val="24"/>
        </w:rPr>
        <w:t>licitantes.</w:t>
      </w:r>
      <w:r w:rsidR="00A11C6D" w:rsidRPr="002F1CBA">
        <w:rPr>
          <w:rFonts w:asciiTheme="minorHAnsi" w:hAnsiTheme="minorHAnsi" w:cstheme="minorHAnsi"/>
          <w:sz w:val="24"/>
        </w:rPr>
        <w:t xml:space="preserve"> </w:t>
      </w:r>
    </w:p>
    <w:p w14:paraId="092C8A8B" w14:textId="6C9BF390"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7.5</w:t>
      </w:r>
      <w:r w:rsidRPr="002F1CBA">
        <w:rPr>
          <w:rFonts w:asciiTheme="minorHAnsi" w:eastAsia="Arial" w:hAnsiTheme="minorHAnsi" w:cstheme="minorHAnsi"/>
          <w:color w:val="000000"/>
          <w:sz w:val="24"/>
        </w:rPr>
        <w:t xml:space="preserve"> O lance deverá ser ofertado pelo valor unitário do item.</w:t>
      </w:r>
    </w:p>
    <w:p w14:paraId="0CCBAED8" w14:textId="77777777" w:rsidR="007B339F" w:rsidRPr="002F1CBA" w:rsidRDefault="007B339F" w:rsidP="00873DF0">
      <w:pPr>
        <w:spacing w:line="244" w:lineRule="auto"/>
        <w:jc w:val="both"/>
        <w:rPr>
          <w:rFonts w:asciiTheme="minorHAnsi" w:hAnsiTheme="minorHAnsi" w:cstheme="minorHAnsi"/>
          <w:color w:val="000000" w:themeColor="text1"/>
          <w:sz w:val="24"/>
          <w:lang w:eastAsia="en-US"/>
        </w:rPr>
      </w:pPr>
      <w:r w:rsidRPr="002F1CBA">
        <w:rPr>
          <w:rFonts w:asciiTheme="minorHAnsi" w:eastAsia="Arial" w:hAnsiTheme="minorHAnsi" w:cstheme="minorHAnsi"/>
          <w:b/>
          <w:bCs/>
          <w:color w:val="000000"/>
          <w:sz w:val="24"/>
        </w:rPr>
        <w:t xml:space="preserve">7.6 </w:t>
      </w:r>
      <w:r w:rsidRPr="002F1CBA">
        <w:rPr>
          <w:rFonts w:asciiTheme="minorHAnsi" w:hAnsiTheme="minorHAnsi" w:cstheme="minorHAnsi"/>
          <w:color w:val="000000" w:themeColor="text1"/>
          <w:sz w:val="24"/>
          <w:lang w:eastAsia="en-US"/>
        </w:rPr>
        <w:t>A licitante somente poderá oferecer valor inferior em relação ao último lance por ela ofertado e registrado pelo sistema.</w:t>
      </w:r>
    </w:p>
    <w:p w14:paraId="7CFF5EB8" w14:textId="77777777" w:rsidR="007B339F" w:rsidRPr="002F1CBA" w:rsidRDefault="007B339F" w:rsidP="00873DF0">
      <w:pPr>
        <w:spacing w:line="244" w:lineRule="auto"/>
        <w:jc w:val="both"/>
        <w:rPr>
          <w:rFonts w:asciiTheme="minorHAnsi" w:hAnsiTheme="minorHAnsi" w:cstheme="minorHAnsi"/>
          <w:color w:val="000000" w:themeColor="text1"/>
          <w:sz w:val="24"/>
          <w:lang w:eastAsia="en-US"/>
        </w:rPr>
      </w:pPr>
      <w:r w:rsidRPr="002F1CBA">
        <w:rPr>
          <w:rFonts w:asciiTheme="minorHAnsi" w:hAnsiTheme="minorHAnsi" w:cstheme="minorHAnsi"/>
          <w:b/>
          <w:bCs/>
          <w:color w:val="000000" w:themeColor="text1"/>
          <w:sz w:val="24"/>
          <w:lang w:eastAsia="en-US"/>
        </w:rPr>
        <w:t>7.6.1</w:t>
      </w:r>
      <w:r w:rsidRPr="002F1CBA">
        <w:rPr>
          <w:rFonts w:asciiTheme="minorHAnsi" w:hAnsiTheme="minorHAnsi" w:cstheme="minorHAnsi"/>
          <w:color w:val="000000" w:themeColor="text1"/>
          <w:sz w:val="24"/>
          <w:lang w:eastAsia="en-US"/>
        </w:rPr>
        <w:t xml:space="preserve"> A licitante poderá oferecer lances sucessivos iguais ou superiores ao lance que esteja vencendo o certame, desde que inferiores ao menor por ela ofertado e registrado pelo sistema, sendo tais lances definidos como “lances intermediários”.</w:t>
      </w:r>
    </w:p>
    <w:p w14:paraId="6BE1B945" w14:textId="2C7DA3B3" w:rsidR="007B339F" w:rsidRPr="002F1CBA" w:rsidRDefault="007B339F" w:rsidP="00873DF0">
      <w:pPr>
        <w:spacing w:line="244" w:lineRule="auto"/>
        <w:jc w:val="both"/>
        <w:rPr>
          <w:rFonts w:asciiTheme="minorHAnsi" w:hAnsiTheme="minorHAnsi" w:cstheme="minorHAnsi"/>
          <w:sz w:val="24"/>
          <w:lang w:eastAsia="en-US"/>
        </w:rPr>
      </w:pPr>
      <w:r w:rsidRPr="002F1CBA">
        <w:rPr>
          <w:rFonts w:asciiTheme="minorHAnsi" w:hAnsiTheme="minorHAnsi" w:cstheme="minorHAnsi"/>
          <w:b/>
          <w:bCs/>
          <w:sz w:val="24"/>
        </w:rPr>
        <w:t>7.6.2</w:t>
      </w:r>
      <w:r w:rsidRPr="002F1CBA">
        <w:rPr>
          <w:rFonts w:asciiTheme="minorHAnsi" w:hAnsiTheme="minorHAnsi" w:cstheme="minorHAnsi"/>
          <w:sz w:val="24"/>
        </w:rPr>
        <w:t xml:space="preserve"> O intervalo mínimo de diferença de valores ou percentuais entre os lances, que incidirá tanto em relação aos lances intermediários quanto em relação ao que cobrir a melhor oferta é de</w:t>
      </w:r>
      <w:r w:rsidRPr="002F1CBA">
        <w:rPr>
          <w:rFonts w:asciiTheme="minorHAnsi" w:hAnsiTheme="minorHAnsi" w:cstheme="minorHAnsi"/>
          <w:i/>
          <w:iCs/>
          <w:sz w:val="24"/>
        </w:rPr>
        <w:t xml:space="preserve"> </w:t>
      </w:r>
      <w:r w:rsidRPr="002F1CBA">
        <w:rPr>
          <w:rFonts w:asciiTheme="minorHAnsi" w:hAnsiTheme="minorHAnsi" w:cstheme="minorHAnsi"/>
          <w:b/>
          <w:i/>
          <w:iCs/>
          <w:sz w:val="24"/>
        </w:rPr>
        <w:t xml:space="preserve">R$ </w:t>
      </w:r>
      <w:r w:rsidR="00A11C6D" w:rsidRPr="002F1CBA">
        <w:rPr>
          <w:rFonts w:asciiTheme="minorHAnsi" w:hAnsiTheme="minorHAnsi" w:cstheme="minorHAnsi"/>
          <w:b/>
          <w:i/>
          <w:iCs/>
          <w:sz w:val="24"/>
        </w:rPr>
        <w:t>0,50</w:t>
      </w:r>
      <w:r w:rsidR="00092F66" w:rsidRPr="002F1CBA">
        <w:rPr>
          <w:rFonts w:asciiTheme="minorHAnsi" w:hAnsiTheme="minorHAnsi" w:cstheme="minorHAnsi"/>
          <w:b/>
          <w:i/>
          <w:iCs/>
          <w:sz w:val="24"/>
        </w:rPr>
        <w:t>(</w:t>
      </w:r>
      <w:r w:rsidR="00A11C6D" w:rsidRPr="002F1CBA">
        <w:rPr>
          <w:rFonts w:asciiTheme="minorHAnsi" w:hAnsiTheme="minorHAnsi" w:cstheme="minorHAnsi"/>
          <w:b/>
          <w:i/>
          <w:iCs/>
          <w:sz w:val="24"/>
        </w:rPr>
        <w:t>cinquenta centavos</w:t>
      </w:r>
      <w:r w:rsidRPr="002F1CBA">
        <w:rPr>
          <w:rFonts w:asciiTheme="minorHAnsi" w:hAnsiTheme="minorHAnsi" w:cstheme="minorHAnsi"/>
          <w:b/>
          <w:i/>
          <w:iCs/>
          <w:sz w:val="24"/>
        </w:rPr>
        <w:t>).</w:t>
      </w:r>
    </w:p>
    <w:p w14:paraId="4D8D72CB" w14:textId="77777777" w:rsidR="007B339F" w:rsidRPr="002F1CBA" w:rsidRDefault="007B339F" w:rsidP="00873DF0">
      <w:pPr>
        <w:spacing w:line="244" w:lineRule="auto"/>
        <w:jc w:val="both"/>
        <w:rPr>
          <w:rFonts w:asciiTheme="minorHAnsi" w:hAnsiTheme="minorHAnsi" w:cstheme="minorHAnsi"/>
          <w:color w:val="000000" w:themeColor="text1"/>
          <w:sz w:val="24"/>
        </w:rPr>
      </w:pPr>
      <w:r w:rsidRPr="002F1CBA">
        <w:rPr>
          <w:rFonts w:asciiTheme="minorHAnsi" w:hAnsiTheme="minorHAnsi" w:cstheme="minorHAnsi"/>
          <w:b/>
          <w:bCs/>
          <w:sz w:val="24"/>
        </w:rPr>
        <w:t>7.7</w:t>
      </w:r>
      <w:r w:rsidRPr="002F1CBA">
        <w:rPr>
          <w:rFonts w:asciiTheme="minorHAnsi" w:hAnsiTheme="minorHAnsi" w:cstheme="minorHAnsi"/>
          <w:sz w:val="24"/>
        </w:rPr>
        <w:t xml:space="preserve"> O procedimento seguirá de acordo com o modelo de disputa </w:t>
      </w:r>
      <w:r w:rsidRPr="002F1CBA">
        <w:rPr>
          <w:rFonts w:asciiTheme="minorHAnsi" w:hAnsiTheme="minorHAnsi" w:cstheme="minorHAnsi"/>
          <w:b/>
          <w:bCs/>
          <w:color w:val="000000" w:themeColor="text1"/>
          <w:sz w:val="24"/>
        </w:rPr>
        <w:t>“ABERTO”</w:t>
      </w:r>
      <w:r w:rsidRPr="002F1CBA">
        <w:rPr>
          <w:rFonts w:asciiTheme="minorHAnsi" w:hAnsiTheme="minorHAnsi" w:cstheme="minorHAnsi"/>
          <w:color w:val="000000" w:themeColor="text1"/>
          <w:sz w:val="24"/>
        </w:rPr>
        <w:t xml:space="preserve">, em que as licitantes apresentarão lances públicos e sucessivos, com prorrogações. </w:t>
      </w:r>
    </w:p>
    <w:p w14:paraId="4679B0C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7.8</w:t>
      </w:r>
      <w:r w:rsidRPr="002F1CBA">
        <w:rPr>
          <w:rFonts w:asciiTheme="minorHAnsi" w:hAnsiTheme="minorHAnsi" w:cstheme="minorHAnsi"/>
          <w:sz w:val="24"/>
        </w:rPr>
        <w:t xml:space="preserve"> A etapa de lances da sessão pública terá duração de dez minutos e, após isso, será prorrogada automaticamente pelo sistema quando houver lance ofertado nos últimos dois minutos do período de duração da sessão pública. </w:t>
      </w:r>
    </w:p>
    <w:p w14:paraId="457FDD18"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7.9</w:t>
      </w:r>
      <w:r w:rsidRPr="002F1CBA">
        <w:rPr>
          <w:rFonts w:asciiTheme="minorHAnsi" w:hAnsiTheme="minorHAnsi" w:cstheme="minorHAnsi"/>
          <w:sz w:val="24"/>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5551C5E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7.10</w:t>
      </w:r>
      <w:r w:rsidRPr="002F1CBA">
        <w:rPr>
          <w:rFonts w:asciiTheme="minorHAnsi" w:hAnsiTheme="minorHAnsi" w:cstheme="minorHAnsi"/>
          <w:sz w:val="24"/>
        </w:rPr>
        <w:t xml:space="preserve"> Não havendo novos lances na forma estabelecida nos itens anteriores, a sessão pública encerrar-se-á automaticamente e o sistema ordenará e divulgará os lances conforme a ordem final de classificação. </w:t>
      </w:r>
    </w:p>
    <w:p w14:paraId="3D21DCC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7.11</w:t>
      </w:r>
      <w:r w:rsidRPr="002F1CBA">
        <w:rPr>
          <w:rFonts w:asciiTheme="minorHAnsi" w:hAnsiTheme="minorHAnsi" w:cstheme="minorHAnsi"/>
          <w:sz w:val="24"/>
        </w:rPr>
        <w:t xml:space="preserve"> Encerrada a fase competitiva poderá o Pregoeiro, assessorado pela equipe de apoio, justificadamente, admitir o reinício da sessão pública de lances, em prol da consecução do melhor preço e definição de colocações, se a diferença em relação a proposta classificada em segundo lugar for de pelo menos 5% (cinco por cento) da melhor proposta. </w:t>
      </w:r>
    </w:p>
    <w:p w14:paraId="571F7810"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7.11.1</w:t>
      </w:r>
      <w:r w:rsidRPr="002F1CBA">
        <w:rPr>
          <w:rFonts w:asciiTheme="minorHAnsi" w:hAnsiTheme="minorHAnsi" w:cstheme="minorHAnsi"/>
          <w:sz w:val="24"/>
        </w:rPr>
        <w:t xml:space="preserve"> Após o reinício previsto no item acima, as licitantes serão convocadas para apresentar lances intermediários.</w:t>
      </w:r>
    </w:p>
    <w:p w14:paraId="6D4DD95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7.12</w:t>
      </w:r>
      <w:r w:rsidRPr="002F1CBA">
        <w:rPr>
          <w:rFonts w:asciiTheme="minorHAnsi" w:hAnsiTheme="minorHAnsi" w:cstheme="minorHAnsi"/>
          <w:sz w:val="24"/>
        </w:rPr>
        <w:t xml:space="preserve"> Após o término dos prazos estabelecidos anteriormente, o sistema ordenará e divulgará os lances segundo a ordem crescente de valores.</w:t>
      </w:r>
    </w:p>
    <w:p w14:paraId="5E99105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7.13</w:t>
      </w:r>
      <w:r w:rsidRPr="002F1CBA">
        <w:rPr>
          <w:rFonts w:asciiTheme="minorHAnsi" w:hAnsiTheme="minorHAnsi" w:cstheme="minorHAnsi"/>
          <w:sz w:val="24"/>
        </w:rPr>
        <w:t xml:space="preserve"> Não serão aceitos dois ou mais lances de mesmo valor, prevalecendo aquele que for recebido e registrado em primeiro lugar. </w:t>
      </w:r>
    </w:p>
    <w:p w14:paraId="3115AD8E"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7.14</w:t>
      </w:r>
      <w:r w:rsidRPr="002F1CBA">
        <w:rPr>
          <w:rFonts w:asciiTheme="minorHAnsi" w:hAnsiTheme="minorHAnsi" w:cstheme="minorHAnsi"/>
          <w:sz w:val="24"/>
        </w:rPr>
        <w:t xml:space="preserve"> Durante o transcurso da sessão pública, as licitantes serão informadas, em tempo real, do valor do menor lance registrado, vedada a identificação da licitante. </w:t>
      </w:r>
    </w:p>
    <w:p w14:paraId="27AFFE6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7.15</w:t>
      </w:r>
      <w:r w:rsidRPr="002F1CBA">
        <w:rPr>
          <w:rFonts w:asciiTheme="minorHAnsi" w:hAnsiTheme="minorHAnsi" w:cstheme="minorHAnsi"/>
          <w:sz w:val="24"/>
        </w:rPr>
        <w:t xml:space="preserve"> No caso de desconexão com o Pregoeiro, no decorrer da etapa competitiva do Pregão, o sistema eletrônico poderá permanecer acessível aos licitantes para a recepção dos lances. </w:t>
      </w:r>
    </w:p>
    <w:p w14:paraId="25BF526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7.16</w:t>
      </w:r>
      <w:r w:rsidRPr="002F1CBA">
        <w:rPr>
          <w:rFonts w:asciiTheme="minorHAnsi" w:hAnsiTheme="minorHAnsi" w:cstheme="minorHAnsi"/>
          <w:sz w:val="24"/>
        </w:rPr>
        <w:t xml:space="preserve"> Quando a desconexão do sistema eletrônico para o Pregoeiro persistir por tempo superior a dez minutos, a sessão pública será suspensa e reiniciada somente após </w:t>
      </w:r>
      <w:r w:rsidRPr="002F1CBA">
        <w:rPr>
          <w:rFonts w:asciiTheme="minorHAnsi" w:hAnsiTheme="minorHAnsi" w:cstheme="minorHAnsi"/>
          <w:sz w:val="24"/>
        </w:rPr>
        <w:lastRenderedPageBreak/>
        <w:t xml:space="preserve">decorridas vinte e quatro horas da comunicação do fato pelo Pregoeiro aos participantes, no sítio eletrônico utilizado para divulgação. </w:t>
      </w:r>
    </w:p>
    <w:p w14:paraId="37C991A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7.17</w:t>
      </w:r>
      <w:r w:rsidRPr="002F1CBA">
        <w:rPr>
          <w:rFonts w:asciiTheme="minorHAnsi" w:hAnsiTheme="minorHAnsi" w:cstheme="minorHAnsi"/>
          <w:sz w:val="24"/>
        </w:rPr>
        <w:t xml:space="preserve"> O Critério de julgamento adotado será o menor preço, conforme definido neste Edital e seus anexos. </w:t>
      </w:r>
    </w:p>
    <w:p w14:paraId="4AE5E27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7.18</w:t>
      </w:r>
      <w:r w:rsidRPr="002F1CBA">
        <w:rPr>
          <w:rFonts w:asciiTheme="minorHAnsi" w:hAnsiTheme="minorHAnsi" w:cstheme="minorHAnsi"/>
          <w:sz w:val="24"/>
        </w:rPr>
        <w:t xml:space="preserve"> Caso a licitante não apresente lances, concorrerá com o valor de sua proposta. </w:t>
      </w:r>
    </w:p>
    <w:p w14:paraId="702E333E"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7.19</w:t>
      </w:r>
      <w:r w:rsidRPr="002F1CBA">
        <w:rPr>
          <w:rFonts w:asciiTheme="minorHAnsi" w:eastAsia="Arial" w:hAnsiTheme="minorHAnsi" w:cstheme="minorHAnsi"/>
          <w:sz w:val="24"/>
        </w:rPr>
        <w:t xml:space="preserve"> Em relação a itens não exclusivos para participação de microempresas e empresas de pequeno porte ou equiparadas, uma vez encerrada a etapa de lances, será efetivada a verificação automática, junto à Receita Federal, do porte da entidade empresarial. O sistema identificará em coluna própria as microempresas e empresas de pequeno porte ou equiparadas participantes, procedendo à comparação com os valores da primeira colocada, se esta for empresa de maior porte, assim como das demais classificadas, para o fim de aplicar-se o disposto nos </w:t>
      </w:r>
      <w:hyperlink r:id="rId19" w:anchor="art44" w:history="1">
        <w:r w:rsidRPr="002F1CBA">
          <w:rPr>
            <w:rStyle w:val="Hyperlink"/>
            <w:rFonts w:asciiTheme="minorHAnsi" w:eastAsia="Arial" w:hAnsiTheme="minorHAnsi" w:cstheme="minorHAnsi"/>
            <w:color w:val="auto"/>
            <w:sz w:val="24"/>
          </w:rPr>
          <w:t>arts. 44 e 45 da Lei Complementar nº 123/2006</w:t>
        </w:r>
      </w:hyperlink>
      <w:r w:rsidRPr="002F1CBA">
        <w:rPr>
          <w:rFonts w:asciiTheme="minorHAnsi" w:eastAsia="Arial" w:hAnsiTheme="minorHAnsi" w:cstheme="minorHAnsi"/>
          <w:sz w:val="24"/>
        </w:rPr>
        <w:t>.</w:t>
      </w:r>
    </w:p>
    <w:p w14:paraId="3770B1F5"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7.19.1</w:t>
      </w:r>
      <w:r w:rsidRPr="002F1CBA">
        <w:rPr>
          <w:rFonts w:asciiTheme="minorHAnsi" w:eastAsia="Arial" w:hAnsiTheme="minorHAnsi" w:cstheme="minorHAnsi"/>
          <w:sz w:val="24"/>
        </w:rPr>
        <w:t xml:space="preserve"> Nessas condições, as propostas de microempresas e empresas de pequeno porte ou equiparadas que se encontrarem na faixa de até 5% (cinco por cento) acima da melhor proposta ou melhor lance serão consideradas empatadas com a primeira colocada.</w:t>
      </w:r>
    </w:p>
    <w:p w14:paraId="7967D526"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7.19.2</w:t>
      </w:r>
      <w:r w:rsidRPr="002F1CBA">
        <w:rPr>
          <w:rFonts w:asciiTheme="minorHAnsi" w:eastAsia="Arial" w:hAnsiTheme="minorHAnsi" w:cstheme="minorHAnsi"/>
          <w:sz w:val="24"/>
        </w:rPr>
        <w:t xml:space="preserve">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F690825" w14:textId="77777777" w:rsidR="007B339F" w:rsidRPr="002F1CBA" w:rsidRDefault="007B339F" w:rsidP="00873DF0">
      <w:pPr>
        <w:widowControl w:val="0"/>
        <w:suppressAutoHyphens/>
        <w:jc w:val="both"/>
        <w:rPr>
          <w:rFonts w:asciiTheme="minorHAnsi" w:hAnsiTheme="minorHAnsi" w:cstheme="minorHAnsi"/>
          <w:b/>
          <w:sz w:val="24"/>
          <w:lang w:eastAsia="ar-SA"/>
        </w:rPr>
      </w:pPr>
      <w:r w:rsidRPr="002F1CBA">
        <w:rPr>
          <w:rFonts w:asciiTheme="minorHAnsi" w:hAnsiTheme="minorHAnsi" w:cstheme="minorHAnsi"/>
          <w:b/>
          <w:bCs/>
          <w:sz w:val="24"/>
          <w:lang w:eastAsia="ar-SA"/>
        </w:rPr>
        <w:t>7.19.2.1</w:t>
      </w:r>
      <w:r w:rsidRPr="002F1CBA">
        <w:rPr>
          <w:rFonts w:asciiTheme="minorHAnsi" w:hAnsiTheme="minorHAnsi" w:cstheme="minorHAnsi"/>
          <w:sz w:val="24"/>
          <w:lang w:eastAsia="ar-SA"/>
        </w:rPr>
        <w:t xml:space="preserve"> O tratamento diferenciado de que trata o subitem 7.19 não será aplicado </w:t>
      </w:r>
      <w:r w:rsidRPr="002F1CBA">
        <w:rPr>
          <w:rFonts w:asciiTheme="minorHAnsi" w:hAnsiTheme="minorHAnsi" w:cstheme="minorHAnsi"/>
          <w:sz w:val="24"/>
        </w:rPr>
        <w:t xml:space="preserve">às licitações cujo item seja de valor estimado superior à receita bruta máxima admitida para fins de enquadramento como empresa de pequeno porte, ainda que as potenciais beneficiárias </w:t>
      </w:r>
      <w:r w:rsidRPr="002F1CBA">
        <w:rPr>
          <w:rFonts w:asciiTheme="minorHAnsi" w:hAnsiTheme="minorHAnsi" w:cstheme="minorHAnsi"/>
          <w:sz w:val="24"/>
          <w:lang w:eastAsia="ar-SA"/>
        </w:rPr>
        <w:t>sejam qualificadas como ME, EPP ou equiparada.</w:t>
      </w:r>
      <w:r w:rsidRPr="002F1CBA">
        <w:rPr>
          <w:rFonts w:asciiTheme="minorHAnsi" w:hAnsiTheme="minorHAnsi" w:cstheme="minorHAnsi"/>
          <w:b/>
          <w:sz w:val="24"/>
          <w:lang w:eastAsia="ar-SA"/>
        </w:rPr>
        <w:t xml:space="preserve"> </w:t>
      </w:r>
    </w:p>
    <w:p w14:paraId="1B6A384E" w14:textId="77777777" w:rsidR="007B339F" w:rsidRPr="002F1CBA" w:rsidRDefault="007B339F" w:rsidP="00873DF0">
      <w:pPr>
        <w:widowControl w:val="0"/>
        <w:suppressAutoHyphens/>
        <w:jc w:val="both"/>
        <w:rPr>
          <w:rFonts w:asciiTheme="minorHAnsi" w:hAnsiTheme="minorHAnsi" w:cstheme="minorHAnsi"/>
          <w:b/>
          <w:sz w:val="24"/>
          <w:lang w:eastAsia="ar-SA"/>
        </w:rPr>
      </w:pPr>
      <w:r w:rsidRPr="002F1CBA">
        <w:rPr>
          <w:rFonts w:asciiTheme="minorHAnsi" w:hAnsiTheme="minorHAnsi" w:cstheme="minorHAnsi"/>
          <w:b/>
          <w:sz w:val="24"/>
          <w:lang w:eastAsia="ar-SA"/>
        </w:rPr>
        <w:t xml:space="preserve">7.19.2.2 </w:t>
      </w:r>
      <w:r w:rsidRPr="002F1CBA">
        <w:rPr>
          <w:rFonts w:asciiTheme="minorHAnsi" w:hAnsiTheme="minorHAnsi" w:cstheme="minorHAnsi"/>
          <w:sz w:val="24"/>
          <w:lang w:eastAsia="ar-SA"/>
        </w:rPr>
        <w:t xml:space="preserve">A licitante caracterizada como ME, EPP ou equiparada não poderá fazer uso do tratamento diferenciado de que trata o subitem 7.19 se </w:t>
      </w:r>
      <w:r w:rsidRPr="002F1CBA">
        <w:rPr>
          <w:rFonts w:asciiTheme="minorHAnsi" w:hAnsiTheme="minorHAnsi" w:cstheme="minorHAnsi"/>
          <w:sz w:val="24"/>
        </w:rPr>
        <w:t>no ano-calendário de realização da licitação, tiver celebrado contratos com a Administração Pública cujos valores somados extrapolem a receita bruta máxima admitida para fins de enquadramento como empresa de pequeno porte, observado o disposto nos §§ 2º e 3º do art. 4º da Lei nº 14.133, de 2021.</w:t>
      </w:r>
    </w:p>
    <w:p w14:paraId="54FEB90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7.19.3</w:t>
      </w:r>
      <w:r w:rsidRPr="002F1CBA">
        <w:rPr>
          <w:rFonts w:asciiTheme="minorHAnsi" w:eastAsia="Arial" w:hAnsiTheme="minorHAnsi" w:cstheme="minorHAnsi"/>
          <w:sz w:val="24"/>
        </w:rPr>
        <w:t xml:space="preserve"> Caso a microempresa ou a empresa de pequeno porte ou equiparadas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B0D9105"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7.19.4</w:t>
      </w:r>
      <w:r w:rsidRPr="002F1CBA">
        <w:rPr>
          <w:rFonts w:asciiTheme="minorHAnsi" w:eastAsia="Arial" w:hAnsiTheme="minorHAnsi" w:cstheme="minorHAnsi"/>
          <w:sz w:val="24"/>
        </w:rPr>
        <w:t xml:space="preserve"> No caso de equivalência dos valores apresentados pelas microempresas e empresas de pequeno porte ou equiparadas que se encontrem nos intervalos estabelecidos nos subitens anteriores, será realizado sorteio entre elas para que se identifique aquela que primeiro poderá apresentar melhor oferta.</w:t>
      </w:r>
    </w:p>
    <w:p w14:paraId="6281453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7.20</w:t>
      </w:r>
      <w:r w:rsidRPr="002F1CBA">
        <w:rPr>
          <w:rFonts w:asciiTheme="minorHAnsi" w:hAnsiTheme="minorHAnsi" w:cstheme="minorHAnsi"/>
          <w:sz w:val="24"/>
        </w:rPr>
        <w:t xml:space="preserve"> Havendo eventual empate entre propostas ou lances, o critério de desempate será aquele previsto no </w:t>
      </w:r>
      <w:hyperlink r:id="rId20" w:anchor="art60" w:history="1">
        <w:r w:rsidRPr="002F1CBA">
          <w:rPr>
            <w:rStyle w:val="Hyperlink"/>
            <w:rFonts w:asciiTheme="minorHAnsi" w:eastAsia="Arial" w:hAnsiTheme="minorHAnsi" w:cstheme="minorHAnsi"/>
            <w:color w:val="auto"/>
            <w:sz w:val="24"/>
          </w:rPr>
          <w:t>art. 60 da Lei nº 14.133, de 2021</w:t>
        </w:r>
      </w:hyperlink>
      <w:r w:rsidRPr="002F1CBA">
        <w:rPr>
          <w:rFonts w:asciiTheme="minorHAnsi" w:eastAsia="Arial" w:hAnsiTheme="minorHAnsi" w:cstheme="minorHAnsi"/>
          <w:sz w:val="24"/>
        </w:rPr>
        <w:t xml:space="preserve"> e</w:t>
      </w:r>
      <w:r w:rsidRPr="002F1CBA">
        <w:rPr>
          <w:rFonts w:asciiTheme="minorHAnsi" w:eastAsia="Arial" w:hAnsiTheme="minorHAnsi" w:cstheme="minorHAnsi"/>
          <w:color w:val="FF0000"/>
          <w:sz w:val="24"/>
        </w:rPr>
        <w:t xml:space="preserve"> </w:t>
      </w:r>
      <w:r w:rsidRPr="002F1CBA">
        <w:rPr>
          <w:rFonts w:asciiTheme="minorHAnsi" w:eastAsia="Arial" w:hAnsiTheme="minorHAnsi" w:cstheme="minorHAnsi"/>
          <w:color w:val="000000" w:themeColor="text1"/>
          <w:sz w:val="24"/>
        </w:rPr>
        <w:t>Decreto Municipal n. 196/2023</w:t>
      </w:r>
      <w:r w:rsidRPr="002F1CBA">
        <w:rPr>
          <w:rFonts w:asciiTheme="minorHAnsi" w:eastAsia="Arial" w:hAnsiTheme="minorHAnsi" w:cstheme="minorHAnsi"/>
          <w:sz w:val="24"/>
        </w:rPr>
        <w:t>, nesta ordem:</w:t>
      </w:r>
    </w:p>
    <w:p w14:paraId="1449CF2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7.20.1</w:t>
      </w:r>
      <w:r w:rsidRPr="002F1CBA">
        <w:rPr>
          <w:rFonts w:asciiTheme="minorHAnsi" w:eastAsia="Arial" w:hAnsiTheme="minorHAnsi" w:cstheme="minorHAnsi"/>
          <w:color w:val="000000"/>
          <w:sz w:val="24"/>
        </w:rPr>
        <w:t xml:space="preserve"> Disputa final, hipótese em que as licitantes empatadas poderão apresentar nova proposta em ato contínuo à classificação.</w:t>
      </w:r>
    </w:p>
    <w:p w14:paraId="6E9D32D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lastRenderedPageBreak/>
        <w:t>7.20.2</w:t>
      </w:r>
      <w:r w:rsidRPr="002F1CBA">
        <w:rPr>
          <w:rFonts w:asciiTheme="minorHAnsi" w:eastAsia="Arial" w:hAnsiTheme="minorHAnsi" w:cstheme="minorHAnsi"/>
          <w:color w:val="000000"/>
          <w:sz w:val="24"/>
        </w:rPr>
        <w:t xml:space="preserve"> Avaliação do desempenho contratual prévio das licitantes, para a qual deverão preferencialmente ser utilizados registros cadastrais para efeito de atesto de cumprimento de obrigações previstos nesta Lei.</w:t>
      </w:r>
    </w:p>
    <w:p w14:paraId="1FB4E908"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7.20.3</w:t>
      </w:r>
      <w:r w:rsidRPr="002F1CBA">
        <w:rPr>
          <w:rFonts w:asciiTheme="minorHAnsi" w:eastAsia="Arial" w:hAnsiTheme="minorHAnsi" w:cstheme="minorHAnsi"/>
          <w:color w:val="000000"/>
          <w:sz w:val="24"/>
        </w:rPr>
        <w:t xml:space="preserve"> Desenvolvimento pela licitante de ações de equidade entre homens e mulheres no ambiente de trabalho.</w:t>
      </w:r>
    </w:p>
    <w:p w14:paraId="7A5C99E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7.20.4</w:t>
      </w:r>
      <w:r w:rsidRPr="002F1CBA">
        <w:rPr>
          <w:rFonts w:asciiTheme="minorHAnsi" w:eastAsia="Arial" w:hAnsiTheme="minorHAnsi" w:cstheme="minorHAnsi"/>
          <w:color w:val="000000"/>
          <w:sz w:val="24"/>
        </w:rPr>
        <w:t xml:space="preserve"> Desenvolvimento pela licitante de programa de integridade, conforme orientações dos órgãos de controle.</w:t>
      </w:r>
    </w:p>
    <w:p w14:paraId="4D89A72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7.20.5</w:t>
      </w:r>
      <w:r w:rsidRPr="002F1CBA">
        <w:rPr>
          <w:rFonts w:asciiTheme="minorHAnsi" w:eastAsia="Arial" w:hAnsiTheme="minorHAnsi" w:cstheme="minorHAnsi"/>
          <w:color w:val="000000"/>
          <w:sz w:val="24"/>
        </w:rPr>
        <w:t xml:space="preserve"> Persistindo o empate, será assegurada preferência, sucessivamente, aos bens e serviços produzidos ou prestados por:</w:t>
      </w:r>
    </w:p>
    <w:p w14:paraId="34DF959C" w14:textId="77777777" w:rsidR="007B339F" w:rsidRPr="002F1CBA" w:rsidRDefault="007B339F" w:rsidP="00873DF0">
      <w:pPr>
        <w:spacing w:line="244" w:lineRule="auto"/>
        <w:jc w:val="both"/>
        <w:rPr>
          <w:rFonts w:asciiTheme="minorHAnsi" w:eastAsia="Arial" w:hAnsiTheme="minorHAnsi" w:cstheme="minorHAnsi"/>
          <w:color w:val="000000"/>
          <w:sz w:val="24"/>
        </w:rPr>
      </w:pPr>
      <w:bookmarkStart w:id="5" w:name="ihv636"/>
      <w:bookmarkEnd w:id="5"/>
      <w:r w:rsidRPr="002F1CBA">
        <w:rPr>
          <w:rFonts w:asciiTheme="minorHAnsi" w:eastAsia="Arial" w:hAnsiTheme="minorHAnsi" w:cstheme="minorHAnsi"/>
          <w:color w:val="000000"/>
          <w:sz w:val="24"/>
        </w:rPr>
        <w:t>a) empresas estabelecidas no território do Município;</w:t>
      </w:r>
    </w:p>
    <w:p w14:paraId="007B4BDB"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eastAsia="Arial" w:hAnsiTheme="minorHAnsi" w:cstheme="minorHAnsi"/>
          <w:color w:val="000000"/>
          <w:sz w:val="24"/>
        </w:rPr>
        <w:t>b) empresas estabelecidas no território do Estado de Rondônia;</w:t>
      </w:r>
    </w:p>
    <w:p w14:paraId="1519BD4B" w14:textId="77777777" w:rsidR="007B339F" w:rsidRPr="002F1CBA" w:rsidRDefault="007B339F" w:rsidP="00873DF0">
      <w:pPr>
        <w:spacing w:line="244" w:lineRule="auto"/>
        <w:jc w:val="both"/>
        <w:rPr>
          <w:rFonts w:asciiTheme="minorHAnsi" w:hAnsiTheme="minorHAnsi" w:cstheme="minorHAnsi"/>
          <w:sz w:val="24"/>
        </w:rPr>
      </w:pPr>
      <w:bookmarkStart w:id="6" w:name="32hioqz"/>
      <w:bookmarkEnd w:id="6"/>
      <w:r w:rsidRPr="002F1CBA">
        <w:rPr>
          <w:rFonts w:asciiTheme="minorHAnsi" w:eastAsia="Arial" w:hAnsiTheme="minorHAnsi" w:cstheme="minorHAnsi"/>
          <w:color w:val="000000"/>
          <w:sz w:val="24"/>
        </w:rPr>
        <w:t>c) empresas brasileiras;</w:t>
      </w:r>
    </w:p>
    <w:p w14:paraId="177FAA96" w14:textId="77777777" w:rsidR="007B339F" w:rsidRPr="002F1CBA" w:rsidRDefault="007B339F" w:rsidP="00873DF0">
      <w:pPr>
        <w:spacing w:line="244" w:lineRule="auto"/>
        <w:jc w:val="both"/>
        <w:rPr>
          <w:rFonts w:asciiTheme="minorHAnsi" w:hAnsiTheme="minorHAnsi" w:cstheme="minorHAnsi"/>
          <w:sz w:val="24"/>
        </w:rPr>
      </w:pPr>
      <w:bookmarkStart w:id="7" w:name="1hmsyys"/>
      <w:bookmarkEnd w:id="7"/>
      <w:r w:rsidRPr="002F1CBA">
        <w:rPr>
          <w:rFonts w:asciiTheme="minorHAnsi" w:eastAsia="Arial" w:hAnsiTheme="minorHAnsi" w:cstheme="minorHAnsi"/>
          <w:color w:val="000000"/>
          <w:sz w:val="24"/>
        </w:rPr>
        <w:t>d) empresas que invistam em pesquisa e no desenvolvimento de tecnologia no País;</w:t>
      </w:r>
    </w:p>
    <w:p w14:paraId="17BFEE49" w14:textId="77777777" w:rsidR="007B339F" w:rsidRPr="002F1CBA" w:rsidRDefault="007B339F" w:rsidP="00873DF0">
      <w:pPr>
        <w:spacing w:line="244" w:lineRule="auto"/>
        <w:jc w:val="both"/>
        <w:rPr>
          <w:rFonts w:asciiTheme="minorHAnsi" w:hAnsiTheme="minorHAnsi" w:cstheme="minorHAnsi"/>
          <w:sz w:val="24"/>
        </w:rPr>
      </w:pPr>
      <w:bookmarkStart w:id="8" w:name="41mghml"/>
      <w:bookmarkEnd w:id="8"/>
      <w:r w:rsidRPr="002F1CBA">
        <w:rPr>
          <w:rFonts w:asciiTheme="minorHAnsi" w:eastAsia="Arial" w:hAnsiTheme="minorHAnsi" w:cstheme="minorHAnsi"/>
          <w:color w:val="000000"/>
          <w:sz w:val="24"/>
        </w:rPr>
        <w:t>e)</w:t>
      </w:r>
      <w:r w:rsidRPr="002F1CBA">
        <w:rPr>
          <w:rFonts w:asciiTheme="minorHAnsi" w:eastAsia="Arial" w:hAnsiTheme="minorHAnsi" w:cstheme="minorHAnsi"/>
          <w:sz w:val="24"/>
        </w:rPr>
        <w:t xml:space="preserve"> empresas que comprovem a prática de mitigação, nos termos da </w:t>
      </w:r>
      <w:hyperlink r:id="rId21" w:anchor=":~:text=LEI%20N%C2%BA%2012.187%2C%20DE%2029%20DE%20DEZEMBRO%20DE%202009.&amp;text=Institui%20a%20Pol%C3%ADtica%20Nacional%20sobre,PNMC%20e%20d%C3%A1%20outras%20provid%C3%AAncias." w:history="1">
        <w:r w:rsidRPr="002F1CBA">
          <w:rPr>
            <w:rStyle w:val="Hyperlink"/>
            <w:rFonts w:asciiTheme="minorHAnsi" w:eastAsia="Arial" w:hAnsiTheme="minorHAnsi" w:cstheme="minorHAnsi"/>
            <w:color w:val="auto"/>
            <w:sz w:val="24"/>
          </w:rPr>
          <w:t>Lei nº 12.187, de 29 de dezembro de 2009</w:t>
        </w:r>
      </w:hyperlink>
      <w:r w:rsidRPr="002F1CBA">
        <w:rPr>
          <w:rFonts w:asciiTheme="minorHAnsi" w:eastAsia="Arial" w:hAnsiTheme="minorHAnsi" w:cstheme="minorHAnsi"/>
          <w:sz w:val="24"/>
        </w:rPr>
        <w:t>.</w:t>
      </w:r>
    </w:p>
    <w:p w14:paraId="392521A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7.21</w:t>
      </w:r>
      <w:r w:rsidRPr="002F1CBA">
        <w:rPr>
          <w:rFonts w:asciiTheme="minorHAnsi" w:eastAsia="Arial" w:hAnsiTheme="minorHAnsi" w:cstheme="minorHAnsi"/>
          <w:color w:val="000000"/>
          <w:sz w:val="24"/>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089C00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7.22</w:t>
      </w:r>
      <w:r w:rsidRPr="002F1CBA">
        <w:rPr>
          <w:rFonts w:asciiTheme="minorHAnsi" w:hAnsiTheme="minorHAnsi" w:cstheme="minorHAnsi"/>
          <w:sz w:val="24"/>
        </w:rPr>
        <w:t xml:space="preserve"> </w:t>
      </w:r>
      <w:r w:rsidRPr="002F1CBA">
        <w:rPr>
          <w:rFonts w:asciiTheme="minorHAnsi" w:eastAsia="Arial" w:hAnsiTheme="minorHAnsi" w:cstheme="minorHAnsi"/>
          <w:color w:val="000000"/>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1F999EEC"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7.23</w:t>
      </w:r>
      <w:r w:rsidRPr="002F1CBA">
        <w:rPr>
          <w:rFonts w:asciiTheme="minorHAnsi" w:eastAsia="Arial" w:hAnsiTheme="minorHAnsi" w:cstheme="minorHAnsi"/>
          <w:color w:val="000000"/>
          <w:sz w:val="24"/>
        </w:rPr>
        <w:t xml:space="preserve"> A negociação será realizada por meio do sistema, podendo ser acompanhada pelas demais licitantes.</w:t>
      </w:r>
    </w:p>
    <w:p w14:paraId="6372824C"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eastAsia="Arial" w:hAnsiTheme="minorHAnsi" w:cstheme="minorHAnsi"/>
          <w:b/>
          <w:bCs/>
          <w:color w:val="000000"/>
          <w:sz w:val="24"/>
        </w:rPr>
        <w:t>7.24</w:t>
      </w:r>
      <w:r w:rsidRPr="002F1CBA">
        <w:rPr>
          <w:rFonts w:asciiTheme="minorHAnsi" w:eastAsia="Arial" w:hAnsiTheme="minorHAnsi" w:cstheme="minorHAnsi"/>
          <w:color w:val="000000"/>
          <w:sz w:val="24"/>
        </w:rPr>
        <w:t xml:space="preserve"> O resultado da negociação será divulgado a todas as licitantes e anexado aos autos do processo licitatório.</w:t>
      </w:r>
    </w:p>
    <w:p w14:paraId="3AFD9126" w14:textId="77777777" w:rsidR="007B339F" w:rsidRPr="002F1CBA" w:rsidRDefault="007B339F" w:rsidP="00873DF0">
      <w:pPr>
        <w:spacing w:line="244" w:lineRule="auto"/>
        <w:jc w:val="both"/>
        <w:rPr>
          <w:rFonts w:asciiTheme="minorHAnsi" w:hAnsiTheme="minorHAnsi" w:cstheme="minorHAnsi"/>
          <w:sz w:val="24"/>
        </w:rPr>
      </w:pPr>
      <w:bookmarkStart w:id="9" w:name="_Hlk134534945"/>
      <w:r w:rsidRPr="002F1CBA">
        <w:rPr>
          <w:rFonts w:asciiTheme="minorHAnsi" w:hAnsiTheme="minorHAnsi" w:cstheme="minorHAnsi"/>
          <w:b/>
          <w:bCs/>
          <w:sz w:val="24"/>
        </w:rPr>
        <w:t>7.25</w:t>
      </w:r>
      <w:r w:rsidRPr="002F1CBA">
        <w:rPr>
          <w:rFonts w:asciiTheme="minorHAnsi" w:hAnsiTheme="minorHAnsi" w:cstheme="minorHAnsi"/>
          <w:sz w:val="24"/>
        </w:rPr>
        <w:t xml:space="preserve"> O Pregoeiro solicitará à licitante melhor classificada que, no prazo de 02 (duas) horas, envie a proposta adequada ao último lance ofertado após a negociação realizada, acompanhada, se for o caso, dos documentos complementares, quando necessários à confirmação daqueles exigidos neste Edital e já apresentados.  </w:t>
      </w:r>
    </w:p>
    <w:p w14:paraId="2CB63C18"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eastAsia="Arial" w:hAnsiTheme="minorHAnsi" w:cstheme="minorHAnsi"/>
          <w:b/>
          <w:bCs/>
          <w:color w:val="000000"/>
          <w:sz w:val="24"/>
        </w:rPr>
        <w:t>7.26</w:t>
      </w:r>
      <w:r w:rsidRPr="002F1CBA">
        <w:rPr>
          <w:rFonts w:asciiTheme="minorHAnsi" w:eastAsia="Arial" w:hAnsiTheme="minorHAnsi" w:cstheme="minorHAnsi"/>
          <w:color w:val="000000"/>
          <w:sz w:val="24"/>
        </w:rPr>
        <w:t xml:space="preserve"> É facultado ao Pregoeiro prorrogar o prazo estabelecido, a partir de solicitação fundamentada feita no chat pela licitante, antes de findo o prazo.</w:t>
      </w:r>
    </w:p>
    <w:p w14:paraId="662C1DAA" w14:textId="3162BC9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eastAsia="Arial" w:hAnsiTheme="minorHAnsi" w:cstheme="minorHAnsi"/>
          <w:b/>
          <w:bCs/>
          <w:color w:val="000000"/>
          <w:sz w:val="24"/>
        </w:rPr>
        <w:t>7.27</w:t>
      </w:r>
      <w:r w:rsidRPr="002F1CBA">
        <w:rPr>
          <w:rFonts w:asciiTheme="minorHAnsi" w:eastAsia="Arial" w:hAnsiTheme="minorHAnsi" w:cstheme="minorHAnsi"/>
          <w:color w:val="000000"/>
          <w:sz w:val="24"/>
        </w:rPr>
        <w:t xml:space="preserve"> Após a negociação do preço e o encaminhamento da proposta adequada ao último lance, e se for o caso, os documentos complementares, o Pregoeiro iniciará a fase de aceitação e julgamento da proposta.</w:t>
      </w:r>
    </w:p>
    <w:p w14:paraId="6A7C259B" w14:textId="77777777" w:rsidR="000F4A8F" w:rsidRPr="002F1CBA" w:rsidRDefault="000F4A8F" w:rsidP="00873DF0">
      <w:pPr>
        <w:spacing w:line="244" w:lineRule="auto"/>
        <w:jc w:val="both"/>
        <w:rPr>
          <w:rFonts w:asciiTheme="minorHAnsi" w:eastAsia="Arial" w:hAnsiTheme="minorHAnsi" w:cstheme="minorHAnsi"/>
          <w:color w:val="000000"/>
          <w:sz w:val="24"/>
        </w:rPr>
      </w:pPr>
    </w:p>
    <w:bookmarkEnd w:id="9"/>
    <w:p w14:paraId="4EE1395E" w14:textId="45A955D0" w:rsidR="000F4A8F" w:rsidRPr="002F1CBA" w:rsidRDefault="000F4A8F" w:rsidP="00873DF0">
      <w:pPr>
        <w:pStyle w:val="PargrafodaLista"/>
        <w:widowControl w:val="0"/>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DA ACEITAÇÃO E DO JULGAMENTO DAS PROPOSTAS DE PREÇO</w:t>
      </w:r>
    </w:p>
    <w:p w14:paraId="01E9A362"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8.1</w:t>
      </w:r>
      <w:r w:rsidRPr="002F1CBA">
        <w:rPr>
          <w:rFonts w:asciiTheme="minorHAnsi" w:eastAsia="Arial" w:hAnsiTheme="minorHAnsi" w:cstheme="minorHAnsi"/>
          <w:color w:val="000000"/>
          <w:sz w:val="24"/>
        </w:rPr>
        <w:t xml:space="preserve"> Encerrada </w:t>
      </w:r>
      <w:r w:rsidRPr="002F1CBA">
        <w:rPr>
          <w:rFonts w:asciiTheme="minorHAnsi" w:eastAsia="Arial" w:hAnsiTheme="minorHAnsi" w:cstheme="minorHAnsi"/>
          <w:sz w:val="24"/>
        </w:rPr>
        <w:t xml:space="preserve">a etapa de negociação, o Pregoeiro verificará se a licitante provisoriamente classificada em primeiro lugar atende às condições de participação no certame, conforme previsto no </w:t>
      </w:r>
      <w:hyperlink r:id="rId22" w:anchor="art14" w:history="1">
        <w:r w:rsidRPr="002F1CBA">
          <w:rPr>
            <w:rStyle w:val="Hyperlink"/>
            <w:rFonts w:asciiTheme="minorHAnsi" w:eastAsia="Arial" w:hAnsiTheme="minorHAnsi" w:cstheme="minorHAnsi"/>
            <w:color w:val="auto"/>
            <w:sz w:val="24"/>
          </w:rPr>
          <w:t>art. 14 da Lei nº 14.133/2021</w:t>
        </w:r>
      </w:hyperlink>
      <w:r w:rsidRPr="002F1CBA">
        <w:rPr>
          <w:rFonts w:asciiTheme="minorHAnsi" w:eastAsia="Arial" w:hAnsiTheme="minorHAnsi" w:cstheme="minorHAnsi"/>
          <w:sz w:val="24"/>
        </w:rPr>
        <w:t xml:space="preserve">, </w:t>
      </w:r>
      <w:r w:rsidRPr="002F1CBA">
        <w:rPr>
          <w:rFonts w:asciiTheme="minorHAnsi" w:eastAsia="Arial" w:hAnsiTheme="minorHAnsi" w:cstheme="minorHAnsi"/>
          <w:color w:val="000000" w:themeColor="text1"/>
          <w:sz w:val="24"/>
        </w:rPr>
        <w:t>Decreto Municipal 205/2023</w:t>
      </w:r>
      <w:r w:rsidRPr="002F1CBA">
        <w:rPr>
          <w:rFonts w:asciiTheme="minorHAnsi" w:eastAsia="Arial" w:hAnsiTheme="minorHAnsi" w:cstheme="minorHAnsi"/>
          <w:sz w:val="24"/>
        </w:rPr>
        <w:t xml:space="preserve"> e no item 3.5 do </w:t>
      </w:r>
      <w:r w:rsidRPr="002F1CBA">
        <w:rPr>
          <w:rFonts w:asciiTheme="minorHAnsi" w:eastAsia="Arial" w:hAnsiTheme="minorHAnsi" w:cstheme="minorHAnsi"/>
          <w:sz w:val="24"/>
        </w:rPr>
        <w:lastRenderedPageBreak/>
        <w:t>Edital, especialmente quanto à existência de sanção que impeça a participação no certame ou a futura contratação, mediante a consulta aos seguintes cadastros:</w:t>
      </w:r>
    </w:p>
    <w:p w14:paraId="7B2D9774"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sz w:val="24"/>
        </w:rPr>
        <w:t xml:space="preserve">a) SICAF;  </w:t>
      </w:r>
    </w:p>
    <w:p w14:paraId="1F182778"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sz w:val="24"/>
        </w:rPr>
        <w:t>b) Cadastro Nacional de Empresas Inidôneas e Suspensas - CEIS, mantido pela Controladoria-Geral da União (</w:t>
      </w:r>
      <w:hyperlink r:id="rId23" w:history="1">
        <w:r w:rsidRPr="002F1CBA">
          <w:rPr>
            <w:rStyle w:val="Hyperlink"/>
            <w:rFonts w:asciiTheme="minorHAnsi" w:eastAsia="Arial" w:hAnsiTheme="minorHAnsi" w:cstheme="minorHAnsi"/>
            <w:color w:val="auto"/>
            <w:sz w:val="24"/>
          </w:rPr>
          <w:t>https://www.portaltransparencia.gov.br/sancoes/ceis</w:t>
        </w:r>
      </w:hyperlink>
      <w:r w:rsidRPr="002F1CBA">
        <w:rPr>
          <w:rFonts w:asciiTheme="minorHAnsi" w:eastAsia="Arial" w:hAnsiTheme="minorHAnsi" w:cstheme="minorHAnsi"/>
          <w:sz w:val="24"/>
        </w:rPr>
        <w:t xml:space="preserve">); e </w:t>
      </w:r>
    </w:p>
    <w:p w14:paraId="7CAEE767"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sz w:val="24"/>
        </w:rPr>
        <w:t>c) Cadastro Nacional de Empresas Punidas – CNEP, mantido pela Controladoria-Geral da União (</w:t>
      </w:r>
      <w:hyperlink r:id="rId24" w:history="1">
        <w:r w:rsidRPr="002F1CBA">
          <w:rPr>
            <w:rStyle w:val="Hyperlink"/>
            <w:rFonts w:asciiTheme="minorHAnsi" w:eastAsia="Arial" w:hAnsiTheme="minorHAnsi" w:cstheme="minorHAnsi"/>
            <w:color w:val="auto"/>
            <w:sz w:val="24"/>
          </w:rPr>
          <w:t>https://www.portaltransparencia.gov.br/sancoes/cnep</w:t>
        </w:r>
      </w:hyperlink>
      <w:r w:rsidRPr="002F1CBA">
        <w:rPr>
          <w:rFonts w:asciiTheme="minorHAnsi" w:eastAsia="Arial" w:hAnsiTheme="minorHAnsi" w:cstheme="minorHAnsi"/>
          <w:sz w:val="24"/>
        </w:rPr>
        <w:t>).</w:t>
      </w:r>
    </w:p>
    <w:p w14:paraId="5CF05F31"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8.1.1</w:t>
      </w:r>
      <w:r w:rsidRPr="002F1CBA">
        <w:rPr>
          <w:rFonts w:asciiTheme="minorHAnsi" w:eastAsia="Arial" w:hAnsiTheme="minorHAnsi" w:cstheme="minorHAnsi"/>
          <w:sz w:val="24"/>
        </w:rPr>
        <w:t xml:space="preserve"> A consulta aos cadastros será realizada em nome da empresa licitante e também de seu sócio majoritário, por força da vedação de que trata o </w:t>
      </w:r>
      <w:hyperlink r:id="rId25" w:anchor=":~:text=%C3%A0s%20seguintes%20comina%C3%A7%C3%B5es%3A-,Art.,n%C2%BA%2012.120%2C%20de%202009)." w:history="1">
        <w:r w:rsidRPr="002F1CBA">
          <w:rPr>
            <w:rStyle w:val="Hyperlink"/>
            <w:rFonts w:asciiTheme="minorHAnsi" w:eastAsia="Arial" w:hAnsiTheme="minorHAnsi" w:cstheme="minorHAnsi"/>
            <w:color w:val="auto"/>
            <w:sz w:val="24"/>
          </w:rPr>
          <w:t>artigo 12 da Lei n° 8.429, de 1992</w:t>
        </w:r>
      </w:hyperlink>
      <w:r w:rsidRPr="002F1CBA">
        <w:rPr>
          <w:rFonts w:asciiTheme="minorHAnsi" w:eastAsia="Arial" w:hAnsiTheme="minorHAnsi" w:cstheme="minorHAnsi"/>
          <w:sz w:val="24"/>
        </w:rPr>
        <w:t>.</w:t>
      </w:r>
    </w:p>
    <w:p w14:paraId="0C80AF8C"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8.1.2</w:t>
      </w:r>
      <w:r w:rsidRPr="002F1CBA">
        <w:rPr>
          <w:rFonts w:asciiTheme="minorHAnsi" w:eastAsia="Arial" w:hAnsiTheme="minorHAnsi" w:cstheme="minorHAnsi"/>
          <w:sz w:val="24"/>
        </w:rPr>
        <w:t xml:space="preserve"> Caso conste na Consulta de Situação da licitante a existência de Ocorrências Impeditivas Indiretas, o Pregoeiro diligenciará para verificar se houve fraude por parte das empresas apontadas.</w:t>
      </w:r>
    </w:p>
    <w:p w14:paraId="3FDB520B"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8.1.3</w:t>
      </w:r>
      <w:r w:rsidRPr="002F1CBA">
        <w:rPr>
          <w:rFonts w:asciiTheme="minorHAnsi" w:eastAsia="Arial" w:hAnsiTheme="minorHAnsi" w:cstheme="minorHAnsi"/>
          <w:sz w:val="24"/>
        </w:rPr>
        <w:t xml:space="preserve"> A tentativa de burla será verificada por meio dos vínculos societários, linhas de fornecimento similares, dentre outros.</w:t>
      </w:r>
    </w:p>
    <w:p w14:paraId="5BE75513"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8.1.4</w:t>
      </w:r>
      <w:r w:rsidRPr="002F1CBA">
        <w:rPr>
          <w:rFonts w:asciiTheme="minorHAnsi" w:eastAsia="Arial" w:hAnsiTheme="minorHAnsi" w:cstheme="minorHAnsi"/>
          <w:sz w:val="24"/>
        </w:rPr>
        <w:t xml:space="preserve"> A licitante será convocada para manifestação previamente a uma eventual desclassificação. </w:t>
      </w:r>
    </w:p>
    <w:p w14:paraId="54B79504"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8.2</w:t>
      </w:r>
      <w:r w:rsidRPr="002F1CBA">
        <w:rPr>
          <w:rFonts w:asciiTheme="minorHAnsi" w:eastAsia="Arial" w:hAnsiTheme="minorHAnsi" w:cstheme="minorHAnsi"/>
          <w:color w:val="000000"/>
          <w:sz w:val="24"/>
        </w:rPr>
        <w:t xml:space="preserve"> Constatada a existência de sanção, a licitante será reputada inabilitada, por falta de condição de participação.</w:t>
      </w:r>
    </w:p>
    <w:p w14:paraId="21DC8F80"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8.3</w:t>
      </w:r>
      <w:r w:rsidRPr="002F1CBA">
        <w:rPr>
          <w:rFonts w:asciiTheme="minorHAnsi" w:eastAsia="Arial" w:hAnsiTheme="minorHAnsi" w:cstheme="minorHAnsi"/>
          <w:color w:val="000000"/>
          <w:sz w:val="24"/>
        </w:rPr>
        <w:t xml:space="preserve"> Caso atendidas as condições de participação, será iniciado o procedimento de habilitação.</w:t>
      </w:r>
    </w:p>
    <w:p w14:paraId="2579DB32"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8.4</w:t>
      </w:r>
      <w:r w:rsidRPr="002F1CBA">
        <w:rPr>
          <w:rFonts w:asciiTheme="minorHAnsi" w:eastAsia="Arial" w:hAnsiTheme="minorHAnsi" w:cstheme="minorHAnsi"/>
          <w:color w:val="000000"/>
          <w:sz w:val="24"/>
        </w:rPr>
        <w:t xml:space="preserve"> Caso a licitante provisoriamente classificado em primeiro lugar tenha se utilizado de algum tratamento favorecido às ME/EPPs, o Pregoeiro verificará se faz jus ao benefício, em conformidade com o estabelecido no presente Edital.</w:t>
      </w:r>
    </w:p>
    <w:p w14:paraId="4EDAE1C2"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8.5</w:t>
      </w:r>
      <w:r w:rsidRPr="002F1CBA">
        <w:rPr>
          <w:rFonts w:asciiTheme="minorHAnsi" w:eastAsia="Arial" w:hAnsiTheme="minorHAnsi" w:cstheme="minorHAnsi"/>
          <w:color w:val="000000"/>
          <w:sz w:val="24"/>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E13AC17"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8.6</w:t>
      </w:r>
      <w:r w:rsidRPr="002F1CBA">
        <w:rPr>
          <w:rFonts w:asciiTheme="minorHAnsi" w:eastAsia="Arial" w:hAnsiTheme="minorHAnsi" w:cstheme="minorHAnsi"/>
          <w:color w:val="000000"/>
          <w:sz w:val="24"/>
        </w:rPr>
        <w:t xml:space="preserve"> Será desclassificada a proposta vencedora que: </w:t>
      </w:r>
    </w:p>
    <w:p w14:paraId="13BDB551"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a) contiver vícios insanáveis;</w:t>
      </w:r>
    </w:p>
    <w:p w14:paraId="6FE1986C"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b) não obedecer às especificações técnicas contidas no Termo de Referência;</w:t>
      </w:r>
    </w:p>
    <w:p w14:paraId="3CA169A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c) apresentar preços inexequíveis ou permanecerem acima do preço máximo definido para a contratação;</w:t>
      </w:r>
    </w:p>
    <w:p w14:paraId="1760418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d) não tiverem sua exequibilidade demonstrada, quando exigido pela Administração;</w:t>
      </w:r>
    </w:p>
    <w:p w14:paraId="62BFBC6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e) apresentar desconformidade com quaisquer outras exigências deste Edital ou seus anexos, desde que insanável.</w:t>
      </w:r>
    </w:p>
    <w:p w14:paraId="70AB90C2" w14:textId="03B60951"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8.6.1</w:t>
      </w:r>
      <w:r w:rsidRPr="002F1CBA">
        <w:rPr>
          <w:rFonts w:asciiTheme="minorHAnsi" w:eastAsia="Arial" w:hAnsiTheme="minorHAnsi" w:cstheme="minorHAnsi"/>
          <w:color w:val="000000"/>
          <w:sz w:val="24"/>
        </w:rPr>
        <w:t xml:space="preserve"> </w:t>
      </w:r>
      <w:r w:rsidRPr="002F1CBA">
        <w:rPr>
          <w:rFonts w:asciiTheme="minorHAnsi" w:eastAsia="Arial" w:hAnsiTheme="minorHAnsi" w:cstheme="minorHAnsi"/>
          <w:sz w:val="24"/>
        </w:rPr>
        <w:t xml:space="preserve">No caso de bens e serviços em geral, é indício de inexequibilidade das propostas </w:t>
      </w:r>
      <w:r w:rsidR="007C7460" w:rsidRPr="002F1CBA">
        <w:rPr>
          <w:rFonts w:asciiTheme="minorHAnsi" w:eastAsia="Arial" w:hAnsiTheme="minorHAnsi" w:cstheme="minorHAnsi"/>
          <w:sz w:val="24"/>
        </w:rPr>
        <w:t xml:space="preserve">com </w:t>
      </w:r>
      <w:r w:rsidRPr="002F1CBA">
        <w:rPr>
          <w:rFonts w:asciiTheme="minorHAnsi" w:eastAsia="Arial" w:hAnsiTheme="minorHAnsi" w:cstheme="minorHAnsi"/>
          <w:sz w:val="24"/>
        </w:rPr>
        <w:t xml:space="preserve">valores inferiores a </w:t>
      </w:r>
      <w:r w:rsidR="007C7460" w:rsidRPr="002F1CBA">
        <w:rPr>
          <w:rFonts w:asciiTheme="minorHAnsi" w:eastAsia="Arial" w:hAnsiTheme="minorHAnsi" w:cstheme="minorHAnsi"/>
          <w:sz w:val="24"/>
        </w:rPr>
        <w:t>50</w:t>
      </w:r>
      <w:r w:rsidRPr="002F1CBA">
        <w:rPr>
          <w:rFonts w:asciiTheme="minorHAnsi" w:eastAsia="Arial" w:hAnsiTheme="minorHAnsi" w:cstheme="minorHAnsi"/>
          <w:sz w:val="24"/>
        </w:rPr>
        <w:t>% (</w:t>
      </w:r>
      <w:r w:rsidR="007C7460" w:rsidRPr="002F1CBA">
        <w:rPr>
          <w:rFonts w:asciiTheme="minorHAnsi" w:eastAsia="Arial" w:hAnsiTheme="minorHAnsi" w:cstheme="minorHAnsi"/>
          <w:sz w:val="24"/>
        </w:rPr>
        <w:t>cinquenta</w:t>
      </w:r>
      <w:r w:rsidRPr="002F1CBA">
        <w:rPr>
          <w:rFonts w:asciiTheme="minorHAnsi" w:eastAsia="Arial" w:hAnsiTheme="minorHAnsi" w:cstheme="minorHAnsi"/>
          <w:sz w:val="24"/>
        </w:rPr>
        <w:t xml:space="preserve"> por cento) do valor orçado pela Administração</w:t>
      </w:r>
      <w:r w:rsidR="007C7460" w:rsidRPr="002F1CBA">
        <w:rPr>
          <w:rFonts w:asciiTheme="minorHAnsi" w:eastAsia="Arial" w:hAnsiTheme="minorHAnsi" w:cstheme="minorHAnsi"/>
          <w:sz w:val="24"/>
        </w:rPr>
        <w:t xml:space="preserve"> (Art. 27, Decreto 197/2023).</w:t>
      </w:r>
    </w:p>
    <w:p w14:paraId="00DD5E6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8.6.1.1</w:t>
      </w:r>
      <w:r w:rsidRPr="002F1CBA">
        <w:rPr>
          <w:rFonts w:asciiTheme="minorHAnsi" w:eastAsia="Arial" w:hAnsiTheme="minorHAnsi" w:cstheme="minorHAnsi"/>
          <w:color w:val="000000"/>
          <w:sz w:val="24"/>
        </w:rPr>
        <w:t xml:space="preserve"> A inexequibilidade, na hipótese de que trata o subitem anterior, só será considerada após diligência do Pregoeiro, que comprove:</w:t>
      </w:r>
    </w:p>
    <w:p w14:paraId="477BA667"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a) que o custo da licitante ultrapassa o valor da proposta; e</w:t>
      </w:r>
    </w:p>
    <w:p w14:paraId="6DABA977"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b) inexistirem custos de oportunidade capazes de justificar o vulto da oferta.</w:t>
      </w:r>
    </w:p>
    <w:p w14:paraId="6D911CAF" w14:textId="77777777" w:rsidR="007B339F" w:rsidRPr="002F1CBA" w:rsidRDefault="007B339F" w:rsidP="00873DF0">
      <w:pPr>
        <w:spacing w:line="244" w:lineRule="auto"/>
        <w:jc w:val="both"/>
        <w:rPr>
          <w:rFonts w:asciiTheme="minorHAnsi" w:hAnsiTheme="minorHAnsi" w:cstheme="minorHAnsi"/>
          <w:color w:val="000000" w:themeColor="text1"/>
          <w:sz w:val="24"/>
          <w:lang w:eastAsia="en-US"/>
        </w:rPr>
      </w:pPr>
      <w:r w:rsidRPr="002F1CBA">
        <w:rPr>
          <w:rFonts w:asciiTheme="minorHAnsi" w:hAnsiTheme="minorHAnsi" w:cstheme="minorHAnsi"/>
          <w:b/>
          <w:bCs/>
          <w:color w:val="000000" w:themeColor="text1"/>
          <w:sz w:val="24"/>
          <w:lang w:eastAsia="en-US"/>
        </w:rPr>
        <w:lastRenderedPageBreak/>
        <w:t>8.7</w:t>
      </w:r>
      <w:r w:rsidRPr="002F1CBA">
        <w:rPr>
          <w:rFonts w:asciiTheme="minorHAnsi" w:hAnsiTheme="minorHAnsi" w:cstheme="minorHAnsi"/>
          <w:color w:val="000000" w:themeColor="text1"/>
          <w:sz w:val="24"/>
          <w:lang w:eastAsia="en-US"/>
        </w:rPr>
        <w:t xml:space="preserve"> Os erros no preenchimento da planilha não constituem motivo para a desclassificação da proposta, desde que não alterem a sua substância.</w:t>
      </w:r>
    </w:p>
    <w:p w14:paraId="7306597C" w14:textId="77777777" w:rsidR="007B339F" w:rsidRPr="002F1CBA" w:rsidRDefault="007B339F" w:rsidP="00873DF0">
      <w:pPr>
        <w:spacing w:line="244" w:lineRule="auto"/>
        <w:jc w:val="both"/>
        <w:rPr>
          <w:rFonts w:asciiTheme="minorHAnsi" w:hAnsiTheme="minorHAnsi" w:cstheme="minorHAnsi"/>
          <w:color w:val="000000" w:themeColor="text1"/>
          <w:sz w:val="24"/>
          <w:lang w:eastAsia="en-US"/>
        </w:rPr>
      </w:pPr>
      <w:r w:rsidRPr="002F1CBA">
        <w:rPr>
          <w:rFonts w:asciiTheme="minorHAnsi" w:hAnsiTheme="minorHAnsi" w:cstheme="minorHAnsi"/>
          <w:b/>
          <w:bCs/>
          <w:color w:val="000000" w:themeColor="text1"/>
          <w:sz w:val="24"/>
          <w:lang w:eastAsia="en-US"/>
        </w:rPr>
        <w:t>8.7.1</w:t>
      </w:r>
      <w:r w:rsidRPr="002F1CBA">
        <w:rPr>
          <w:rFonts w:asciiTheme="minorHAnsi" w:hAnsiTheme="minorHAnsi" w:cstheme="minorHAnsi"/>
          <w:color w:val="000000" w:themeColor="text1"/>
          <w:sz w:val="24"/>
          <w:lang w:eastAsia="en-US"/>
        </w:rPr>
        <w:t xml:space="preserve"> A planilha </w:t>
      </w:r>
      <w:r w:rsidRPr="002F1CBA">
        <w:rPr>
          <w:rFonts w:asciiTheme="minorHAnsi" w:hAnsiTheme="minorHAnsi" w:cstheme="minorHAnsi"/>
          <w:sz w:val="24"/>
          <w:bdr w:val="none" w:sz="0" w:space="0" w:color="auto" w:frame="1"/>
        </w:rPr>
        <w:t>poderá́</w:t>
      </w:r>
      <w:r w:rsidRPr="002F1CBA">
        <w:rPr>
          <w:rFonts w:asciiTheme="minorHAnsi" w:hAnsiTheme="minorHAnsi" w:cstheme="minorHAnsi"/>
          <w:color w:val="000000" w:themeColor="text1"/>
          <w:sz w:val="24"/>
          <w:lang w:eastAsia="en-US"/>
        </w:rPr>
        <w:t xml:space="preserve"> ser ajustada pela licitante, no prazo indicado pelo sistema, desde que não haja majoração do preço.</w:t>
      </w:r>
    </w:p>
    <w:p w14:paraId="55A3EA40" w14:textId="77777777" w:rsidR="007B339F" w:rsidRPr="002F1CBA" w:rsidRDefault="007B339F" w:rsidP="00873DF0">
      <w:pPr>
        <w:spacing w:line="244" w:lineRule="auto"/>
        <w:jc w:val="both"/>
        <w:rPr>
          <w:rFonts w:asciiTheme="minorHAnsi" w:hAnsiTheme="minorHAnsi" w:cstheme="minorHAnsi"/>
          <w:color w:val="000000" w:themeColor="text1"/>
          <w:sz w:val="24"/>
          <w:lang w:eastAsia="en-US"/>
        </w:rPr>
      </w:pPr>
      <w:r w:rsidRPr="002F1CBA">
        <w:rPr>
          <w:rFonts w:asciiTheme="minorHAnsi" w:hAnsiTheme="minorHAnsi" w:cstheme="minorHAnsi"/>
          <w:b/>
          <w:bCs/>
          <w:color w:val="000000" w:themeColor="text1"/>
          <w:sz w:val="24"/>
          <w:lang w:eastAsia="en-US"/>
        </w:rPr>
        <w:t>8.7.2</w:t>
      </w:r>
      <w:r w:rsidRPr="002F1CBA">
        <w:rPr>
          <w:rFonts w:asciiTheme="minorHAnsi" w:hAnsiTheme="minorHAnsi" w:cstheme="minorHAnsi"/>
          <w:color w:val="000000" w:themeColor="text1"/>
          <w:sz w:val="24"/>
          <w:lang w:eastAsia="en-US"/>
        </w:rPr>
        <w:t xml:space="preserve"> Considera-se erro no preenchimento da planilha passível de correção a indicação de recolhimento de impostos e contribuições na forma do Simples Nacional, quando não cabível esse regime.</w:t>
      </w:r>
    </w:p>
    <w:p w14:paraId="0C5E6B00"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8.8</w:t>
      </w:r>
      <w:r w:rsidRPr="002F1CBA">
        <w:rPr>
          <w:rFonts w:asciiTheme="minorHAnsi" w:eastAsia="Arial" w:hAnsiTheme="minorHAnsi" w:cstheme="minorHAnsi"/>
          <w:sz w:val="24"/>
        </w:rPr>
        <w:t xml:space="preserve"> Não será exigido amostras/protótipos.</w:t>
      </w:r>
    </w:p>
    <w:p w14:paraId="6B5A9BB9" w14:textId="77777777" w:rsidR="007B339F" w:rsidRPr="002F1CBA" w:rsidRDefault="007B339F" w:rsidP="00873DF0">
      <w:pPr>
        <w:spacing w:line="244" w:lineRule="auto"/>
        <w:jc w:val="both"/>
        <w:rPr>
          <w:rFonts w:asciiTheme="minorHAnsi" w:hAnsiTheme="minorHAnsi" w:cstheme="minorHAnsi"/>
          <w:color w:val="000000" w:themeColor="text1"/>
          <w:sz w:val="24"/>
          <w:lang w:eastAsia="en-US"/>
        </w:rPr>
      </w:pPr>
      <w:r w:rsidRPr="002F1CBA">
        <w:rPr>
          <w:rFonts w:asciiTheme="minorHAnsi" w:hAnsiTheme="minorHAnsi" w:cstheme="minorHAnsi"/>
          <w:b/>
          <w:bCs/>
          <w:color w:val="000000" w:themeColor="text1"/>
          <w:sz w:val="24"/>
          <w:lang w:eastAsia="en-US"/>
        </w:rPr>
        <w:t>8.9</w:t>
      </w:r>
      <w:r w:rsidRPr="002F1CBA">
        <w:rPr>
          <w:rFonts w:asciiTheme="minorHAnsi" w:hAnsiTheme="minorHAnsi" w:cstheme="minorHAnsi"/>
          <w:color w:val="000000" w:themeColor="text1"/>
          <w:sz w:val="24"/>
          <w:lang w:eastAsia="en-US"/>
        </w:rPr>
        <w:t xml:space="preserve"> Encerrada a análise quanto à aceitação da proposta, se iniciará a fase de habilitação, observado o disposto neste Edital. </w:t>
      </w:r>
    </w:p>
    <w:p w14:paraId="0E14EB91" w14:textId="77777777" w:rsidR="007B339F" w:rsidRPr="002F1CBA" w:rsidRDefault="007B339F" w:rsidP="00873DF0">
      <w:pPr>
        <w:pStyle w:val="PADRO"/>
        <w:keepNext w:val="0"/>
        <w:widowControl/>
        <w:shd w:val="clear" w:color="auto" w:fill="auto"/>
        <w:spacing w:before="0" w:after="0" w:line="244" w:lineRule="auto"/>
        <w:ind w:firstLine="0"/>
        <w:rPr>
          <w:rFonts w:asciiTheme="minorHAnsi" w:hAnsiTheme="minorHAnsi" w:cstheme="minorHAnsi"/>
          <w:b/>
          <w:sz w:val="24"/>
        </w:rPr>
      </w:pPr>
    </w:p>
    <w:p w14:paraId="4C1D43AE" w14:textId="4412E2CB" w:rsidR="000F4A8F" w:rsidRPr="002F1CBA" w:rsidRDefault="000F4A8F" w:rsidP="00873DF0">
      <w:pPr>
        <w:pStyle w:val="PargrafodaLista"/>
        <w:widowControl w:val="0"/>
        <w:numPr>
          <w:ilvl w:val="0"/>
          <w:numId w:val="4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bookmarkStart w:id="10" w:name="_Toc130738330"/>
      <w:r w:rsidRPr="002F1CBA">
        <w:rPr>
          <w:rFonts w:asciiTheme="minorHAnsi" w:hAnsiTheme="minorHAnsi" w:cstheme="minorHAnsi"/>
          <w:b/>
          <w:sz w:val="24"/>
        </w:rPr>
        <w:t xml:space="preserve">DA FASE DE HABILITAÇÃO </w:t>
      </w:r>
    </w:p>
    <w:bookmarkEnd w:id="10"/>
    <w:p w14:paraId="67052C26" w14:textId="77777777" w:rsidR="007B339F" w:rsidRPr="002F1CBA" w:rsidRDefault="007B339F" w:rsidP="00873DF0">
      <w:pPr>
        <w:spacing w:line="244" w:lineRule="auto"/>
        <w:jc w:val="both"/>
        <w:rPr>
          <w:rFonts w:asciiTheme="minorHAnsi" w:hAnsiTheme="minorHAnsi" w:cstheme="minorHAnsi"/>
          <w:sz w:val="24"/>
          <w:lang w:eastAsia="ar-SA"/>
        </w:rPr>
      </w:pPr>
      <w:r w:rsidRPr="002F1CBA">
        <w:rPr>
          <w:rFonts w:asciiTheme="minorHAnsi" w:hAnsiTheme="minorHAnsi" w:cstheme="minorHAnsi"/>
          <w:b/>
          <w:bCs/>
          <w:sz w:val="24"/>
          <w:lang w:eastAsia="ar-SA"/>
        </w:rPr>
        <w:t>9.1</w:t>
      </w:r>
      <w:r w:rsidRPr="002F1CBA">
        <w:rPr>
          <w:rFonts w:asciiTheme="minorHAnsi" w:hAnsiTheme="minorHAnsi" w:cstheme="minorHAnsi"/>
          <w:sz w:val="24"/>
          <w:lang w:eastAsia="ar-SA"/>
        </w:rPr>
        <w:t xml:space="preserve"> Os </w:t>
      </w:r>
      <w:r w:rsidRPr="002F1CBA">
        <w:rPr>
          <w:rFonts w:asciiTheme="minorHAnsi" w:hAnsiTheme="minorHAnsi" w:cstheme="minorHAnsi"/>
          <w:color w:val="000000"/>
          <w:sz w:val="24"/>
        </w:rPr>
        <w:t>documentos</w:t>
      </w:r>
      <w:r w:rsidRPr="002F1CBA">
        <w:rPr>
          <w:rFonts w:asciiTheme="minorHAnsi" w:hAnsiTheme="minorHAnsi" w:cstheme="minorHAnsi"/>
          <w:sz w:val="24"/>
          <w:lang w:eastAsia="ar-SA"/>
        </w:rPr>
        <w:t xml:space="preserve"> exigidos para fins de habilitação serão </w:t>
      </w:r>
      <w:r w:rsidRPr="002F1CBA">
        <w:rPr>
          <w:rFonts w:asciiTheme="minorHAnsi" w:hAnsiTheme="minorHAnsi" w:cstheme="minorHAnsi"/>
          <w:b/>
          <w:bCs/>
          <w:sz w:val="24"/>
          <w:lang w:eastAsia="ar-SA"/>
        </w:rPr>
        <w:t>somente em relação à licitante vencedora do certame</w:t>
      </w:r>
      <w:r w:rsidRPr="002F1CBA">
        <w:rPr>
          <w:rFonts w:asciiTheme="minorHAnsi" w:hAnsiTheme="minorHAnsi" w:cstheme="minorHAnsi"/>
          <w:sz w:val="24"/>
          <w:lang w:eastAsia="ar-SA"/>
        </w:rPr>
        <w:t xml:space="preserve"> e entregue em momento posterior ao julgamento das propostas, com exceção dos casos em que a fase de habilitação anteceder a fase de apresentação de propostas, quando deverão ser exigidos de todas as licitantes.</w:t>
      </w:r>
    </w:p>
    <w:p w14:paraId="4C7BA35E" w14:textId="38080489"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9.</w:t>
      </w:r>
      <w:r w:rsidR="00F87F29" w:rsidRPr="002F1CBA">
        <w:rPr>
          <w:rFonts w:asciiTheme="minorHAnsi" w:eastAsia="Arial" w:hAnsiTheme="minorHAnsi" w:cstheme="minorHAnsi"/>
          <w:b/>
          <w:bCs/>
          <w:color w:val="000000"/>
          <w:sz w:val="24"/>
        </w:rPr>
        <w:t>1</w:t>
      </w:r>
      <w:r w:rsidRPr="002F1CBA">
        <w:rPr>
          <w:rFonts w:asciiTheme="minorHAnsi" w:eastAsia="Arial" w:hAnsiTheme="minorHAnsi" w:cstheme="minorHAnsi"/>
          <w:color w:val="000000"/>
          <w:sz w:val="24"/>
        </w:rPr>
        <w:t xml:space="preserve"> Os documentos necessários e suficientes para demonstrar a capacidade da licitante de realizar o objeto da licitação, serão </w:t>
      </w:r>
      <w:r w:rsidRPr="002F1CBA">
        <w:rPr>
          <w:rFonts w:asciiTheme="minorHAnsi" w:eastAsia="Arial" w:hAnsiTheme="minorHAnsi" w:cstheme="minorHAnsi"/>
          <w:sz w:val="24"/>
        </w:rPr>
        <w:t xml:space="preserve">exigidos para fins de habilitação, nos termos dos </w:t>
      </w:r>
      <w:hyperlink r:id="rId26" w:anchor="art62" w:history="1">
        <w:r w:rsidRPr="002F1CBA">
          <w:rPr>
            <w:rStyle w:val="Hyperlink"/>
            <w:rFonts w:asciiTheme="minorHAnsi" w:eastAsia="Arial" w:hAnsiTheme="minorHAnsi" w:cstheme="minorHAnsi"/>
            <w:color w:val="auto"/>
            <w:sz w:val="24"/>
          </w:rPr>
          <w:t>arts. 62 a 70 da Lei nº 14.133, de 2021</w:t>
        </w:r>
      </w:hyperlink>
      <w:r w:rsidRPr="002F1CBA">
        <w:rPr>
          <w:rFonts w:asciiTheme="minorHAnsi" w:eastAsia="Arial" w:hAnsiTheme="minorHAnsi" w:cstheme="minorHAnsi"/>
          <w:sz w:val="24"/>
        </w:rPr>
        <w:t>.</w:t>
      </w:r>
    </w:p>
    <w:p w14:paraId="3E3726C3" w14:textId="50960B95"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hAnsiTheme="minorHAnsi" w:cstheme="minorHAnsi"/>
          <w:b/>
          <w:bCs/>
          <w:sz w:val="24"/>
          <w:lang w:eastAsia="ar-SA"/>
        </w:rPr>
        <w:t>9.</w:t>
      </w:r>
      <w:r w:rsidR="00F87F29" w:rsidRPr="002F1CBA">
        <w:rPr>
          <w:rFonts w:asciiTheme="minorHAnsi" w:hAnsiTheme="minorHAnsi" w:cstheme="minorHAnsi"/>
          <w:b/>
          <w:bCs/>
          <w:sz w:val="24"/>
          <w:lang w:eastAsia="ar-SA"/>
        </w:rPr>
        <w:t>2</w:t>
      </w:r>
      <w:r w:rsidRPr="002F1CBA">
        <w:rPr>
          <w:rFonts w:asciiTheme="minorHAnsi" w:hAnsiTheme="minorHAnsi" w:cstheme="minorHAnsi"/>
          <w:sz w:val="24"/>
          <w:lang w:eastAsia="ar-SA"/>
        </w:rPr>
        <w:t xml:space="preserve"> </w:t>
      </w:r>
      <w:r w:rsidRPr="002F1CBA">
        <w:rPr>
          <w:rFonts w:asciiTheme="minorHAnsi" w:eastAsia="Arial" w:hAnsiTheme="minorHAnsi" w:cstheme="minorHAnsi"/>
          <w:color w:val="000000"/>
          <w:sz w:val="24"/>
        </w:rPr>
        <w:t>A documentação exigida para fins de habilitação jurídica, fiscal, social e trabalhista e econômico-ﬁnanceira, poderá ser substituída pelo registro cadastral no SICAF, com as comprovações devidamente atualizada para que estejam válidas na data da abertura da sessão.</w:t>
      </w:r>
    </w:p>
    <w:p w14:paraId="23DAB4D9" w14:textId="73B413CF"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w:t>
      </w:r>
      <w:r w:rsidR="00F87F29" w:rsidRPr="002F1CBA">
        <w:rPr>
          <w:rFonts w:asciiTheme="minorHAnsi" w:eastAsia="Arial" w:hAnsiTheme="minorHAnsi" w:cstheme="minorHAnsi"/>
          <w:b/>
          <w:bCs/>
          <w:color w:val="000000"/>
          <w:sz w:val="24"/>
        </w:rPr>
        <w:t>3</w:t>
      </w:r>
      <w:r w:rsidRPr="002F1CBA">
        <w:rPr>
          <w:rFonts w:asciiTheme="minorHAnsi" w:eastAsia="Arial" w:hAnsiTheme="minorHAnsi" w:cstheme="minorHAnsi"/>
          <w:color w:val="000000"/>
          <w:sz w:val="24"/>
        </w:rPr>
        <w:t xml:space="preserve"> Quando permitida a participação de empresas estrangeiras que não funcionem no País, as exigências de habilitação serão atendidas mediante documentos equivalentes, inicialmente apresentados em tradução livre.</w:t>
      </w:r>
    </w:p>
    <w:p w14:paraId="1858B5F0" w14:textId="5E68F132"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9.4.</w:t>
      </w:r>
      <w:r w:rsidRPr="002F1CBA">
        <w:rPr>
          <w:rFonts w:asciiTheme="minorHAnsi" w:eastAsia="Arial" w:hAnsiTheme="minorHAnsi" w:cstheme="minorHAnsi"/>
          <w:color w:val="000000"/>
          <w:sz w:val="24"/>
        </w:rPr>
        <w:t xml:space="preserve"> Na hipótese de a licitante vencedora ser empresa estrangeira que não funcione no País, para ﬁns de assinatura do contrato ou da ata de registro de preços, os documentos exigidos para a </w:t>
      </w:r>
      <w:r w:rsidRPr="002F1CBA">
        <w:rPr>
          <w:rFonts w:asciiTheme="minorHAnsi" w:eastAsia="Arial" w:hAnsiTheme="minorHAnsi" w:cstheme="minorHAnsi"/>
          <w:sz w:val="24"/>
        </w:rPr>
        <w:t xml:space="preserve">habilitação serão traduzidos por tradutor juramentado no País e apostilados nos termos do disposto no </w:t>
      </w:r>
      <w:hyperlink r:id="rId27" w:history="1">
        <w:r w:rsidRPr="002F1CBA">
          <w:rPr>
            <w:rStyle w:val="Hyperlink"/>
            <w:rFonts w:asciiTheme="minorHAnsi" w:eastAsia="Arial" w:hAnsiTheme="minorHAnsi" w:cstheme="minorHAnsi"/>
            <w:color w:val="auto"/>
            <w:sz w:val="24"/>
          </w:rPr>
          <w:t>Decreto nº 8.660, de 29 de janeiro de 2016</w:t>
        </w:r>
      </w:hyperlink>
      <w:r w:rsidRPr="002F1CBA">
        <w:rPr>
          <w:rFonts w:asciiTheme="minorHAnsi" w:eastAsia="Arial" w:hAnsiTheme="minorHAnsi" w:cstheme="minorHAnsi"/>
          <w:sz w:val="24"/>
        </w:rPr>
        <w:t>, ou de outro que venha a substituí-lo, ou consularizados pelos respectivos consulados ou embaixadas.</w:t>
      </w:r>
    </w:p>
    <w:p w14:paraId="1E486825" w14:textId="77777777" w:rsidR="007B339F" w:rsidRPr="002F1CBA" w:rsidRDefault="007B339F" w:rsidP="00873DF0">
      <w:pPr>
        <w:pStyle w:val="PADRO"/>
        <w:keepNext w:val="0"/>
        <w:spacing w:before="0" w:after="0" w:line="244" w:lineRule="auto"/>
        <w:ind w:firstLine="0"/>
        <w:rPr>
          <w:rFonts w:asciiTheme="minorHAnsi" w:eastAsia="Arial" w:hAnsiTheme="minorHAnsi" w:cstheme="minorHAnsi"/>
          <w:color w:val="000000"/>
          <w:sz w:val="24"/>
        </w:rPr>
      </w:pPr>
      <w:r w:rsidRPr="002F1CBA">
        <w:rPr>
          <w:rFonts w:asciiTheme="minorHAnsi" w:eastAsia="Arial" w:hAnsiTheme="minorHAnsi" w:cstheme="minorHAnsi"/>
          <w:b/>
          <w:bCs/>
          <w:color w:val="000000"/>
          <w:sz w:val="24"/>
        </w:rPr>
        <w:t>9.5</w:t>
      </w:r>
      <w:r w:rsidRPr="002F1CBA">
        <w:rPr>
          <w:rFonts w:asciiTheme="minorHAnsi" w:eastAsia="Arial" w:hAnsiTheme="minorHAnsi" w:cstheme="minorHAnsi"/>
          <w:color w:val="000000"/>
          <w:sz w:val="24"/>
        </w:rPr>
        <w:t xml:space="preserve"> Os documentos exigidos para fins de habilitação poderão ser apresentados em formato digital, via sistema no prazo de até 02 (duas) horas contados da solicitação do Pregoeiro.</w:t>
      </w:r>
    </w:p>
    <w:p w14:paraId="5AD01082"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9.6</w:t>
      </w:r>
      <w:r w:rsidRPr="002F1CBA">
        <w:rPr>
          <w:rFonts w:asciiTheme="minorHAnsi" w:eastAsia="Arial" w:hAnsiTheme="minorHAnsi" w:cstheme="minorHAnsi"/>
          <w:sz w:val="24"/>
        </w:rPr>
        <w:t xml:space="preserve"> A habilitação será verificada por meio do SICAF, nos documentos por ele abrangidos.</w:t>
      </w:r>
    </w:p>
    <w:p w14:paraId="7B16267C"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9.6.1</w:t>
      </w:r>
      <w:r w:rsidRPr="002F1CBA">
        <w:rPr>
          <w:rFonts w:asciiTheme="minorHAnsi" w:eastAsia="Arial" w:hAnsiTheme="minorHAnsi" w:cstheme="minorHAnsi"/>
          <w:sz w:val="24"/>
        </w:rPr>
        <w:t xml:space="preserve"> Somente haverá a necessidade de comprovação do preenchimento de requisitos mediante apresentação dos documentos originais não-digitais quando houver dúvida em relação à integridade do documento digital ou quando a lei expressamente o exigir.</w:t>
      </w:r>
    </w:p>
    <w:p w14:paraId="1BCF6C65"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9.7</w:t>
      </w:r>
      <w:r w:rsidRPr="002F1CBA">
        <w:rPr>
          <w:rFonts w:asciiTheme="minorHAnsi" w:eastAsia="Arial" w:hAnsiTheme="minorHAnsi" w:cstheme="minorHAnsi"/>
          <w:sz w:val="24"/>
        </w:rPr>
        <w:t xml:space="preserve"> É de responsabilidade da licitante conferir a exatidão dos seus dados cadastrais no SICAF e mantê-los atualizados junto aos órgãos responsáveis pela informação, devendo </w:t>
      </w:r>
      <w:r w:rsidRPr="002F1CBA">
        <w:rPr>
          <w:rFonts w:asciiTheme="minorHAnsi" w:eastAsia="Arial" w:hAnsiTheme="minorHAnsi" w:cstheme="minorHAnsi"/>
          <w:sz w:val="24"/>
        </w:rPr>
        <w:lastRenderedPageBreak/>
        <w:t>proceder, imediatamente, à correção ou à alteração dos registros tão logo identifique incorreção ou aqueles se tornem desatualizados.</w:t>
      </w:r>
    </w:p>
    <w:p w14:paraId="7F7E1037"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9.7.1</w:t>
      </w:r>
      <w:r w:rsidRPr="002F1CBA">
        <w:rPr>
          <w:rFonts w:asciiTheme="minorHAnsi" w:eastAsia="Arial" w:hAnsiTheme="minorHAnsi" w:cstheme="minorHAnsi"/>
          <w:sz w:val="24"/>
        </w:rPr>
        <w:t xml:space="preserve"> A não observância do disposto no item anterior poderá ensejar desclassificação no momento da habilitação.</w:t>
      </w:r>
    </w:p>
    <w:p w14:paraId="224110A8"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9.8</w:t>
      </w:r>
      <w:r w:rsidRPr="002F1CBA">
        <w:rPr>
          <w:rFonts w:asciiTheme="minorHAnsi" w:eastAsia="Arial" w:hAnsiTheme="minorHAnsi" w:cstheme="minorHAnsi"/>
          <w:color w:val="000000"/>
          <w:sz w:val="24"/>
        </w:rPr>
        <w:t xml:space="preserve"> A verificação pelo Pregoeiro, em sítios eletrônicos oficiais de órgãos e entidades emissores de certidões constitui meio legal de prova, para fins de habilitação.</w:t>
      </w:r>
    </w:p>
    <w:p w14:paraId="3528CE7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9.8.1</w:t>
      </w:r>
      <w:r w:rsidRPr="002F1CBA">
        <w:rPr>
          <w:rFonts w:asciiTheme="minorHAnsi" w:eastAsia="Arial" w:hAnsiTheme="minorHAnsi" w:cstheme="minorHAnsi"/>
          <w:color w:val="000000"/>
          <w:sz w:val="24"/>
        </w:rPr>
        <w:t xml:space="preserve"> Os documentos exigidos para habilitação que não estejam contemplados no SICAF serão enviados por meio do sistema, em formato digital, </w:t>
      </w:r>
      <w:r w:rsidRPr="002F1CBA">
        <w:rPr>
          <w:rFonts w:asciiTheme="minorHAnsi" w:hAnsiTheme="minorHAnsi" w:cstheme="minorHAnsi"/>
          <w:sz w:val="24"/>
        </w:rPr>
        <w:t>via sistema, no prazo de 02 (duas) horas</w:t>
      </w:r>
      <w:r w:rsidRPr="002F1CBA">
        <w:rPr>
          <w:rFonts w:asciiTheme="minorHAnsi" w:eastAsia="Arial" w:hAnsiTheme="minorHAnsi" w:cstheme="minorHAnsi"/>
          <w:color w:val="000000"/>
          <w:sz w:val="24"/>
        </w:rPr>
        <w:t xml:space="preserve"> prorrogável por igual período, contado da solicitação do Pregoeiro.</w:t>
      </w:r>
    </w:p>
    <w:p w14:paraId="7986092A" w14:textId="77777777" w:rsidR="007B339F" w:rsidRPr="002F1CBA" w:rsidRDefault="007B339F" w:rsidP="00873DF0">
      <w:pPr>
        <w:pStyle w:val="PargrafodaLista"/>
        <w:widowControl w:val="0"/>
        <w:spacing w:line="244" w:lineRule="auto"/>
        <w:ind w:left="0"/>
        <w:jc w:val="both"/>
        <w:rPr>
          <w:rFonts w:asciiTheme="minorHAnsi" w:hAnsiTheme="minorHAnsi" w:cstheme="minorHAnsi"/>
          <w:sz w:val="24"/>
        </w:rPr>
      </w:pPr>
      <w:r w:rsidRPr="002F1CBA">
        <w:rPr>
          <w:rFonts w:asciiTheme="minorHAnsi" w:hAnsiTheme="minorHAnsi" w:cstheme="minorHAnsi"/>
          <w:b/>
          <w:sz w:val="24"/>
        </w:rPr>
        <w:t>9.9</w:t>
      </w:r>
      <w:r w:rsidRPr="002F1CBA">
        <w:rPr>
          <w:rFonts w:asciiTheme="minorHAnsi" w:hAnsiTheme="minorHAnsi" w:cstheme="minorHAnsi"/>
          <w:sz w:val="24"/>
        </w:rPr>
        <w:t xml:space="preserve"> Não serão aceitos documentos de habilitação com indicação de CNPJ/CPF diferentes, salvo aqueles legalmente permitidos.</w:t>
      </w:r>
    </w:p>
    <w:p w14:paraId="261A9136" w14:textId="77777777" w:rsidR="007B339F" w:rsidRPr="002F1CBA" w:rsidRDefault="007B339F" w:rsidP="00873DF0">
      <w:pPr>
        <w:pStyle w:val="PargrafodaLista"/>
        <w:widowControl w:val="0"/>
        <w:spacing w:line="244" w:lineRule="auto"/>
        <w:ind w:left="0"/>
        <w:jc w:val="both"/>
        <w:rPr>
          <w:rFonts w:asciiTheme="minorHAnsi" w:hAnsiTheme="minorHAnsi" w:cstheme="minorHAnsi"/>
          <w:sz w:val="24"/>
        </w:rPr>
      </w:pPr>
      <w:r w:rsidRPr="002F1CBA">
        <w:rPr>
          <w:rFonts w:asciiTheme="minorHAnsi" w:hAnsiTheme="minorHAnsi" w:cstheme="minorHAnsi"/>
          <w:b/>
          <w:sz w:val="24"/>
        </w:rPr>
        <w:t>9.10</w:t>
      </w:r>
      <w:r w:rsidRPr="002F1CBA">
        <w:rPr>
          <w:rFonts w:asciiTheme="minorHAnsi" w:hAnsiTheme="minorHAnsi" w:cstheme="minorHAnsi"/>
          <w:sz w:val="24"/>
        </w:rPr>
        <w:t xml:space="preserve"> 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64418F52" w14:textId="77777777" w:rsidR="007B339F" w:rsidRPr="002F1CBA" w:rsidRDefault="007B339F" w:rsidP="00873DF0">
      <w:pPr>
        <w:pStyle w:val="PargrafodaLista"/>
        <w:widowControl w:val="0"/>
        <w:spacing w:line="244" w:lineRule="auto"/>
        <w:ind w:left="0"/>
        <w:jc w:val="both"/>
        <w:rPr>
          <w:rFonts w:asciiTheme="minorHAnsi" w:hAnsiTheme="minorHAnsi" w:cstheme="minorHAnsi"/>
          <w:sz w:val="24"/>
        </w:rPr>
      </w:pPr>
      <w:r w:rsidRPr="002F1CBA">
        <w:rPr>
          <w:rFonts w:asciiTheme="minorHAnsi" w:hAnsiTheme="minorHAnsi" w:cstheme="minorHAnsi"/>
          <w:b/>
          <w:sz w:val="24"/>
        </w:rPr>
        <w:t>9.10.1</w:t>
      </w:r>
      <w:r w:rsidRPr="002F1CBA">
        <w:rPr>
          <w:rFonts w:asciiTheme="minorHAnsi" w:hAnsiTheme="minorHAnsi" w:cstheme="minorHAnsi"/>
          <w:sz w:val="24"/>
        </w:rPr>
        <w:t xml:space="preserve"> Serão aceitos registros de CNPJ de licitante matriz e filial com diferenças de números de documentos pertinentes ao CND e ao CRF/FGTS, quando for comprovada a centralização do recolhimento dessas contribuições.</w:t>
      </w:r>
    </w:p>
    <w:p w14:paraId="42241A4D"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 xml:space="preserve">9.11 </w:t>
      </w:r>
      <w:r w:rsidRPr="002F1CBA">
        <w:rPr>
          <w:rFonts w:asciiTheme="minorHAnsi" w:eastAsia="Arial" w:hAnsiTheme="minorHAnsi" w:cstheme="minorHAnsi"/>
          <w:color w:val="000000"/>
          <w:sz w:val="24"/>
        </w:rPr>
        <w:t>Após a entrega dos documentos para habilitação, não será permitida a substituição ou a apresentação de novos documentos, salvo em sede de diligência quando entender que os documentos apresentados são inconclusivos, para:</w:t>
      </w:r>
    </w:p>
    <w:p w14:paraId="7E11C9D2"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a) complementação de informações acerca dos documentos já apresentados pela licitante e desde que necessária para apurar fatos existentes à época da abertura do certame; e</w:t>
      </w:r>
    </w:p>
    <w:p w14:paraId="0B7872EE"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b) atualização de documentos cuja validade tenha expirado após a data de recebimento das propostas.</w:t>
      </w:r>
    </w:p>
    <w:p w14:paraId="26DDCED5"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9.12</w:t>
      </w:r>
      <w:r w:rsidRPr="002F1CBA">
        <w:rPr>
          <w:rFonts w:asciiTheme="minorHAnsi" w:eastAsia="Arial" w:hAnsiTheme="minorHAnsi" w:cstheme="minorHAnsi"/>
          <w:color w:val="000000"/>
          <w:sz w:val="24"/>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65487F7" w14:textId="77777777" w:rsidR="007B339F" w:rsidRPr="002F1CBA" w:rsidRDefault="007B339F" w:rsidP="00873DF0">
      <w:pPr>
        <w:spacing w:line="244" w:lineRule="auto"/>
        <w:jc w:val="both"/>
        <w:rPr>
          <w:rFonts w:asciiTheme="minorHAnsi" w:eastAsia="Arial" w:hAnsiTheme="minorHAnsi" w:cstheme="minorHAnsi"/>
          <w:sz w:val="24"/>
        </w:rPr>
      </w:pPr>
      <w:bookmarkStart w:id="11" w:name="_19c6y18"/>
      <w:bookmarkEnd w:id="11"/>
      <w:r w:rsidRPr="002F1CBA">
        <w:rPr>
          <w:rFonts w:asciiTheme="minorHAnsi" w:eastAsia="Arial" w:hAnsiTheme="minorHAnsi" w:cstheme="minorHAnsi"/>
          <w:b/>
          <w:bCs/>
          <w:color w:val="000000"/>
          <w:sz w:val="24"/>
        </w:rPr>
        <w:t>9.13</w:t>
      </w:r>
      <w:r w:rsidRPr="002F1CBA">
        <w:rPr>
          <w:rFonts w:asciiTheme="minorHAnsi" w:eastAsia="Arial" w:hAnsiTheme="minorHAnsi" w:cstheme="minorHAnsi"/>
          <w:color w:val="000000"/>
          <w:sz w:val="24"/>
        </w:rPr>
        <w:t xml:space="preserve"> Na hipótese de a licitante não atender às exigências para habilitação, o Pregoeiro examinará a proposta subsequente e assim sucessivamente, na ordem de classificação, até a apuração de uma proposta que atenda ao presente Edital.</w:t>
      </w:r>
    </w:p>
    <w:p w14:paraId="13F0C641"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9.14</w:t>
      </w:r>
      <w:r w:rsidRPr="002F1CBA">
        <w:rPr>
          <w:rFonts w:asciiTheme="minorHAnsi" w:eastAsia="Arial" w:hAnsiTheme="minorHAnsi" w:cstheme="minorHAnsi"/>
          <w:color w:val="000000"/>
          <w:sz w:val="24"/>
        </w:rPr>
        <w:t xml:space="preserve"> Somente serão disponibilizados para acesso público os documentos de habilitação da licitante cuja proposta atenda ao Edital de licitação, após concluídos os procedimentos de que trata o subitem anterior.</w:t>
      </w:r>
    </w:p>
    <w:p w14:paraId="16F275F2"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9.15</w:t>
      </w:r>
      <w:r w:rsidRPr="002F1CBA">
        <w:rPr>
          <w:rFonts w:asciiTheme="minorHAnsi" w:eastAsia="Arial" w:hAnsiTheme="minorHAnsi" w:cstheme="minorHAnsi"/>
          <w:color w:val="000000"/>
          <w:sz w:val="24"/>
        </w:rPr>
        <w:t xml:space="preserve"> A comprovação de regularidade fiscal e trabalhista das microempresas e das empresas de pequeno porte somente será exigida para efeito de contratação, e não como condição para participação na licitação.</w:t>
      </w:r>
    </w:p>
    <w:p w14:paraId="6EA37F95"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9.16</w:t>
      </w:r>
      <w:r w:rsidRPr="002F1CBA">
        <w:rPr>
          <w:rFonts w:asciiTheme="minorHAnsi" w:eastAsia="Arial" w:hAnsiTheme="minorHAnsi" w:cstheme="minorHAnsi"/>
          <w:color w:val="000000"/>
          <w:sz w:val="24"/>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1162599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lastRenderedPageBreak/>
        <w:t>9.17</w:t>
      </w:r>
      <w:r w:rsidRPr="002F1CBA">
        <w:rPr>
          <w:rFonts w:asciiTheme="minorHAnsi" w:eastAsia="Arial" w:hAnsiTheme="minorHAnsi" w:cstheme="minorHAnsi"/>
          <w:color w:val="000000"/>
          <w:sz w:val="24"/>
        </w:rPr>
        <w:t xml:space="preserve"> Será verificado ainda se a licitante apresentou declaração de que atende aos requisitos de habilitação, e o declarante responderá pela veracidade das informações prestadas, na forma da </w:t>
      </w:r>
      <w:r w:rsidRPr="002F1CBA">
        <w:rPr>
          <w:rFonts w:asciiTheme="minorHAnsi" w:eastAsia="Arial" w:hAnsiTheme="minorHAnsi" w:cstheme="minorHAnsi"/>
          <w:sz w:val="24"/>
        </w:rPr>
        <w:t>lei (</w:t>
      </w:r>
      <w:hyperlink r:id="rId28" w:anchor="art63" w:history="1">
        <w:r w:rsidRPr="002F1CBA">
          <w:rPr>
            <w:rStyle w:val="Hyperlink"/>
            <w:rFonts w:asciiTheme="minorHAnsi" w:eastAsia="Arial" w:hAnsiTheme="minorHAnsi" w:cstheme="minorHAnsi"/>
            <w:color w:val="auto"/>
            <w:sz w:val="24"/>
          </w:rPr>
          <w:t>art. 63, I, da Lei nº 14.133/2021</w:t>
        </w:r>
      </w:hyperlink>
      <w:r w:rsidRPr="002F1CBA">
        <w:rPr>
          <w:rFonts w:asciiTheme="minorHAnsi" w:eastAsia="Arial" w:hAnsiTheme="minorHAnsi" w:cstheme="minorHAnsi"/>
          <w:sz w:val="24"/>
        </w:rPr>
        <w:t>).</w:t>
      </w:r>
    </w:p>
    <w:p w14:paraId="05139D0C"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9.18</w:t>
      </w:r>
      <w:r w:rsidRPr="002F1CBA">
        <w:rPr>
          <w:rFonts w:asciiTheme="minorHAnsi" w:eastAsia="Arial" w:hAnsiTheme="minorHAnsi" w:cstheme="minorHAnsi"/>
          <w:color w:val="000000"/>
          <w:sz w:val="24"/>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5C7C88C2"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9.19</w:t>
      </w:r>
      <w:r w:rsidRPr="002F1CBA">
        <w:rPr>
          <w:rFonts w:asciiTheme="minorHAnsi" w:eastAsia="Arial" w:hAnsiTheme="minorHAnsi" w:cstheme="minorHAnsi"/>
          <w:color w:val="000000"/>
          <w:sz w:val="24"/>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976B8B"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9.20</w:t>
      </w:r>
      <w:r w:rsidRPr="002F1CBA">
        <w:rPr>
          <w:rFonts w:asciiTheme="minorHAnsi" w:eastAsia="Arial" w:hAnsiTheme="minorHAnsi" w:cstheme="minorHAnsi"/>
          <w:sz w:val="24"/>
        </w:rPr>
        <w:t xml:space="preserve"> Nos casos em que no Termo de Referência indicar como imprescindível a avaliação prévia do local de execução para o conhecimento pleno das condições e peculiaridades do objeto a ser contratado, a licitante deve atestar, sob pena de inabilitação, que conhece o local e as condições de realização do serviço, assegurado a ela o direito de realização de vistoria prévia.</w:t>
      </w:r>
    </w:p>
    <w:p w14:paraId="3C059102"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9.20.1</w:t>
      </w:r>
      <w:r w:rsidRPr="002F1CBA">
        <w:rPr>
          <w:rFonts w:asciiTheme="minorHAnsi" w:eastAsia="Arial" w:hAnsiTheme="minorHAnsi" w:cstheme="minorHAnsi"/>
          <w:sz w:val="24"/>
        </w:rPr>
        <w:t xml:space="preserve"> 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14:paraId="62348D9E" w14:textId="77777777" w:rsidR="00F87F29" w:rsidRPr="002F1CBA" w:rsidRDefault="00F87F29" w:rsidP="00873DF0">
      <w:pPr>
        <w:autoSpaceDE w:val="0"/>
        <w:autoSpaceDN w:val="0"/>
        <w:adjustRightInd w:val="0"/>
        <w:spacing w:line="244" w:lineRule="auto"/>
        <w:jc w:val="both"/>
        <w:rPr>
          <w:rFonts w:asciiTheme="minorHAnsi" w:eastAsia="Arial" w:hAnsiTheme="minorHAnsi" w:cstheme="minorHAnsi"/>
          <w:b/>
          <w:bCs/>
          <w:sz w:val="24"/>
        </w:rPr>
      </w:pPr>
    </w:p>
    <w:p w14:paraId="4C2D480A" w14:textId="7AF9F4E2" w:rsidR="007B339F" w:rsidRPr="002F1CBA" w:rsidRDefault="007B339F" w:rsidP="00873DF0">
      <w:pPr>
        <w:autoSpaceDE w:val="0"/>
        <w:autoSpaceDN w:val="0"/>
        <w:adjustRightInd w:val="0"/>
        <w:spacing w:line="244" w:lineRule="auto"/>
        <w:jc w:val="both"/>
        <w:rPr>
          <w:rFonts w:asciiTheme="minorHAnsi" w:hAnsiTheme="minorHAnsi" w:cstheme="minorHAnsi"/>
          <w:b/>
          <w:sz w:val="24"/>
        </w:rPr>
      </w:pPr>
      <w:r w:rsidRPr="002F1CBA">
        <w:rPr>
          <w:rFonts w:asciiTheme="minorHAnsi" w:hAnsiTheme="minorHAnsi" w:cstheme="minorHAnsi"/>
          <w:b/>
          <w:sz w:val="24"/>
        </w:rPr>
        <w:t>9.21 Regularidade Jurídica</w:t>
      </w:r>
    </w:p>
    <w:p w14:paraId="26F1E98B" w14:textId="69DD38B4" w:rsidR="00263CAC" w:rsidRPr="002F1CBA" w:rsidRDefault="00263CAC"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sz w:val="24"/>
        </w:rPr>
        <w:t>a) Cédula de Identidade e CPF do(s) sócios ou proprietário da empresa;</w:t>
      </w:r>
    </w:p>
    <w:p w14:paraId="00318838" w14:textId="3FCEFCCF" w:rsidR="007B339F" w:rsidRPr="002F1CBA" w:rsidRDefault="00263CAC" w:rsidP="00873DF0">
      <w:pPr>
        <w:tabs>
          <w:tab w:val="left" w:pos="1440"/>
        </w:tabs>
        <w:spacing w:line="244" w:lineRule="auto"/>
        <w:jc w:val="both"/>
        <w:rPr>
          <w:rFonts w:asciiTheme="minorHAnsi" w:hAnsiTheme="minorHAnsi" w:cstheme="minorHAnsi"/>
          <w:bCs/>
          <w:sz w:val="24"/>
        </w:rPr>
      </w:pPr>
      <w:r w:rsidRPr="002F1CBA">
        <w:rPr>
          <w:rFonts w:asciiTheme="minorHAnsi" w:eastAsia="Arial" w:hAnsiTheme="minorHAnsi" w:cstheme="minorHAnsi"/>
          <w:bCs/>
          <w:sz w:val="24"/>
        </w:rPr>
        <w:t>b</w:t>
      </w:r>
      <w:r w:rsidR="007B339F" w:rsidRPr="002F1CBA">
        <w:rPr>
          <w:rFonts w:asciiTheme="minorHAnsi" w:eastAsia="Arial" w:hAnsiTheme="minorHAnsi" w:cstheme="minorHAnsi"/>
          <w:bCs/>
          <w:sz w:val="24"/>
        </w:rPr>
        <w:t xml:space="preserve">) Empresário individual: inscrição no Registro Público de Empresas Mercantis, a cargo da Junta Comercial da respectiva sede; </w:t>
      </w:r>
    </w:p>
    <w:p w14:paraId="074384FE" w14:textId="4BBC6AA5" w:rsidR="007B339F" w:rsidRPr="002F1CBA" w:rsidRDefault="00263CAC" w:rsidP="00873DF0">
      <w:pPr>
        <w:tabs>
          <w:tab w:val="left" w:pos="1440"/>
        </w:tabs>
        <w:spacing w:line="244" w:lineRule="auto"/>
        <w:jc w:val="both"/>
        <w:rPr>
          <w:rFonts w:asciiTheme="minorHAnsi" w:hAnsiTheme="minorHAnsi" w:cstheme="minorHAnsi"/>
          <w:bCs/>
          <w:sz w:val="24"/>
        </w:rPr>
      </w:pPr>
      <w:r w:rsidRPr="002F1CBA">
        <w:rPr>
          <w:rFonts w:asciiTheme="minorHAnsi" w:eastAsia="Arial" w:hAnsiTheme="minorHAnsi" w:cstheme="minorHAnsi"/>
          <w:bCs/>
          <w:sz w:val="24"/>
        </w:rPr>
        <w:t>c</w:t>
      </w:r>
      <w:r w:rsidR="007B339F" w:rsidRPr="002F1CBA">
        <w:rPr>
          <w:rFonts w:asciiTheme="minorHAnsi" w:eastAsia="Arial" w:hAnsiTheme="minorHAnsi" w:cstheme="minorHAnsi"/>
          <w:bCs/>
          <w:sz w:val="24"/>
        </w:rPr>
        <w:t xml:space="preserve">) Microempreendedor Individual - MEI: Certificado da Condição de Microempreendedor Individual - CCMEI, cuja aceitação ficará condicionada à verificação da autenticidade no sítio </w:t>
      </w:r>
      <w:hyperlink r:id="rId29" w:history="1">
        <w:r w:rsidR="007B339F" w:rsidRPr="002F1CBA">
          <w:rPr>
            <w:rStyle w:val="Hyperlink"/>
            <w:rFonts w:asciiTheme="minorHAnsi" w:eastAsia="Arial" w:hAnsiTheme="minorHAnsi" w:cstheme="minorHAnsi"/>
            <w:bCs/>
            <w:color w:val="auto"/>
            <w:sz w:val="24"/>
          </w:rPr>
          <w:t>https://www.gov.br/empresas-e-negocios/pt-br/empreendedor</w:t>
        </w:r>
      </w:hyperlink>
      <w:r w:rsidR="007B339F" w:rsidRPr="002F1CBA">
        <w:rPr>
          <w:rFonts w:asciiTheme="minorHAnsi" w:eastAsia="Arial" w:hAnsiTheme="minorHAnsi" w:cstheme="minorHAnsi"/>
          <w:bCs/>
          <w:sz w:val="24"/>
        </w:rPr>
        <w:t>;</w:t>
      </w:r>
    </w:p>
    <w:p w14:paraId="4451C40A" w14:textId="3092A553" w:rsidR="007B339F" w:rsidRPr="002F1CBA" w:rsidRDefault="00263CAC" w:rsidP="00873DF0">
      <w:pPr>
        <w:tabs>
          <w:tab w:val="left" w:pos="1440"/>
        </w:tabs>
        <w:spacing w:line="244" w:lineRule="auto"/>
        <w:jc w:val="both"/>
        <w:rPr>
          <w:rFonts w:asciiTheme="minorHAnsi" w:hAnsiTheme="minorHAnsi" w:cstheme="minorHAnsi"/>
          <w:bCs/>
          <w:sz w:val="24"/>
        </w:rPr>
      </w:pPr>
      <w:r w:rsidRPr="002F1CBA">
        <w:rPr>
          <w:rFonts w:asciiTheme="minorHAnsi" w:eastAsia="Arial" w:hAnsiTheme="minorHAnsi" w:cstheme="minorHAnsi"/>
          <w:bCs/>
          <w:sz w:val="24"/>
        </w:rPr>
        <w:t>d</w:t>
      </w:r>
      <w:r w:rsidR="007B339F" w:rsidRPr="002F1CBA">
        <w:rPr>
          <w:rFonts w:asciiTheme="minorHAnsi" w:eastAsia="Arial" w:hAnsiTheme="minorHAnsi" w:cstheme="minorHAnsi"/>
          <w:bCs/>
          <w:sz w:val="24"/>
        </w:rPr>
        <w:t>)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FDA8B98" w14:textId="1D8C2CF3" w:rsidR="007B339F" w:rsidRPr="002F1CBA" w:rsidRDefault="007B339F" w:rsidP="00873DF0">
      <w:pPr>
        <w:tabs>
          <w:tab w:val="left" w:pos="1440"/>
        </w:tabs>
        <w:spacing w:line="244" w:lineRule="auto"/>
        <w:jc w:val="both"/>
        <w:rPr>
          <w:rFonts w:asciiTheme="minorHAnsi" w:hAnsiTheme="minorHAnsi" w:cstheme="minorHAnsi"/>
          <w:bCs/>
          <w:sz w:val="24"/>
        </w:rPr>
      </w:pPr>
      <w:r w:rsidRPr="002F1CBA">
        <w:rPr>
          <w:rFonts w:asciiTheme="minorHAnsi" w:eastAsia="Arial" w:hAnsiTheme="minorHAnsi" w:cstheme="minorHAnsi"/>
          <w:bCs/>
          <w:sz w:val="24"/>
        </w:rPr>
        <w:t>d) 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E29F3D9" w14:textId="77777777" w:rsidR="007B339F" w:rsidRPr="002F1CBA" w:rsidRDefault="007B339F" w:rsidP="00873DF0">
      <w:pPr>
        <w:tabs>
          <w:tab w:val="left" w:pos="1440"/>
        </w:tabs>
        <w:spacing w:line="244" w:lineRule="auto"/>
        <w:jc w:val="both"/>
        <w:rPr>
          <w:rFonts w:asciiTheme="minorHAnsi" w:hAnsiTheme="minorHAnsi" w:cstheme="minorHAnsi"/>
          <w:bCs/>
          <w:sz w:val="24"/>
        </w:rPr>
      </w:pPr>
      <w:r w:rsidRPr="002F1CBA">
        <w:rPr>
          <w:rFonts w:asciiTheme="minorHAnsi" w:eastAsia="Arial" w:hAnsiTheme="minorHAnsi" w:cstheme="minorHAnsi"/>
          <w:bCs/>
          <w:sz w:val="24"/>
        </w:rPr>
        <w:t>e) Sociedade simples: inscrição do ato constitutivo no Registro Civil de Pessoas Jurídicas do local de sua sede, acompanhada de documento comprobatório de seus administradores;</w:t>
      </w:r>
    </w:p>
    <w:p w14:paraId="3A7CBD6D" w14:textId="77777777" w:rsidR="007B339F" w:rsidRPr="002F1CBA" w:rsidRDefault="007B339F" w:rsidP="00873DF0">
      <w:pPr>
        <w:tabs>
          <w:tab w:val="left" w:pos="1440"/>
        </w:tabs>
        <w:spacing w:line="244" w:lineRule="auto"/>
        <w:jc w:val="both"/>
        <w:rPr>
          <w:rFonts w:asciiTheme="minorHAnsi" w:hAnsiTheme="minorHAnsi" w:cstheme="minorHAnsi"/>
          <w:sz w:val="24"/>
        </w:rPr>
      </w:pPr>
      <w:r w:rsidRPr="002F1CBA">
        <w:rPr>
          <w:rFonts w:asciiTheme="minorHAnsi" w:eastAsia="Arial" w:hAnsiTheme="minorHAnsi" w:cstheme="minorHAnsi"/>
          <w:bCs/>
          <w:sz w:val="24"/>
        </w:rPr>
        <w:t>f) Filial, sucursal ou agência de sociedade simples ou empresária - inscrição do ato constitutivo da</w:t>
      </w:r>
      <w:r w:rsidRPr="002F1CBA">
        <w:rPr>
          <w:rFonts w:asciiTheme="minorHAnsi" w:eastAsia="Arial" w:hAnsiTheme="minorHAnsi" w:cstheme="minorHAnsi"/>
          <w:color w:val="000000"/>
          <w:sz w:val="24"/>
        </w:rPr>
        <w:t xml:space="preserve"> filial, sucursal ou agência da sociedade simples ou empresária, </w:t>
      </w:r>
      <w:r w:rsidRPr="002F1CBA">
        <w:rPr>
          <w:rFonts w:asciiTheme="minorHAnsi" w:eastAsia="Arial" w:hAnsiTheme="minorHAnsi" w:cstheme="minorHAnsi"/>
          <w:color w:val="000000"/>
          <w:sz w:val="24"/>
        </w:rPr>
        <w:lastRenderedPageBreak/>
        <w:t>respectivamente, no Registro Civil das Pessoas Jurídicas ou no Registro Público de Empresas Mercantis onde opera, com averbação no Registro onde tem sede a matriz.</w:t>
      </w:r>
    </w:p>
    <w:p w14:paraId="5E7BC029" w14:textId="77777777" w:rsidR="007B339F" w:rsidRPr="002F1CBA" w:rsidRDefault="007B339F" w:rsidP="00873DF0">
      <w:pPr>
        <w:widowControl w:val="0"/>
        <w:spacing w:line="244" w:lineRule="auto"/>
        <w:jc w:val="both"/>
        <w:rPr>
          <w:rFonts w:asciiTheme="minorHAnsi" w:hAnsiTheme="minorHAnsi" w:cstheme="minorHAnsi"/>
          <w:color w:val="000000"/>
          <w:sz w:val="24"/>
        </w:rPr>
      </w:pPr>
      <w:r w:rsidRPr="002F1CBA">
        <w:rPr>
          <w:rFonts w:asciiTheme="minorHAnsi" w:hAnsiTheme="minorHAnsi" w:cstheme="minorHAnsi"/>
          <w:b/>
          <w:sz w:val="24"/>
        </w:rPr>
        <w:t xml:space="preserve">9.21.1 </w:t>
      </w:r>
      <w:r w:rsidRPr="002F1CBA">
        <w:rPr>
          <w:rFonts w:asciiTheme="minorHAnsi" w:eastAsia="Arial" w:hAnsiTheme="minorHAnsi" w:cstheme="minorHAnsi"/>
          <w:color w:val="000000"/>
          <w:sz w:val="24"/>
        </w:rPr>
        <w:t>No caso da alínea “c”,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4C87BC43"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sz w:val="24"/>
        </w:rPr>
        <w:t>9.22 Regularidade fiscal, social e trabalhista</w:t>
      </w:r>
    </w:p>
    <w:p w14:paraId="0E4E283D"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sz w:val="24"/>
        </w:rPr>
        <w:t>a) prova de inscrição no Cadastro Nacional de Pessoas Jurídicas (CNPJ);</w:t>
      </w:r>
    </w:p>
    <w:p w14:paraId="676A7417"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sz w:val="24"/>
        </w:rPr>
        <w:t>b) prova de inscrição no Cadastro de Contribuintes Estadual e Municipal, se houver, relativo ao domicílio ou sede da licitante, pertinente ao seu ramo de atividade e compatível com o objeto contratual;</w:t>
      </w:r>
    </w:p>
    <w:p w14:paraId="79F47E94"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sz w:val="24"/>
        </w:rPr>
        <w:t>c) prova de regularidade para com as Fazendas Federal, Estadual e Municipal do domicílio ou sede da licitante, ou outra equivalente, na forma da lei;</w:t>
      </w:r>
    </w:p>
    <w:p w14:paraId="33A8E702"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sz w:val="24"/>
        </w:rPr>
        <w:t>d) prova de regularidade relativa à Seguridade Social (CND - INSS) e ao Fundo de Garantia por Tempo de Serviço (CND - FGTS), demonstrando situação regular no cumprimento dos encargos sociais instituídos por lei;</w:t>
      </w:r>
    </w:p>
    <w:p w14:paraId="71B2F949"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sz w:val="24"/>
        </w:rPr>
        <w:t>e) prova de regularidade perante a Justiça do Trabalho.</w:t>
      </w:r>
    </w:p>
    <w:p w14:paraId="7A12633F"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sz w:val="24"/>
        </w:rPr>
        <w:t xml:space="preserve">9.22.1 </w:t>
      </w:r>
      <w:r w:rsidRPr="002F1CBA">
        <w:rPr>
          <w:rFonts w:asciiTheme="minorHAnsi" w:eastAsia="Arial" w:hAnsiTheme="minorHAnsi" w:cstheme="minorHAnsi"/>
          <w:color w:val="000000"/>
          <w:sz w:val="24"/>
        </w:rPr>
        <w:t>A licitante enquadrada como microempreendedor individual que pretenda auferir os benefícios do tratamento diferenciado previstos na</w:t>
      </w:r>
      <w:r w:rsidRPr="002F1CBA">
        <w:rPr>
          <w:rFonts w:asciiTheme="minorHAnsi" w:eastAsia="Arial" w:hAnsiTheme="minorHAnsi" w:cstheme="minorHAnsi"/>
          <w:sz w:val="24"/>
        </w:rPr>
        <w:t xml:space="preserve"> </w:t>
      </w:r>
      <w:hyperlink r:id="rId30" w:history="1">
        <w:r w:rsidRPr="002F1CBA">
          <w:rPr>
            <w:rStyle w:val="Hyperlink"/>
            <w:rFonts w:asciiTheme="minorHAnsi" w:eastAsia="Arial" w:hAnsiTheme="minorHAnsi" w:cstheme="minorHAnsi"/>
            <w:color w:val="auto"/>
            <w:sz w:val="24"/>
          </w:rPr>
          <w:t>Lei Complementar n. 123, de 2006</w:t>
        </w:r>
      </w:hyperlink>
      <w:r w:rsidRPr="002F1CBA">
        <w:rPr>
          <w:rFonts w:asciiTheme="minorHAnsi" w:eastAsia="Arial" w:hAnsiTheme="minorHAnsi" w:cstheme="minorHAnsi"/>
          <w:sz w:val="24"/>
        </w:rPr>
        <w:t>, estará dispe</w:t>
      </w:r>
      <w:r w:rsidRPr="002F1CBA">
        <w:rPr>
          <w:rFonts w:asciiTheme="minorHAnsi" w:eastAsia="Arial" w:hAnsiTheme="minorHAnsi" w:cstheme="minorHAnsi"/>
          <w:color w:val="000000"/>
          <w:sz w:val="24"/>
        </w:rPr>
        <w:t>nsado da prova de inscrição nos cadastros de contribuintes estadual e municipal.</w:t>
      </w:r>
    </w:p>
    <w:p w14:paraId="2E76604C"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9.22.2</w:t>
      </w:r>
      <w:r w:rsidRPr="002F1CBA">
        <w:rPr>
          <w:rFonts w:asciiTheme="minorHAnsi" w:eastAsia="Arial" w:hAnsiTheme="minorHAnsi" w:cstheme="minorHAnsi"/>
          <w:color w:val="000000"/>
          <w:sz w:val="24"/>
        </w:rPr>
        <w:t xml:space="preserve"> No caso da alínea “b” do item 7.22 caso a licitante seja considerada isenta de alguns dos tributos</w:t>
      </w:r>
      <w:r w:rsidRPr="002F1CBA">
        <w:rPr>
          <w:rFonts w:asciiTheme="minorHAnsi" w:eastAsia="Arial" w:hAnsiTheme="minorHAnsi" w:cstheme="minorHAnsi"/>
          <w:iCs/>
          <w:sz w:val="24"/>
        </w:rPr>
        <w:t xml:space="preserve"> estaduais ou municipais </w:t>
      </w:r>
      <w:r w:rsidRPr="002F1CBA">
        <w:rPr>
          <w:rFonts w:asciiTheme="minorHAnsi" w:eastAsia="Arial" w:hAnsiTheme="minorHAnsi" w:cstheme="minorHAnsi"/>
          <w:color w:val="000000"/>
          <w:sz w:val="24"/>
        </w:rPr>
        <w:t>relacionados ao objeto, deverá comprovar tal condição mediante a apresentação de certidão ou declaração da Fazenda respectiva do seu domicílio ou sede, ou por meio de outro documento equivalente, na forma da respectiva legislação de regência.</w:t>
      </w:r>
    </w:p>
    <w:p w14:paraId="44B639E1" w14:textId="77777777" w:rsidR="005D597C" w:rsidRPr="002F1CBA" w:rsidRDefault="005D597C" w:rsidP="00873DF0">
      <w:pPr>
        <w:autoSpaceDE w:val="0"/>
        <w:autoSpaceDN w:val="0"/>
        <w:adjustRightInd w:val="0"/>
        <w:spacing w:line="244" w:lineRule="auto"/>
        <w:jc w:val="both"/>
        <w:rPr>
          <w:rFonts w:asciiTheme="minorHAnsi" w:hAnsiTheme="minorHAnsi" w:cstheme="minorHAnsi"/>
          <w:b/>
          <w:bCs/>
          <w:sz w:val="24"/>
        </w:rPr>
      </w:pPr>
      <w:bookmarkStart w:id="12" w:name="_Hlk157010212"/>
    </w:p>
    <w:p w14:paraId="0E59198E" w14:textId="644A9351" w:rsidR="007B339F" w:rsidRPr="002F1CBA" w:rsidRDefault="007B339F" w:rsidP="00873DF0">
      <w:pPr>
        <w:autoSpaceDE w:val="0"/>
        <w:autoSpaceDN w:val="0"/>
        <w:adjustRightInd w:val="0"/>
        <w:spacing w:line="244" w:lineRule="auto"/>
        <w:jc w:val="both"/>
        <w:rPr>
          <w:rFonts w:asciiTheme="minorHAnsi" w:hAnsiTheme="minorHAnsi" w:cstheme="minorHAnsi"/>
          <w:b/>
          <w:sz w:val="24"/>
        </w:rPr>
      </w:pPr>
      <w:r w:rsidRPr="002F1CBA">
        <w:rPr>
          <w:rFonts w:asciiTheme="minorHAnsi" w:hAnsiTheme="minorHAnsi" w:cstheme="minorHAnsi"/>
          <w:b/>
          <w:bCs/>
          <w:sz w:val="24"/>
        </w:rPr>
        <w:t>9.23</w:t>
      </w:r>
      <w:r w:rsidRPr="002F1CBA">
        <w:rPr>
          <w:rFonts w:asciiTheme="minorHAnsi" w:hAnsiTheme="minorHAnsi" w:cstheme="minorHAnsi"/>
          <w:b/>
          <w:sz w:val="24"/>
        </w:rPr>
        <w:t xml:space="preserve"> – Relativos à Qualificação Econômico-Financeira </w:t>
      </w:r>
    </w:p>
    <w:p w14:paraId="0B361D2D" w14:textId="5A78BDC1"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sz w:val="24"/>
        </w:rPr>
        <w:t>9.23.</w:t>
      </w:r>
      <w:r w:rsidR="0084554A" w:rsidRPr="002F1CBA">
        <w:rPr>
          <w:rFonts w:asciiTheme="minorHAnsi" w:hAnsiTheme="minorHAnsi" w:cstheme="minorHAnsi"/>
          <w:b/>
          <w:sz w:val="24"/>
        </w:rPr>
        <w:t>1</w:t>
      </w:r>
      <w:r w:rsidRPr="002F1CBA">
        <w:rPr>
          <w:rFonts w:asciiTheme="minorHAnsi" w:hAnsiTheme="minorHAnsi" w:cstheme="minorHAnsi"/>
          <w:sz w:val="24"/>
        </w:rPr>
        <w:t xml:space="preserve"> Certidão de Falência e Recuperação Judicial válida, emitida pelo Distribuidor da sede do licitante, dentro dos últimos </w:t>
      </w:r>
      <w:r w:rsidRPr="002F1CBA">
        <w:rPr>
          <w:rFonts w:asciiTheme="minorHAnsi" w:hAnsiTheme="minorHAnsi" w:cstheme="minorHAnsi"/>
          <w:b/>
          <w:sz w:val="24"/>
        </w:rPr>
        <w:t>30 dias</w:t>
      </w:r>
      <w:r w:rsidRPr="002F1CBA">
        <w:rPr>
          <w:rFonts w:asciiTheme="minorHAnsi" w:hAnsiTheme="minorHAnsi" w:cstheme="minorHAnsi"/>
          <w:sz w:val="24"/>
        </w:rPr>
        <w:t xml:space="preserve"> antecedentes à realização do certame.</w:t>
      </w:r>
    </w:p>
    <w:p w14:paraId="360A10DA" w14:textId="06D876F8"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sz w:val="24"/>
        </w:rPr>
        <w:t>9.23.</w:t>
      </w:r>
      <w:r w:rsidR="0084554A" w:rsidRPr="002F1CBA">
        <w:rPr>
          <w:rFonts w:asciiTheme="minorHAnsi" w:hAnsiTheme="minorHAnsi" w:cstheme="minorHAnsi"/>
          <w:b/>
          <w:sz w:val="24"/>
        </w:rPr>
        <w:t>2</w:t>
      </w:r>
      <w:r w:rsidRPr="002F1CBA">
        <w:rPr>
          <w:rFonts w:asciiTheme="minorHAnsi" w:hAnsiTheme="minorHAnsi" w:cstheme="minorHAnsi"/>
          <w:b/>
          <w:sz w:val="24"/>
        </w:rPr>
        <w:t xml:space="preserve"> </w:t>
      </w:r>
      <w:r w:rsidRPr="002F1CBA">
        <w:rPr>
          <w:rFonts w:asciiTheme="minorHAnsi" w:hAnsiTheme="minorHAnsi" w:cstheme="minorHAnsi"/>
          <w:sz w:val="24"/>
        </w:rPr>
        <w:t>No caso de certidão positiva de recuperação judicial ou extrajudicial, a licitante deverá apresentar a comprovação de que o respectivo plano de recuperação foi acolhido judicialmente</w:t>
      </w:r>
      <w:r w:rsidR="00263CAC" w:rsidRPr="002F1CBA">
        <w:rPr>
          <w:rFonts w:asciiTheme="minorHAnsi" w:hAnsiTheme="minorHAnsi" w:cstheme="minorHAnsi"/>
          <w:sz w:val="24"/>
        </w:rPr>
        <w:t>, na forma do art. 58, da Lei nº</w:t>
      </w:r>
      <w:r w:rsidRPr="002F1CBA">
        <w:rPr>
          <w:rFonts w:asciiTheme="minorHAnsi" w:hAnsiTheme="minorHAnsi" w:cstheme="minorHAnsi"/>
          <w:sz w:val="24"/>
        </w:rPr>
        <w:t>11.101/05, sob pena de inabilitação, devendo, ainda, comprovar todos os demais requisitos de habilitação.</w:t>
      </w:r>
    </w:p>
    <w:p w14:paraId="51659D95" w14:textId="64E1D69C" w:rsidR="006F3058" w:rsidRPr="002F1CBA" w:rsidRDefault="006F3058" w:rsidP="00873DF0">
      <w:pPr>
        <w:widowControl w:val="0"/>
        <w:spacing w:line="244" w:lineRule="auto"/>
        <w:jc w:val="both"/>
        <w:rPr>
          <w:rFonts w:asciiTheme="minorHAnsi" w:hAnsiTheme="minorHAnsi" w:cstheme="minorHAnsi"/>
          <w:sz w:val="24"/>
        </w:rPr>
      </w:pPr>
    </w:p>
    <w:bookmarkEnd w:id="12"/>
    <w:p w14:paraId="5DC0BF6A" w14:textId="440558EE" w:rsidR="007B339F" w:rsidRPr="002F1CBA" w:rsidRDefault="007B339F" w:rsidP="00873DF0">
      <w:pPr>
        <w:pStyle w:val="PargrafodaLista"/>
        <w:numPr>
          <w:ilvl w:val="1"/>
          <w:numId w:val="40"/>
        </w:numPr>
        <w:tabs>
          <w:tab w:val="left" w:pos="426"/>
        </w:tabs>
        <w:spacing w:line="244" w:lineRule="auto"/>
        <w:ind w:left="0" w:right="-1" w:firstLine="0"/>
        <w:jc w:val="both"/>
        <w:rPr>
          <w:rFonts w:asciiTheme="minorHAnsi" w:hAnsiTheme="minorHAnsi" w:cstheme="minorHAnsi"/>
          <w:b/>
          <w:sz w:val="24"/>
        </w:rPr>
      </w:pPr>
      <w:r w:rsidRPr="002F1CBA">
        <w:rPr>
          <w:rFonts w:asciiTheme="minorHAnsi" w:hAnsiTheme="minorHAnsi" w:cstheme="minorHAnsi"/>
          <w:b/>
          <w:sz w:val="24"/>
        </w:rPr>
        <w:t>– Habilitação Técnica</w:t>
      </w:r>
    </w:p>
    <w:p w14:paraId="510BB5DB" w14:textId="23597398" w:rsidR="00C95FCE" w:rsidRPr="002F1CBA" w:rsidRDefault="00C95FCE" w:rsidP="00C95FCE">
      <w:pPr>
        <w:pStyle w:val="SemEspaamento"/>
        <w:spacing w:before="120" w:after="120"/>
        <w:jc w:val="both"/>
        <w:outlineLvl w:val="0"/>
        <w:rPr>
          <w:rFonts w:asciiTheme="minorHAnsi" w:hAnsiTheme="minorHAnsi" w:cstheme="minorHAnsi"/>
          <w:color w:val="000000"/>
        </w:rPr>
      </w:pPr>
      <w:r w:rsidRPr="002F1CBA">
        <w:rPr>
          <w:rFonts w:asciiTheme="minorHAnsi" w:hAnsiTheme="minorHAnsi" w:cstheme="minorHAnsi"/>
          <w:b/>
          <w:color w:val="000000"/>
        </w:rPr>
        <w:t>9.24.1</w:t>
      </w:r>
      <w:r w:rsidRPr="002F1CBA">
        <w:rPr>
          <w:rFonts w:asciiTheme="minorHAnsi" w:hAnsiTheme="minorHAnsi" w:cstheme="minorHAnsi"/>
          <w:color w:val="000000"/>
        </w:rPr>
        <w:tab/>
        <w:t>Os licitantes interessados no Serviço de sucção e destinação final de resíduos oriundos do esgotamento de caixas de passagem pluviais, caixas de esgoto, sumidouros, fossa sépticas e caixa de gorduras deverão também apresentar os seguintes documentos:</w:t>
      </w:r>
    </w:p>
    <w:p w14:paraId="494C790F" w14:textId="04D74ACA" w:rsidR="00C95FCE" w:rsidRPr="002F1CBA" w:rsidRDefault="00C95FCE" w:rsidP="00C95FCE">
      <w:pPr>
        <w:pStyle w:val="SemEspaamento"/>
        <w:numPr>
          <w:ilvl w:val="2"/>
          <w:numId w:val="52"/>
        </w:numPr>
        <w:spacing w:before="120" w:after="120"/>
        <w:jc w:val="both"/>
        <w:outlineLvl w:val="0"/>
        <w:rPr>
          <w:rFonts w:asciiTheme="minorHAnsi" w:hAnsiTheme="minorHAnsi" w:cstheme="minorHAnsi"/>
          <w:color w:val="000000"/>
        </w:rPr>
      </w:pPr>
      <w:r w:rsidRPr="002F1CBA">
        <w:rPr>
          <w:rFonts w:asciiTheme="minorHAnsi" w:hAnsiTheme="minorHAnsi" w:cstheme="minorHAnsi"/>
          <w:color w:val="000000"/>
        </w:rPr>
        <w:t>Certificado de regularidade emitido pelo instituto brasileiro do meio ambiente e dos recursos naturais renováveis IBAMA;</w:t>
      </w:r>
    </w:p>
    <w:p w14:paraId="15CD20E0" w14:textId="77777777" w:rsidR="00C95FCE" w:rsidRPr="002F1CBA" w:rsidRDefault="00C95FCE" w:rsidP="00C95FCE">
      <w:pPr>
        <w:pStyle w:val="SemEspaamento"/>
        <w:numPr>
          <w:ilvl w:val="2"/>
          <w:numId w:val="52"/>
        </w:numPr>
        <w:spacing w:before="120" w:after="120"/>
        <w:ind w:right="1134"/>
        <w:jc w:val="both"/>
        <w:outlineLvl w:val="0"/>
        <w:rPr>
          <w:rFonts w:asciiTheme="minorHAnsi" w:hAnsiTheme="minorHAnsi" w:cstheme="minorHAnsi"/>
          <w:color w:val="000000"/>
        </w:rPr>
      </w:pPr>
      <w:r w:rsidRPr="002F1CBA">
        <w:rPr>
          <w:rFonts w:asciiTheme="minorHAnsi" w:hAnsiTheme="minorHAnsi" w:cstheme="minorHAnsi"/>
          <w:color w:val="000000"/>
        </w:rPr>
        <w:lastRenderedPageBreak/>
        <w:t>Licença ambiental emitida pela SEDAM ou SEMA;</w:t>
      </w:r>
    </w:p>
    <w:p w14:paraId="7972DE7B" w14:textId="77777777" w:rsidR="00C95FCE" w:rsidRPr="002F1CBA" w:rsidRDefault="00C95FCE" w:rsidP="00C95FCE">
      <w:pPr>
        <w:pStyle w:val="SemEspaamento"/>
        <w:numPr>
          <w:ilvl w:val="2"/>
          <w:numId w:val="52"/>
        </w:numPr>
        <w:spacing w:before="120" w:after="120"/>
        <w:ind w:right="1134"/>
        <w:jc w:val="both"/>
        <w:outlineLvl w:val="0"/>
        <w:rPr>
          <w:rFonts w:asciiTheme="minorHAnsi" w:hAnsiTheme="minorHAnsi" w:cstheme="minorHAnsi"/>
          <w:color w:val="000000"/>
        </w:rPr>
      </w:pPr>
      <w:r w:rsidRPr="002F1CBA">
        <w:rPr>
          <w:rFonts w:asciiTheme="minorHAnsi" w:hAnsiTheme="minorHAnsi" w:cstheme="minorHAnsi"/>
          <w:color w:val="000000"/>
        </w:rPr>
        <w:t>Alvará de saúde emitido pela Vigilância Sanitária; e</w:t>
      </w:r>
    </w:p>
    <w:p w14:paraId="1C3176AF" w14:textId="492063C8" w:rsidR="00873DF0" w:rsidRPr="002F1CBA" w:rsidRDefault="00C95FCE" w:rsidP="00C95FCE">
      <w:pPr>
        <w:pStyle w:val="SemEspaamento"/>
        <w:numPr>
          <w:ilvl w:val="2"/>
          <w:numId w:val="52"/>
        </w:numPr>
        <w:tabs>
          <w:tab w:val="left" w:pos="426"/>
        </w:tabs>
        <w:spacing w:before="120" w:after="120" w:line="244" w:lineRule="auto"/>
        <w:ind w:left="0" w:right="-1" w:firstLine="0"/>
        <w:jc w:val="both"/>
        <w:outlineLvl w:val="0"/>
        <w:rPr>
          <w:rFonts w:asciiTheme="minorHAnsi" w:hAnsiTheme="minorHAnsi" w:cstheme="minorHAnsi"/>
          <w:b/>
        </w:rPr>
      </w:pPr>
      <w:r w:rsidRPr="002F1CBA">
        <w:rPr>
          <w:rFonts w:asciiTheme="minorHAnsi" w:hAnsiTheme="minorHAnsi" w:cstheme="minorHAnsi"/>
          <w:color w:val="000000"/>
        </w:rPr>
        <w:t>Registro da empresa na entidade profissional competente assim com do responsável técnico, que pode ser no conselho regional de biologia ou conselho regional de engenharia e agronomia.</w:t>
      </w:r>
    </w:p>
    <w:p w14:paraId="1535FBA7" w14:textId="1444760C" w:rsidR="002F4D98" w:rsidRPr="002F1CBA" w:rsidRDefault="002F4D98" w:rsidP="00873DF0">
      <w:pPr>
        <w:autoSpaceDE w:val="0"/>
        <w:autoSpaceDN w:val="0"/>
        <w:adjustRightInd w:val="0"/>
        <w:jc w:val="both"/>
        <w:rPr>
          <w:rFonts w:asciiTheme="minorHAnsi" w:eastAsiaTheme="minorHAnsi" w:hAnsiTheme="minorHAnsi" w:cstheme="minorHAnsi"/>
          <w:color w:val="000000"/>
          <w:sz w:val="24"/>
          <w:lang w:eastAsia="en-US"/>
        </w:rPr>
      </w:pPr>
      <w:r w:rsidRPr="002F1CBA">
        <w:rPr>
          <w:rFonts w:asciiTheme="minorHAnsi" w:eastAsiaTheme="minorHAnsi" w:hAnsiTheme="minorHAnsi" w:cstheme="minorHAnsi"/>
          <w:b/>
          <w:bCs/>
          <w:color w:val="000000"/>
          <w:sz w:val="24"/>
          <w:lang w:eastAsia="en-US"/>
        </w:rPr>
        <w:t>9.24.</w:t>
      </w:r>
      <w:r w:rsidR="00C95FCE" w:rsidRPr="002F1CBA">
        <w:rPr>
          <w:rFonts w:asciiTheme="minorHAnsi" w:eastAsiaTheme="minorHAnsi" w:hAnsiTheme="minorHAnsi" w:cstheme="minorHAnsi"/>
          <w:b/>
          <w:bCs/>
          <w:color w:val="000000"/>
          <w:sz w:val="24"/>
          <w:lang w:eastAsia="en-US"/>
        </w:rPr>
        <w:t>6</w:t>
      </w:r>
      <w:r w:rsidRPr="002F1CBA">
        <w:rPr>
          <w:rFonts w:asciiTheme="minorHAnsi" w:eastAsiaTheme="minorHAnsi" w:hAnsiTheme="minorHAnsi" w:cstheme="minorHAnsi"/>
          <w:color w:val="000000"/>
          <w:sz w:val="24"/>
          <w:lang w:eastAsia="en-US"/>
        </w:rPr>
        <w:t xml:space="preserve"> Comprovação de aptidão para o fornecimento de bens em características e prazos compatíveis com o objeto desta licitação, ou com o item pertinente, por meio da apresentação de Atestado(s) fornecido(s) por pessoas jurídicas de direito público ou privado (conforme Lei 14.133/2021, Art. 67, Inciso II). </w:t>
      </w:r>
    </w:p>
    <w:p w14:paraId="3433B937" w14:textId="77777777" w:rsidR="005D597C" w:rsidRPr="002F1CBA" w:rsidRDefault="005D597C" w:rsidP="00873DF0">
      <w:pPr>
        <w:autoSpaceDE w:val="0"/>
        <w:autoSpaceDN w:val="0"/>
        <w:adjustRightInd w:val="0"/>
        <w:jc w:val="both"/>
        <w:rPr>
          <w:rFonts w:asciiTheme="minorHAnsi" w:eastAsiaTheme="minorHAnsi" w:hAnsiTheme="minorHAnsi" w:cstheme="minorHAnsi"/>
          <w:color w:val="000000"/>
          <w:sz w:val="24"/>
          <w:lang w:eastAsia="en-US"/>
        </w:rPr>
      </w:pPr>
    </w:p>
    <w:p w14:paraId="5303F56E" w14:textId="627FBEB9" w:rsidR="002F4D98" w:rsidRPr="002F1CBA" w:rsidRDefault="005D597C" w:rsidP="00873DF0">
      <w:pPr>
        <w:autoSpaceDE w:val="0"/>
        <w:autoSpaceDN w:val="0"/>
        <w:adjustRightInd w:val="0"/>
        <w:jc w:val="both"/>
        <w:rPr>
          <w:rFonts w:asciiTheme="minorHAnsi" w:eastAsiaTheme="minorHAnsi" w:hAnsiTheme="minorHAnsi" w:cstheme="minorHAnsi"/>
          <w:color w:val="000000"/>
          <w:sz w:val="24"/>
          <w:lang w:eastAsia="en-US"/>
        </w:rPr>
      </w:pPr>
      <w:r w:rsidRPr="002F1CBA">
        <w:rPr>
          <w:rFonts w:asciiTheme="minorHAnsi" w:eastAsiaTheme="minorHAnsi" w:hAnsiTheme="minorHAnsi" w:cstheme="minorHAnsi"/>
          <w:b/>
          <w:bCs/>
          <w:color w:val="000000"/>
          <w:sz w:val="24"/>
          <w:lang w:eastAsia="en-US"/>
        </w:rPr>
        <w:t>9.24.</w:t>
      </w:r>
      <w:r w:rsidR="00C95FCE" w:rsidRPr="002F1CBA">
        <w:rPr>
          <w:rFonts w:asciiTheme="minorHAnsi" w:eastAsiaTheme="minorHAnsi" w:hAnsiTheme="minorHAnsi" w:cstheme="minorHAnsi"/>
          <w:b/>
          <w:bCs/>
          <w:color w:val="000000"/>
          <w:sz w:val="24"/>
          <w:lang w:eastAsia="en-US"/>
        </w:rPr>
        <w:t>6.1</w:t>
      </w:r>
      <w:r w:rsidR="002F4D98" w:rsidRPr="002F1CBA">
        <w:rPr>
          <w:rFonts w:asciiTheme="minorHAnsi" w:eastAsiaTheme="minorHAnsi" w:hAnsiTheme="minorHAnsi" w:cstheme="minorHAnsi"/>
          <w:color w:val="000000"/>
          <w:sz w:val="24"/>
          <w:lang w:eastAsia="en-US"/>
        </w:rPr>
        <w:t xml:space="preserve"> O atestado deverá conter, obrigatoriamente: </w:t>
      </w:r>
    </w:p>
    <w:p w14:paraId="59EB6CE7" w14:textId="77777777" w:rsidR="002F4D98" w:rsidRPr="002F1CBA" w:rsidRDefault="002F4D98" w:rsidP="00873DF0">
      <w:pPr>
        <w:autoSpaceDE w:val="0"/>
        <w:autoSpaceDN w:val="0"/>
        <w:adjustRightInd w:val="0"/>
        <w:jc w:val="both"/>
        <w:rPr>
          <w:rFonts w:asciiTheme="minorHAnsi" w:eastAsiaTheme="minorHAnsi" w:hAnsiTheme="minorHAnsi" w:cstheme="minorHAnsi"/>
          <w:color w:val="000000"/>
          <w:sz w:val="24"/>
          <w:lang w:eastAsia="en-US"/>
        </w:rPr>
      </w:pPr>
      <w:r w:rsidRPr="002F1CBA">
        <w:rPr>
          <w:rFonts w:asciiTheme="minorHAnsi" w:eastAsiaTheme="minorHAnsi" w:hAnsiTheme="minorHAnsi" w:cstheme="minorHAnsi"/>
          <w:color w:val="000000"/>
          <w:sz w:val="24"/>
          <w:lang w:eastAsia="en-US"/>
        </w:rPr>
        <w:t xml:space="preserve">a) Nome da empresa ou órgão que fornece o atestado; </w:t>
      </w:r>
    </w:p>
    <w:p w14:paraId="37BDC1FF" w14:textId="77777777" w:rsidR="002F4D98" w:rsidRPr="002F1CBA" w:rsidRDefault="002F4D98" w:rsidP="00873DF0">
      <w:pPr>
        <w:autoSpaceDE w:val="0"/>
        <w:autoSpaceDN w:val="0"/>
        <w:adjustRightInd w:val="0"/>
        <w:jc w:val="both"/>
        <w:rPr>
          <w:rFonts w:asciiTheme="minorHAnsi" w:eastAsiaTheme="minorHAnsi" w:hAnsiTheme="minorHAnsi" w:cstheme="minorHAnsi"/>
          <w:color w:val="000000"/>
          <w:sz w:val="24"/>
          <w:lang w:eastAsia="en-US"/>
        </w:rPr>
      </w:pPr>
      <w:r w:rsidRPr="002F1CBA">
        <w:rPr>
          <w:rFonts w:asciiTheme="minorHAnsi" w:eastAsiaTheme="minorHAnsi" w:hAnsiTheme="minorHAnsi" w:cstheme="minorHAnsi"/>
          <w:color w:val="000000"/>
          <w:sz w:val="24"/>
          <w:lang w:eastAsia="en-US"/>
        </w:rPr>
        <w:t xml:space="preserve">b) Endereço completo; </w:t>
      </w:r>
    </w:p>
    <w:p w14:paraId="05C81295" w14:textId="77777777" w:rsidR="002F4D98" w:rsidRPr="002F1CBA" w:rsidRDefault="002F4D98" w:rsidP="00873DF0">
      <w:pPr>
        <w:autoSpaceDE w:val="0"/>
        <w:autoSpaceDN w:val="0"/>
        <w:adjustRightInd w:val="0"/>
        <w:jc w:val="both"/>
        <w:rPr>
          <w:rFonts w:asciiTheme="minorHAnsi" w:eastAsiaTheme="minorHAnsi" w:hAnsiTheme="minorHAnsi" w:cstheme="minorHAnsi"/>
          <w:color w:val="000000"/>
          <w:sz w:val="24"/>
          <w:lang w:eastAsia="en-US"/>
        </w:rPr>
      </w:pPr>
      <w:r w:rsidRPr="002F1CBA">
        <w:rPr>
          <w:rFonts w:asciiTheme="minorHAnsi" w:eastAsiaTheme="minorHAnsi" w:hAnsiTheme="minorHAnsi" w:cstheme="minorHAnsi"/>
          <w:color w:val="000000"/>
          <w:sz w:val="24"/>
          <w:lang w:eastAsia="en-US"/>
        </w:rPr>
        <w:t xml:space="preserve">c) Manifestação acerca da qualidade do serviço prestado; e </w:t>
      </w:r>
    </w:p>
    <w:p w14:paraId="677D816B" w14:textId="77777777" w:rsidR="002F4D98" w:rsidRPr="002F1CBA" w:rsidRDefault="002F4D98" w:rsidP="00873DF0">
      <w:pPr>
        <w:autoSpaceDE w:val="0"/>
        <w:autoSpaceDN w:val="0"/>
        <w:adjustRightInd w:val="0"/>
        <w:jc w:val="both"/>
        <w:rPr>
          <w:rFonts w:asciiTheme="minorHAnsi" w:eastAsiaTheme="minorHAnsi" w:hAnsiTheme="minorHAnsi" w:cstheme="minorHAnsi"/>
          <w:color w:val="000000"/>
          <w:sz w:val="24"/>
          <w:lang w:eastAsia="en-US"/>
        </w:rPr>
      </w:pPr>
      <w:r w:rsidRPr="002F1CBA">
        <w:rPr>
          <w:rFonts w:asciiTheme="minorHAnsi" w:eastAsiaTheme="minorHAnsi" w:hAnsiTheme="minorHAnsi" w:cstheme="minorHAnsi"/>
          <w:color w:val="000000"/>
          <w:sz w:val="24"/>
          <w:lang w:eastAsia="en-US"/>
        </w:rPr>
        <w:t xml:space="preserve">d) Identificação do responsável pela emissão de atestado com nome, função e telefone para solicitação de informações adicionais de interesse do Pregoeiro; </w:t>
      </w:r>
    </w:p>
    <w:p w14:paraId="73BF7FD4" w14:textId="33161CF2" w:rsidR="002F4D98" w:rsidRPr="002F1CBA" w:rsidRDefault="005D597C" w:rsidP="00873DF0">
      <w:pPr>
        <w:pStyle w:val="Default"/>
        <w:jc w:val="both"/>
        <w:rPr>
          <w:rFonts w:asciiTheme="minorHAnsi" w:eastAsiaTheme="minorHAnsi" w:hAnsiTheme="minorHAnsi" w:cstheme="minorHAnsi"/>
        </w:rPr>
      </w:pPr>
      <w:r w:rsidRPr="002F1CBA">
        <w:rPr>
          <w:rFonts w:asciiTheme="minorHAnsi" w:eastAsiaTheme="minorHAnsi" w:hAnsiTheme="minorHAnsi" w:cstheme="minorHAnsi"/>
          <w:b/>
          <w:bCs/>
        </w:rPr>
        <w:t>9.24.</w:t>
      </w:r>
      <w:r w:rsidR="00C95FCE" w:rsidRPr="002F1CBA">
        <w:rPr>
          <w:rFonts w:asciiTheme="minorHAnsi" w:eastAsiaTheme="minorHAnsi" w:hAnsiTheme="minorHAnsi" w:cstheme="minorHAnsi"/>
          <w:b/>
          <w:bCs/>
        </w:rPr>
        <w:t>6.2</w:t>
      </w:r>
      <w:r w:rsidRPr="002F1CBA">
        <w:rPr>
          <w:rFonts w:asciiTheme="minorHAnsi" w:eastAsiaTheme="minorHAnsi" w:hAnsiTheme="minorHAnsi" w:cstheme="minorHAnsi"/>
        </w:rPr>
        <w:t xml:space="preserve"> </w:t>
      </w:r>
      <w:r w:rsidR="002F4D98" w:rsidRPr="002F1CBA">
        <w:rPr>
          <w:rFonts w:asciiTheme="minorHAnsi" w:eastAsiaTheme="minorHAnsi" w:hAnsiTheme="minorHAnsi" w:cstheme="minorHAnsi"/>
        </w:rPr>
        <w:t>No caso de atestados fornecidos por empresa privada deverá estar com firma reconhecida em cartório do signatário, e não serão considerados aqueles emitidos por empresas pertencentes ao mesmo grupo empresarial da empresa licitante. Serão considerados como pertencentes ao mesmo grupo, empresas controladas pela licitante ou que tenha pelo menos uma mesma pessoa física ou jurídica que seja socio com poder de direção da empresa emitente e da empresa licitante</w:t>
      </w:r>
      <w:r w:rsidR="00831B24" w:rsidRPr="002F1CBA">
        <w:rPr>
          <w:rFonts w:asciiTheme="minorHAnsi" w:eastAsiaTheme="minorHAnsi" w:hAnsiTheme="minorHAnsi" w:cstheme="minorHAnsi"/>
        </w:rPr>
        <w:t>.</w:t>
      </w:r>
      <w:r w:rsidR="002F4D98" w:rsidRPr="002F1CBA">
        <w:rPr>
          <w:rFonts w:asciiTheme="minorHAnsi" w:eastAsiaTheme="minorHAnsi" w:hAnsiTheme="minorHAnsi" w:cstheme="minorHAnsi"/>
        </w:rPr>
        <w:t xml:space="preserve"> </w:t>
      </w:r>
    </w:p>
    <w:p w14:paraId="7DF1A995" w14:textId="10E5483E" w:rsidR="006F3058" w:rsidRPr="002F1CBA" w:rsidRDefault="00145E11" w:rsidP="00873DF0">
      <w:pPr>
        <w:pStyle w:val="Default"/>
        <w:jc w:val="both"/>
        <w:rPr>
          <w:rFonts w:asciiTheme="minorHAnsi" w:hAnsiTheme="minorHAnsi" w:cstheme="minorHAnsi"/>
        </w:rPr>
      </w:pPr>
      <w:r w:rsidRPr="002F1CBA">
        <w:rPr>
          <w:rFonts w:asciiTheme="minorHAnsi" w:hAnsiTheme="minorHAnsi" w:cstheme="minorHAnsi"/>
          <w:b/>
        </w:rPr>
        <w:t>9.25</w:t>
      </w:r>
      <w:r w:rsidR="006F3058" w:rsidRPr="002F1CBA">
        <w:rPr>
          <w:rFonts w:asciiTheme="minorHAnsi" w:hAnsiTheme="minorHAnsi" w:cstheme="minorHAnsi"/>
          <w:b/>
        </w:rPr>
        <w:t xml:space="preserve"> Qualificação Econômica</w:t>
      </w:r>
    </w:p>
    <w:p w14:paraId="3B03ABEB" w14:textId="77777777" w:rsidR="006F3058" w:rsidRPr="002F1CBA" w:rsidRDefault="006F3058" w:rsidP="00873DF0">
      <w:pPr>
        <w:pStyle w:val="Default"/>
        <w:jc w:val="both"/>
        <w:rPr>
          <w:rFonts w:asciiTheme="minorHAnsi" w:hAnsiTheme="minorHAnsi" w:cstheme="minorHAnsi"/>
        </w:rPr>
      </w:pPr>
      <w:r w:rsidRPr="002F1CBA">
        <w:rPr>
          <w:rFonts w:asciiTheme="minorHAnsi" w:hAnsiTheme="minorHAnsi" w:cstheme="minorHAnsi"/>
        </w:rPr>
        <w:t xml:space="preserve">- Certidão Negativa de Falência, Concordata, do Cartório Distribuidor da Comarca sede da proponente, emitida a menos de 60 (sessenta) dias da data de abertura das Propostas deste Edital. </w:t>
      </w:r>
    </w:p>
    <w:p w14:paraId="63451B62" w14:textId="6D386088" w:rsidR="006F3058" w:rsidRPr="002F1CBA" w:rsidRDefault="006F3058" w:rsidP="00873DF0">
      <w:pPr>
        <w:spacing w:line="244" w:lineRule="auto"/>
        <w:ind w:right="-1"/>
        <w:jc w:val="both"/>
        <w:rPr>
          <w:rFonts w:asciiTheme="minorHAnsi" w:hAnsiTheme="minorHAnsi" w:cstheme="minorHAnsi"/>
          <w:sz w:val="24"/>
        </w:rPr>
      </w:pPr>
    </w:p>
    <w:p w14:paraId="467C2EA2" w14:textId="770889E3"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9.2</w:t>
      </w:r>
      <w:r w:rsidR="00145E11" w:rsidRPr="002F1CBA">
        <w:rPr>
          <w:rFonts w:asciiTheme="minorHAnsi" w:hAnsiTheme="minorHAnsi" w:cstheme="minorHAnsi"/>
          <w:b/>
          <w:bCs/>
          <w:sz w:val="24"/>
        </w:rPr>
        <w:t>6</w:t>
      </w:r>
      <w:r w:rsidRPr="002F1CBA">
        <w:rPr>
          <w:rFonts w:asciiTheme="minorHAnsi" w:hAnsiTheme="minorHAnsi" w:cstheme="minorHAnsi"/>
          <w:b/>
          <w:bCs/>
          <w:sz w:val="24"/>
        </w:rPr>
        <w:t xml:space="preserve"> -</w:t>
      </w:r>
      <w:r w:rsidRPr="002F1CBA">
        <w:rPr>
          <w:rFonts w:asciiTheme="minorHAnsi" w:hAnsiTheme="minorHAnsi" w:cstheme="minorHAnsi"/>
          <w:sz w:val="24"/>
        </w:rPr>
        <w:t xml:space="preserve"> </w:t>
      </w:r>
      <w:r w:rsidRPr="002F1CBA">
        <w:rPr>
          <w:rFonts w:asciiTheme="minorHAnsi" w:hAnsiTheme="minorHAnsi" w:cstheme="minorHAnsi"/>
          <w:b/>
          <w:bCs/>
          <w:sz w:val="24"/>
        </w:rPr>
        <w:t>Documentação Complementar</w:t>
      </w:r>
    </w:p>
    <w:p w14:paraId="2515D0A0"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 xml:space="preserve">a) Declaração de que atende aos requisitos de habilitação. </w:t>
      </w:r>
    </w:p>
    <w:p w14:paraId="50F14073"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b) Declaração da licitante, sob as penas do Art. 299 do código Penal, de que terá a disponibilidade, caso venha a vencer o certame, do produto licitado para realizar a entrega nos prazos e/ou condições previstas, podendo ser adotado o modelo constante do Anexo deste Edital.</w:t>
      </w:r>
    </w:p>
    <w:p w14:paraId="25740B62" w14:textId="48C9F3B2" w:rsidR="002055EE"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c) Declaração da licitante que não possui em seu quadro gerencial ou societário, Agente Político ou Administrativo do município, bem como pessoas ligadas a qualquer um deles por matrimônio ou parentesco afim ou consanguíneo até terceiro grau.</w:t>
      </w:r>
    </w:p>
    <w:p w14:paraId="3C1BE8B0" w14:textId="4C616D31" w:rsidR="002055EE" w:rsidRPr="002F1CBA" w:rsidRDefault="002055EE" w:rsidP="00873DF0">
      <w:pPr>
        <w:spacing w:line="244" w:lineRule="auto"/>
        <w:jc w:val="both"/>
        <w:rPr>
          <w:rFonts w:asciiTheme="minorHAnsi" w:hAnsiTheme="minorHAnsi" w:cstheme="minorHAnsi"/>
          <w:sz w:val="24"/>
        </w:rPr>
      </w:pPr>
      <w:r w:rsidRPr="002F1CBA">
        <w:rPr>
          <w:rFonts w:asciiTheme="minorHAnsi" w:hAnsiTheme="minorHAnsi" w:cstheme="minorHAnsi"/>
          <w:sz w:val="24"/>
        </w:rPr>
        <w:t>d) Declaração de microempreendedor individual, microempresa ou empresa de pequeno porte l/c 123/06.</w:t>
      </w:r>
    </w:p>
    <w:p w14:paraId="686B0957" w14:textId="77777777" w:rsidR="00ED1A9D" w:rsidRPr="002F1CBA" w:rsidRDefault="00ED1A9D" w:rsidP="00873DF0">
      <w:pPr>
        <w:spacing w:line="244" w:lineRule="auto"/>
        <w:jc w:val="both"/>
        <w:rPr>
          <w:rFonts w:asciiTheme="minorHAnsi" w:hAnsiTheme="minorHAnsi" w:cstheme="minorHAnsi"/>
          <w:sz w:val="24"/>
        </w:rPr>
      </w:pPr>
    </w:p>
    <w:p w14:paraId="2C134CB8" w14:textId="75F28C20" w:rsidR="000F4A8F" w:rsidRPr="002F1CBA" w:rsidRDefault="000F4A8F" w:rsidP="00873DF0">
      <w:pPr>
        <w:pStyle w:val="PargrafodaLista"/>
        <w:widowControl w:val="0"/>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bookmarkStart w:id="13" w:name="_Toc130738331"/>
      <w:r w:rsidRPr="002F1CBA">
        <w:rPr>
          <w:rFonts w:asciiTheme="minorHAnsi" w:hAnsiTheme="minorHAnsi" w:cstheme="minorHAnsi"/>
          <w:b/>
          <w:sz w:val="24"/>
        </w:rPr>
        <w:lastRenderedPageBreak/>
        <w:t xml:space="preserve">DOS RECURSOS </w:t>
      </w:r>
    </w:p>
    <w:bookmarkEnd w:id="13"/>
    <w:p w14:paraId="5E45A750" w14:textId="3F1E204F"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10.1</w:t>
      </w:r>
      <w:r w:rsidRPr="002F1CBA">
        <w:rPr>
          <w:rFonts w:asciiTheme="minorHAnsi" w:eastAsia="Arial" w:hAnsiTheme="minorHAnsi" w:cstheme="minorHAnsi"/>
          <w:color w:val="000000"/>
          <w:sz w:val="24"/>
        </w:rPr>
        <w:t xml:space="preserve"> A interposição de recurso referente ao julgamento das propostas, à habilitação ou inabilitação de licitantes, à </w:t>
      </w:r>
      <w:r w:rsidRPr="002F1CBA">
        <w:rPr>
          <w:rFonts w:asciiTheme="minorHAnsi" w:eastAsia="Arial" w:hAnsiTheme="minorHAnsi" w:cstheme="minorHAnsi"/>
          <w:sz w:val="24"/>
        </w:rPr>
        <w:t xml:space="preserve">anulação ou revogação da licitação, observará o disposto no </w:t>
      </w:r>
      <w:hyperlink r:id="rId31" w:anchor="art165" w:history="1">
        <w:r w:rsidRPr="002F1CBA">
          <w:rPr>
            <w:rStyle w:val="Hyperlink"/>
            <w:rFonts w:asciiTheme="minorHAnsi" w:eastAsia="Arial" w:hAnsiTheme="minorHAnsi" w:cstheme="minorHAnsi"/>
            <w:color w:val="auto"/>
            <w:sz w:val="24"/>
          </w:rPr>
          <w:t>art. 165 da Lei nº 14.133, de 2021</w:t>
        </w:r>
      </w:hyperlink>
      <w:r w:rsidR="00A85B25" w:rsidRPr="002F1CBA">
        <w:rPr>
          <w:rFonts w:asciiTheme="minorHAnsi" w:eastAsia="Arial" w:hAnsiTheme="minorHAnsi" w:cstheme="minorHAnsi"/>
          <w:sz w:val="24"/>
        </w:rPr>
        <w:t xml:space="preserve"> e art. 235 e </w:t>
      </w:r>
      <w:r w:rsidRPr="002F1CBA">
        <w:rPr>
          <w:rFonts w:asciiTheme="minorHAnsi" w:eastAsia="Arial" w:hAnsiTheme="minorHAnsi" w:cstheme="minorHAnsi"/>
          <w:sz w:val="24"/>
        </w:rPr>
        <w:t xml:space="preserve"> do </w:t>
      </w:r>
      <w:r w:rsidRPr="002F1CBA">
        <w:rPr>
          <w:rFonts w:asciiTheme="minorHAnsi" w:eastAsia="Arial" w:hAnsiTheme="minorHAnsi" w:cstheme="minorHAnsi"/>
          <w:color w:val="000000" w:themeColor="text1"/>
          <w:sz w:val="24"/>
        </w:rPr>
        <w:t>Decreto Municipal 205/2023.</w:t>
      </w:r>
    </w:p>
    <w:p w14:paraId="31308773"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10.2</w:t>
      </w:r>
      <w:r w:rsidRPr="002F1CBA">
        <w:rPr>
          <w:rFonts w:asciiTheme="minorHAnsi" w:eastAsia="Arial" w:hAnsiTheme="minorHAnsi" w:cstheme="minorHAnsi"/>
          <w:color w:val="000000"/>
          <w:sz w:val="24"/>
        </w:rPr>
        <w:t xml:space="preserve"> O prazo recursal é de 3 (três) dias úteis, contados da data de intimação ou de lavratura da ata.</w:t>
      </w:r>
    </w:p>
    <w:p w14:paraId="2DC90305"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10.3</w:t>
      </w:r>
      <w:r w:rsidRPr="002F1CBA">
        <w:rPr>
          <w:rFonts w:asciiTheme="minorHAnsi" w:eastAsia="Arial" w:hAnsiTheme="minorHAnsi" w:cstheme="minorHAnsi"/>
          <w:color w:val="000000"/>
          <w:sz w:val="24"/>
        </w:rPr>
        <w:t xml:space="preserve"> Quando o recurso apresentado impugnar o julgamento das propostas ou o ato de habilitação ou inabilitação do licitante:</w:t>
      </w:r>
    </w:p>
    <w:p w14:paraId="1385B228"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10.3.1</w:t>
      </w:r>
      <w:r w:rsidRPr="002F1CBA">
        <w:rPr>
          <w:rFonts w:asciiTheme="minorHAnsi" w:eastAsia="Arial" w:hAnsiTheme="minorHAnsi" w:cstheme="minorHAnsi"/>
          <w:color w:val="000000"/>
          <w:sz w:val="24"/>
        </w:rPr>
        <w:t xml:space="preserve"> a intenção de recorrer deverá ser manifestada imediatamente, sob pena de preclusão.</w:t>
      </w:r>
    </w:p>
    <w:p w14:paraId="0B106C1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10.3.2</w:t>
      </w:r>
      <w:r w:rsidRPr="002F1CBA">
        <w:rPr>
          <w:rFonts w:asciiTheme="minorHAnsi" w:eastAsia="Arial" w:hAnsiTheme="minorHAnsi" w:cstheme="minorHAnsi"/>
          <w:color w:val="000000"/>
          <w:sz w:val="24"/>
        </w:rPr>
        <w:t xml:space="preserve"> o prazo para apresentação das razões recursais será iniciado na data de intimação ou de lavratura da ata de habilitação ou inabilitação.</w:t>
      </w:r>
    </w:p>
    <w:p w14:paraId="10108E9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10.3.3</w:t>
      </w:r>
      <w:r w:rsidRPr="002F1CBA">
        <w:rPr>
          <w:rFonts w:asciiTheme="minorHAnsi" w:eastAsia="Arial" w:hAnsiTheme="minorHAnsi" w:cstheme="minorHAnsi"/>
          <w:color w:val="000000"/>
          <w:sz w:val="24"/>
        </w:rPr>
        <w:t xml:space="preserve"> na </w:t>
      </w:r>
      <w:r w:rsidRPr="002F1CBA">
        <w:rPr>
          <w:rFonts w:asciiTheme="minorHAnsi" w:eastAsia="Arial" w:hAnsiTheme="minorHAnsi" w:cstheme="minorHAnsi"/>
          <w:sz w:val="24"/>
        </w:rPr>
        <w:t>hipótese de adoção da inversão de fases prevista no </w:t>
      </w:r>
      <w:hyperlink r:id="rId32" w:anchor="art17%C2%A71" w:history="1">
        <w:r w:rsidRPr="002F1CBA">
          <w:rPr>
            <w:rStyle w:val="Hyperlink"/>
            <w:rFonts w:asciiTheme="minorHAnsi" w:eastAsia="Arial" w:hAnsiTheme="minorHAnsi" w:cstheme="minorHAnsi"/>
            <w:color w:val="auto"/>
            <w:sz w:val="24"/>
          </w:rPr>
          <w:t>§ 1º do art. 17 da Lei nº 14.133, de 2021</w:t>
        </w:r>
      </w:hyperlink>
      <w:r w:rsidRPr="002F1CBA">
        <w:rPr>
          <w:rFonts w:asciiTheme="minorHAnsi" w:eastAsia="Arial" w:hAnsiTheme="minorHAnsi" w:cstheme="minorHAnsi"/>
          <w:sz w:val="24"/>
        </w:rPr>
        <w:t>, o prazo para apresentação das razões recursais será iniciado na data de intimação da ata de julga</w:t>
      </w:r>
      <w:r w:rsidRPr="002F1CBA">
        <w:rPr>
          <w:rFonts w:asciiTheme="minorHAnsi" w:eastAsia="Arial" w:hAnsiTheme="minorHAnsi" w:cstheme="minorHAnsi"/>
          <w:color w:val="000000"/>
          <w:sz w:val="24"/>
        </w:rPr>
        <w:t>mento.</w:t>
      </w:r>
    </w:p>
    <w:p w14:paraId="663B32E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10.4</w:t>
      </w:r>
      <w:r w:rsidRPr="002F1CBA">
        <w:rPr>
          <w:rFonts w:asciiTheme="minorHAnsi" w:eastAsia="Arial" w:hAnsiTheme="minorHAnsi" w:cstheme="minorHAnsi"/>
          <w:color w:val="000000"/>
          <w:sz w:val="24"/>
        </w:rPr>
        <w:t xml:space="preserve"> Os recursos deverão ser encaminhados em campo próprio do sistema.</w:t>
      </w:r>
    </w:p>
    <w:p w14:paraId="081DF33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10.5</w:t>
      </w:r>
      <w:r w:rsidRPr="002F1CBA">
        <w:rPr>
          <w:rFonts w:asciiTheme="minorHAnsi" w:eastAsia="Arial" w:hAnsiTheme="minorHAnsi" w:cstheme="minorHAnsi"/>
          <w:color w:val="000000"/>
          <w:sz w:val="24"/>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mesmo prazo, contado do recebimento dos autos.</w:t>
      </w:r>
    </w:p>
    <w:p w14:paraId="00091AA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10.6</w:t>
      </w:r>
      <w:r w:rsidRPr="002F1CBA">
        <w:rPr>
          <w:rFonts w:asciiTheme="minorHAnsi" w:eastAsia="Arial" w:hAnsiTheme="minorHAnsi" w:cstheme="minorHAnsi"/>
          <w:color w:val="000000"/>
          <w:sz w:val="24"/>
        </w:rPr>
        <w:t xml:space="preserve"> Os recursos interpostos fora do prazo não serão conhecidos. </w:t>
      </w:r>
    </w:p>
    <w:p w14:paraId="7850CBB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10.7</w:t>
      </w:r>
      <w:r w:rsidRPr="002F1CBA">
        <w:rPr>
          <w:rFonts w:asciiTheme="minorHAnsi" w:eastAsia="Arial" w:hAnsiTheme="minorHAnsi" w:cstheme="minorHAnsi"/>
          <w:color w:val="000000"/>
          <w:sz w:val="24"/>
        </w:rPr>
        <w:t xml:space="preserve"> 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4EA505A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10.8</w:t>
      </w:r>
      <w:r w:rsidRPr="002F1CBA">
        <w:rPr>
          <w:rFonts w:asciiTheme="minorHAnsi" w:eastAsia="Arial" w:hAnsiTheme="minorHAnsi" w:cstheme="minorHAnsi"/>
          <w:color w:val="000000"/>
          <w:sz w:val="24"/>
        </w:rPr>
        <w:t xml:space="preserve"> O recurso e o pedido de reconsideração terão efeito suspensivo do ato ou da decisão recorrida até que sobrevenha decisão final da autoridade competente. </w:t>
      </w:r>
    </w:p>
    <w:p w14:paraId="2BD69FD3"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10.9</w:t>
      </w:r>
      <w:r w:rsidRPr="002F1CBA">
        <w:rPr>
          <w:rFonts w:asciiTheme="minorHAnsi" w:eastAsia="Arial" w:hAnsiTheme="minorHAnsi" w:cstheme="minorHAnsi"/>
          <w:color w:val="000000"/>
          <w:sz w:val="24"/>
        </w:rPr>
        <w:t xml:space="preserve"> O acolhimento do recurso invalida tão somente os atos insuscetíveis de aproveitamento. </w:t>
      </w:r>
    </w:p>
    <w:p w14:paraId="63BE386B" w14:textId="77777777" w:rsidR="007B339F" w:rsidRPr="002F1CBA" w:rsidRDefault="007B339F" w:rsidP="00873DF0">
      <w:pPr>
        <w:tabs>
          <w:tab w:val="left" w:pos="9544"/>
        </w:tabs>
        <w:spacing w:line="244" w:lineRule="auto"/>
        <w:jc w:val="both"/>
        <w:rPr>
          <w:rFonts w:asciiTheme="minorHAnsi" w:hAnsiTheme="minorHAnsi" w:cstheme="minorHAnsi"/>
          <w:color w:val="FF0000"/>
          <w:sz w:val="24"/>
        </w:rPr>
      </w:pPr>
      <w:r w:rsidRPr="002F1CBA">
        <w:rPr>
          <w:rFonts w:asciiTheme="minorHAnsi" w:eastAsia="Arial" w:hAnsiTheme="minorHAnsi" w:cstheme="minorHAnsi"/>
          <w:b/>
          <w:bCs/>
          <w:color w:val="000000"/>
          <w:sz w:val="24"/>
        </w:rPr>
        <w:t>10.10</w:t>
      </w:r>
      <w:r w:rsidRPr="002F1CBA">
        <w:rPr>
          <w:rFonts w:asciiTheme="minorHAnsi" w:eastAsia="Arial" w:hAnsiTheme="minorHAnsi" w:cstheme="minorHAnsi"/>
          <w:color w:val="000000"/>
          <w:sz w:val="24"/>
        </w:rPr>
        <w:t xml:space="preserve"> Os autos do processo permanecerão com vista franqueada aos interessados, </w:t>
      </w:r>
      <w:r w:rsidRPr="002F1CBA">
        <w:rPr>
          <w:rFonts w:asciiTheme="minorHAnsi" w:hAnsiTheme="minorHAnsi" w:cstheme="minorHAnsi"/>
          <w:sz w:val="24"/>
        </w:rPr>
        <w:t xml:space="preserve">podendo ser solicitado pelo e-mail </w:t>
      </w:r>
      <w:bookmarkStart w:id="14" w:name="_Hlk134536608"/>
      <w:r w:rsidRPr="002F1CBA">
        <w:rPr>
          <w:rFonts w:asciiTheme="minorHAnsi" w:hAnsiTheme="minorHAnsi" w:cstheme="minorHAnsi"/>
          <w:sz w:val="24"/>
        </w:rPr>
        <w:t>cpl@corumbiara.ro.gov.br.</w:t>
      </w:r>
      <w:bookmarkEnd w:id="14"/>
    </w:p>
    <w:p w14:paraId="138747C0" w14:textId="651CEB05" w:rsidR="007B339F" w:rsidRPr="002F1CBA" w:rsidRDefault="007B339F" w:rsidP="00873DF0">
      <w:pPr>
        <w:pStyle w:val="PADRO"/>
        <w:keepNext w:val="0"/>
        <w:widowControl/>
        <w:shd w:val="clear" w:color="auto" w:fill="auto"/>
        <w:spacing w:before="0" w:after="0" w:line="244" w:lineRule="auto"/>
        <w:ind w:firstLine="0"/>
        <w:rPr>
          <w:rFonts w:asciiTheme="minorHAnsi" w:hAnsiTheme="minorHAnsi" w:cstheme="minorHAnsi"/>
          <w:b/>
          <w:sz w:val="24"/>
          <w:u w:val="single"/>
        </w:rPr>
      </w:pPr>
    </w:p>
    <w:p w14:paraId="0B07DCC5" w14:textId="41191A79" w:rsidR="000F4A8F" w:rsidRPr="002F1CBA" w:rsidRDefault="000F4A8F" w:rsidP="00873DF0">
      <w:pPr>
        <w:pStyle w:val="PargrafodaLista"/>
        <w:widowControl w:val="0"/>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426" w:hanging="426"/>
        <w:jc w:val="both"/>
        <w:rPr>
          <w:rFonts w:asciiTheme="minorHAnsi" w:hAnsiTheme="minorHAnsi" w:cstheme="minorHAnsi"/>
          <w:b/>
          <w:sz w:val="24"/>
        </w:rPr>
      </w:pPr>
      <w:r w:rsidRPr="002F1CBA">
        <w:rPr>
          <w:rFonts w:asciiTheme="minorHAnsi" w:hAnsiTheme="minorHAnsi" w:cstheme="minorHAnsi"/>
          <w:b/>
          <w:sz w:val="24"/>
        </w:rPr>
        <w:t xml:space="preserve">DA REABERTURA DA SESSÃO PÚBLICA </w:t>
      </w:r>
    </w:p>
    <w:p w14:paraId="50FFFCBF"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
          <w:bCs/>
          <w:sz w:val="24"/>
        </w:rPr>
        <w:t>11.1</w:t>
      </w:r>
      <w:r w:rsidRPr="002F1CBA">
        <w:rPr>
          <w:rFonts w:asciiTheme="minorHAnsi" w:hAnsiTheme="minorHAnsi" w:cstheme="minorHAnsi"/>
          <w:bCs/>
          <w:sz w:val="24"/>
        </w:rPr>
        <w:t xml:space="preserve"> A sessão pública poderá ser reaberta:</w:t>
      </w:r>
    </w:p>
    <w:p w14:paraId="07901471"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Cs/>
          <w:sz w:val="24"/>
        </w:rPr>
        <w:t>a) Nas hipóteses de provimento de recurso que leve à anulação de atos anteriores à realização da sessão pública precedente ou em que seja anulada a própria sessão pública, situação em que serão repetidos os atos anulados e os que dele dependam.</w:t>
      </w:r>
    </w:p>
    <w:p w14:paraId="3D6CD97D"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Cs/>
          <w:sz w:val="24"/>
        </w:rPr>
        <w:t>b) Quando houver erro na aceitação do preço melhor classificado ou quando a licitante declarada vencedora não assinar o contrato, não retirar o instrumento equivalente ou não comprovar a regularização fiscal, nos termos do art. 43, § 1</w:t>
      </w:r>
      <w:r w:rsidRPr="002F1CBA">
        <w:rPr>
          <w:rFonts w:asciiTheme="minorHAnsi" w:eastAsia="Arial Unicode MS" w:hAnsiTheme="minorHAnsi" w:cstheme="minorHAnsi"/>
          <w:color w:val="000000"/>
          <w:sz w:val="24"/>
        </w:rPr>
        <w:t>º</w:t>
      </w:r>
      <w:r w:rsidRPr="002F1CBA">
        <w:rPr>
          <w:rFonts w:asciiTheme="minorHAnsi" w:hAnsiTheme="minorHAnsi" w:cstheme="minorHAnsi"/>
          <w:bCs/>
          <w:sz w:val="24"/>
        </w:rPr>
        <w:t xml:space="preserve"> da LC 123/06. Nessas </w:t>
      </w:r>
      <w:r w:rsidRPr="002F1CBA">
        <w:rPr>
          <w:rFonts w:asciiTheme="minorHAnsi" w:hAnsiTheme="minorHAnsi" w:cstheme="minorHAnsi"/>
          <w:bCs/>
          <w:sz w:val="24"/>
        </w:rPr>
        <w:lastRenderedPageBreak/>
        <w:t xml:space="preserve">hipóteses, serão adotados os procedimentos imediatamente posteriores ao encerramento da etapa de lances. </w:t>
      </w:r>
    </w:p>
    <w:p w14:paraId="13E07138" w14:textId="1D9EB584"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
          <w:bCs/>
          <w:sz w:val="24"/>
        </w:rPr>
        <w:t>11.2</w:t>
      </w:r>
      <w:r w:rsidRPr="002F1CBA">
        <w:rPr>
          <w:rFonts w:asciiTheme="minorHAnsi" w:hAnsiTheme="minorHAnsi" w:cstheme="minorHAnsi"/>
          <w:bCs/>
          <w:sz w:val="24"/>
        </w:rPr>
        <w:t xml:space="preserve"> As licitantes remanescentes serão convocadas para acompanhar a sessão reaberta, por meio do sistema eletrônico (“chat”ou email), de acordo com a fase do procedimento licitatório.</w:t>
      </w:r>
    </w:p>
    <w:p w14:paraId="421B0EEA" w14:textId="2317F90E" w:rsidR="000F4A8F" w:rsidRPr="002F1CBA" w:rsidRDefault="000F4A8F" w:rsidP="00873DF0">
      <w:pPr>
        <w:keepNext/>
        <w:keepLines/>
        <w:tabs>
          <w:tab w:val="left" w:pos="567"/>
        </w:tabs>
        <w:spacing w:line="244" w:lineRule="auto"/>
        <w:jc w:val="both"/>
        <w:outlineLvl w:val="0"/>
        <w:rPr>
          <w:rFonts w:asciiTheme="minorHAnsi" w:eastAsia="MS Gothic" w:hAnsiTheme="minorHAnsi" w:cstheme="minorHAnsi"/>
          <w:b/>
          <w:bCs/>
          <w:sz w:val="24"/>
        </w:rPr>
      </w:pPr>
    </w:p>
    <w:p w14:paraId="2E9967A0" w14:textId="45E45EFD" w:rsidR="000F4A8F" w:rsidRPr="002F1CBA" w:rsidRDefault="000F4A8F" w:rsidP="00873DF0">
      <w:pPr>
        <w:pStyle w:val="PargrafodaLista"/>
        <w:widowControl w:val="0"/>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CONTRATAÇÃO</w:t>
      </w:r>
    </w:p>
    <w:p w14:paraId="520A71B5" w14:textId="77777777" w:rsidR="007B339F"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eastAsia="Arial" w:hAnsiTheme="minorHAnsi" w:cstheme="minorHAnsi"/>
          <w:b/>
          <w:bCs/>
          <w:color w:val="000000"/>
          <w:sz w:val="24"/>
        </w:rPr>
        <w:t>12.1</w:t>
      </w:r>
      <w:r w:rsidRPr="002F1CBA">
        <w:rPr>
          <w:rFonts w:asciiTheme="minorHAnsi" w:eastAsia="Arial" w:hAnsiTheme="minorHAnsi" w:cstheme="minorHAnsi"/>
          <w:color w:val="000000"/>
          <w:sz w:val="24"/>
        </w:rPr>
        <w:t xml:space="preserve"> Após a homologação e adjudicação, </w:t>
      </w:r>
      <w:r w:rsidRPr="002F1CBA">
        <w:rPr>
          <w:rFonts w:asciiTheme="minorHAnsi" w:hAnsiTheme="minorHAnsi" w:cstheme="minorHAnsi"/>
          <w:bCs/>
          <w:snapToGrid w:val="0"/>
          <w:sz w:val="24"/>
        </w:rPr>
        <w:t xml:space="preserve">a licitante vencedora do certame </w:t>
      </w:r>
      <w:r w:rsidRPr="002F1CBA">
        <w:rPr>
          <w:rFonts w:asciiTheme="minorHAnsi" w:eastAsia="Arial" w:hAnsiTheme="minorHAnsi" w:cstheme="minorHAnsi"/>
          <w:color w:val="000000"/>
          <w:sz w:val="24"/>
        </w:rPr>
        <w:t xml:space="preserve">terá o prazo de </w:t>
      </w:r>
      <w:r w:rsidRPr="002F1CBA">
        <w:rPr>
          <w:rFonts w:asciiTheme="minorHAnsi" w:eastAsia="Arial" w:hAnsiTheme="minorHAnsi" w:cstheme="minorHAnsi"/>
          <w:color w:val="000000" w:themeColor="text1"/>
          <w:sz w:val="24"/>
        </w:rPr>
        <w:t>05 (cinco) dias úteis</w:t>
      </w:r>
      <w:r w:rsidRPr="002F1CBA">
        <w:rPr>
          <w:rFonts w:asciiTheme="minorHAnsi" w:eastAsia="Arial" w:hAnsiTheme="minorHAnsi" w:cstheme="minorHAnsi"/>
          <w:color w:val="000000"/>
          <w:sz w:val="24"/>
        </w:rPr>
        <w:t>, contados a partir da data de sua convocação, a qual se dará por email previamente informado, para assinatura do Contrato.</w:t>
      </w:r>
    </w:p>
    <w:p w14:paraId="75B90A43"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sz w:val="24"/>
        </w:rPr>
        <w:t xml:space="preserve">12.1.1. </w:t>
      </w:r>
      <w:r w:rsidRPr="002F1CBA">
        <w:rPr>
          <w:rFonts w:asciiTheme="minorHAnsi" w:hAnsiTheme="minorHAnsi" w:cstheme="minorHAnsi"/>
          <w:sz w:val="24"/>
        </w:rPr>
        <w:t>O prazo previsto para assinatura poderá ser prorrogado uma única vez, por igual período, quando solicitado formalmente pela parte e desde que ocorra motivo justificado e aceito pela Administração.</w:t>
      </w:r>
    </w:p>
    <w:p w14:paraId="56CBA08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sz w:val="24"/>
        </w:rPr>
        <w:t>12.2.</w:t>
      </w:r>
      <w:r w:rsidRPr="002F1CBA">
        <w:rPr>
          <w:rFonts w:asciiTheme="minorHAnsi" w:hAnsiTheme="minorHAnsi" w:cstheme="minorHAnsi"/>
          <w:sz w:val="24"/>
        </w:rPr>
        <w:t xml:space="preserve"> Por ocasião da assinatura do Contrato, verificar-se-á, por meio do SICAF e de outros meios, se a licitante vencedora mantém as condições de habilitação.</w:t>
      </w:r>
    </w:p>
    <w:p w14:paraId="5CDB36EF"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sz w:val="24"/>
        </w:rPr>
        <w:t>12.3.</w:t>
      </w:r>
      <w:r w:rsidRPr="002F1CBA">
        <w:rPr>
          <w:rFonts w:asciiTheme="minorHAnsi" w:hAnsiTheme="minorHAnsi" w:cstheme="minorHAnsi"/>
          <w:sz w:val="24"/>
        </w:rPr>
        <w:t xml:space="preserve"> Na hipótese de irregularidade do registro no SICAF e/ou de outros meios, será dado 05 (cinco) dias corridos para regularizar a situação, sob pena de aplicação da sanção administrativa.</w:t>
      </w:r>
    </w:p>
    <w:p w14:paraId="60D75660" w14:textId="77777777" w:rsidR="007B339F" w:rsidRPr="002F1CBA" w:rsidRDefault="007B339F" w:rsidP="00873DF0">
      <w:pPr>
        <w:widowControl w:val="0"/>
        <w:spacing w:line="244" w:lineRule="auto"/>
        <w:jc w:val="both"/>
        <w:rPr>
          <w:rFonts w:asciiTheme="minorHAnsi" w:hAnsiTheme="minorHAnsi" w:cstheme="minorHAnsi"/>
          <w:sz w:val="24"/>
        </w:rPr>
      </w:pPr>
      <w:r w:rsidRPr="002F1CBA">
        <w:rPr>
          <w:rFonts w:asciiTheme="minorHAnsi" w:hAnsiTheme="minorHAnsi" w:cstheme="minorHAnsi"/>
          <w:b/>
          <w:sz w:val="24"/>
        </w:rPr>
        <w:t>12.4.</w:t>
      </w:r>
      <w:r w:rsidRPr="002F1CBA">
        <w:rPr>
          <w:rFonts w:asciiTheme="minorHAnsi" w:hAnsiTheme="minorHAnsi" w:cstheme="minorHAnsi"/>
          <w:sz w:val="24"/>
        </w:rPr>
        <w:t xml:space="preserve"> 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40197BC3" w14:textId="77777777" w:rsidR="007B339F" w:rsidRPr="002F1CBA" w:rsidRDefault="007B339F" w:rsidP="00873DF0">
      <w:pPr>
        <w:widowControl w:val="0"/>
        <w:spacing w:line="244" w:lineRule="auto"/>
        <w:jc w:val="both"/>
        <w:rPr>
          <w:rFonts w:asciiTheme="minorHAnsi" w:hAnsiTheme="minorHAnsi" w:cstheme="minorHAnsi"/>
          <w:b/>
          <w:sz w:val="24"/>
        </w:rPr>
      </w:pPr>
      <w:r w:rsidRPr="002F1CBA">
        <w:rPr>
          <w:rFonts w:asciiTheme="minorHAnsi" w:hAnsiTheme="minorHAnsi" w:cstheme="minorHAnsi"/>
          <w:b/>
          <w:sz w:val="24"/>
        </w:rPr>
        <w:t>12.5.</w:t>
      </w:r>
      <w:r w:rsidRPr="002F1CBA">
        <w:rPr>
          <w:rFonts w:asciiTheme="minorHAnsi" w:hAnsiTheme="minorHAnsi" w:cstheme="minorHAnsi"/>
          <w:sz w:val="24"/>
        </w:rPr>
        <w:t xml:space="preserve"> 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2CADCE58"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12.6</w:t>
      </w:r>
      <w:r w:rsidRPr="002F1CBA">
        <w:rPr>
          <w:rFonts w:asciiTheme="minorHAnsi" w:eastAsia="Arial" w:hAnsiTheme="minorHAnsi" w:cstheme="minorHAnsi"/>
          <w:sz w:val="24"/>
        </w:rPr>
        <w:t xml:space="preserve"> O prazo de vigência da contratação é de 12 (doze) meses contados da assinatura do contrato, na forma do </w:t>
      </w:r>
      <w:hyperlink r:id="rId33" w:anchor="art105" w:history="1">
        <w:r w:rsidRPr="002F1CBA">
          <w:rPr>
            <w:rStyle w:val="Hyperlink"/>
            <w:rFonts w:asciiTheme="minorHAnsi" w:eastAsia="Arial" w:hAnsiTheme="minorHAnsi" w:cstheme="minorHAnsi"/>
            <w:color w:val="auto"/>
            <w:sz w:val="24"/>
          </w:rPr>
          <w:t>artigo 105 da Lei n° 14.133, de 2021</w:t>
        </w:r>
      </w:hyperlink>
      <w:r w:rsidRPr="002F1CBA">
        <w:rPr>
          <w:rFonts w:asciiTheme="minorHAnsi" w:eastAsia="Arial" w:hAnsiTheme="minorHAnsi" w:cstheme="minorHAnsi"/>
          <w:sz w:val="24"/>
        </w:rPr>
        <w:t>, admitida a sua prorrogação quando o objeto não for concluído no período firmado, ressalvadas as providências cabíveis no caso de culpa do contratado, previstas neste instrumento.</w:t>
      </w:r>
    </w:p>
    <w:p w14:paraId="22D1CC07"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12.7</w:t>
      </w:r>
      <w:r w:rsidRPr="002F1CBA">
        <w:rPr>
          <w:rFonts w:asciiTheme="minorHAnsi" w:eastAsia="Arial" w:hAnsiTheme="minorHAnsi" w:cstheme="minorHAnsi"/>
          <w:sz w:val="24"/>
        </w:rPr>
        <w:t xml:space="preserve"> Os preços inicialmente contratados são fixos e irreajustáveis no prazo de 12 (doze) meses contado da data do procedimento licitatório que originou o presente instrumento.</w:t>
      </w:r>
    </w:p>
    <w:p w14:paraId="658CFC03" w14:textId="77777777" w:rsidR="007B339F" w:rsidRPr="002F1CBA" w:rsidRDefault="007B339F" w:rsidP="00873DF0">
      <w:pPr>
        <w:spacing w:line="244" w:lineRule="auto"/>
        <w:jc w:val="both"/>
        <w:rPr>
          <w:rFonts w:asciiTheme="minorHAnsi" w:hAnsiTheme="minorHAnsi" w:cstheme="minorHAnsi"/>
          <w:b/>
          <w:sz w:val="24"/>
        </w:rPr>
      </w:pPr>
      <w:r w:rsidRPr="002F1CBA">
        <w:rPr>
          <w:rFonts w:asciiTheme="minorHAnsi" w:eastAsia="Arial" w:hAnsiTheme="minorHAnsi" w:cstheme="minorHAnsi"/>
          <w:b/>
          <w:bCs/>
          <w:sz w:val="24"/>
        </w:rPr>
        <w:t>12.7.1</w:t>
      </w:r>
      <w:r w:rsidRPr="002F1CBA">
        <w:rPr>
          <w:rFonts w:asciiTheme="minorHAnsi" w:eastAsia="Arial" w:hAnsiTheme="minorHAnsi" w:cstheme="minorHAnsi"/>
          <w:sz w:val="24"/>
        </w:rPr>
        <w:t xml:space="preserve"> </w:t>
      </w:r>
      <w:r w:rsidRPr="002F1CBA">
        <w:rPr>
          <w:rFonts w:asciiTheme="minorHAnsi" w:eastAsia="Arial" w:hAnsiTheme="minorHAnsi" w:cstheme="minorHAnsi"/>
          <w:b/>
          <w:sz w:val="24"/>
        </w:rPr>
        <w:t>Após o interregno do prazo definido no item 12.7, havendo saldo de produto, e independentemente de pedido da contratada, os preços iniciais serão reajustados, mediante a aplicação, pelo contratante, do índice IPCA</w:t>
      </w:r>
      <w:r w:rsidRPr="002F1CBA">
        <w:rPr>
          <w:rFonts w:asciiTheme="minorHAnsi" w:eastAsia="Arial" w:hAnsiTheme="minorHAnsi" w:cstheme="minorHAnsi"/>
          <w:b/>
          <w:i/>
          <w:sz w:val="24"/>
        </w:rPr>
        <w:t>,</w:t>
      </w:r>
      <w:r w:rsidRPr="002F1CBA">
        <w:rPr>
          <w:rFonts w:asciiTheme="minorHAnsi" w:eastAsia="Arial" w:hAnsiTheme="minorHAnsi" w:cstheme="minorHAnsi"/>
          <w:b/>
          <w:sz w:val="24"/>
        </w:rPr>
        <w:t xml:space="preserve"> exclusivamente para as obrigações iniciadas e concluídas após a ocorrência da anualidade.</w:t>
      </w:r>
    </w:p>
    <w:p w14:paraId="6CACE644" w14:textId="5EEEDBE8" w:rsidR="007B339F" w:rsidRPr="002F1CBA" w:rsidRDefault="007B339F" w:rsidP="00873DF0">
      <w:pPr>
        <w:spacing w:line="244" w:lineRule="auto"/>
        <w:jc w:val="both"/>
        <w:rPr>
          <w:rFonts w:asciiTheme="minorHAnsi" w:eastAsia="Arial" w:hAnsiTheme="minorHAnsi" w:cstheme="minorHAnsi"/>
          <w:sz w:val="24"/>
        </w:rPr>
      </w:pPr>
    </w:p>
    <w:p w14:paraId="56E1E3B4" w14:textId="596AA6B1" w:rsidR="00790F94" w:rsidRPr="002F1CBA" w:rsidRDefault="000F4A8F" w:rsidP="00873DF0">
      <w:pPr>
        <w:pStyle w:val="PargrafodaLista"/>
        <w:widowControl w:val="0"/>
        <w:numPr>
          <w:ilvl w:val="0"/>
          <w:numId w:val="3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PRAZO</w:t>
      </w:r>
      <w:r w:rsidR="00EA4765" w:rsidRPr="002F1CBA">
        <w:rPr>
          <w:rFonts w:asciiTheme="minorHAnsi" w:hAnsiTheme="minorHAnsi" w:cstheme="minorHAnsi"/>
          <w:b/>
          <w:sz w:val="24"/>
        </w:rPr>
        <w:t xml:space="preserve"> E EXECUÇÃO DO OBJETO DO CONTRATO</w:t>
      </w:r>
      <w:r w:rsidR="00790F94" w:rsidRPr="002F1CBA">
        <w:rPr>
          <w:rFonts w:asciiTheme="minorHAnsi" w:hAnsiTheme="minorHAnsi" w:cstheme="minorHAnsi"/>
          <w:b/>
          <w:sz w:val="24"/>
        </w:rPr>
        <w:t xml:space="preserve"> </w:t>
      </w:r>
    </w:p>
    <w:p w14:paraId="585F78DB" w14:textId="30FD21E6" w:rsidR="007B339F" w:rsidRPr="002F1CBA" w:rsidRDefault="007B339F" w:rsidP="00873DF0">
      <w:pPr>
        <w:spacing w:line="244" w:lineRule="auto"/>
        <w:ind w:right="98"/>
        <w:jc w:val="both"/>
        <w:rPr>
          <w:rFonts w:asciiTheme="minorHAnsi" w:hAnsiTheme="minorHAnsi" w:cstheme="minorHAnsi"/>
          <w:sz w:val="24"/>
        </w:rPr>
      </w:pPr>
      <w:r w:rsidRPr="002F1CBA">
        <w:rPr>
          <w:rFonts w:asciiTheme="minorHAnsi" w:hAnsiTheme="minorHAnsi" w:cstheme="minorHAnsi"/>
          <w:b/>
          <w:bCs/>
          <w:sz w:val="24"/>
        </w:rPr>
        <w:t>13.1</w:t>
      </w:r>
      <w:r w:rsidR="00C864C0" w:rsidRPr="002F1CBA">
        <w:rPr>
          <w:rFonts w:asciiTheme="minorHAnsi" w:hAnsiTheme="minorHAnsi" w:cstheme="minorHAnsi"/>
          <w:b/>
          <w:bCs/>
          <w:sz w:val="24"/>
        </w:rPr>
        <w:t xml:space="preserve"> </w:t>
      </w:r>
      <w:r w:rsidR="00C864C0" w:rsidRPr="002F1CBA">
        <w:rPr>
          <w:rFonts w:asciiTheme="minorHAnsi" w:hAnsiTheme="minorHAnsi" w:cstheme="minorHAnsi"/>
          <w:color w:val="000000"/>
          <w:sz w:val="24"/>
          <w:shd w:val="clear" w:color="auto" w:fill="FFFFFF"/>
        </w:rPr>
        <w:t>Conforme item</w:t>
      </w:r>
      <w:r w:rsidR="00EA4765" w:rsidRPr="002F1CBA">
        <w:rPr>
          <w:rFonts w:asciiTheme="minorHAnsi" w:hAnsiTheme="minorHAnsi" w:cstheme="minorHAnsi"/>
          <w:color w:val="000000"/>
          <w:sz w:val="24"/>
          <w:shd w:val="clear" w:color="auto" w:fill="FFFFFF"/>
        </w:rPr>
        <w:t xml:space="preserve"> 6 </w:t>
      </w:r>
      <w:r w:rsidR="00C864C0" w:rsidRPr="002F1CBA">
        <w:rPr>
          <w:rFonts w:asciiTheme="minorHAnsi" w:hAnsiTheme="minorHAnsi" w:cstheme="minorHAnsi"/>
          <w:color w:val="000000"/>
          <w:sz w:val="24"/>
          <w:shd w:val="clear" w:color="auto" w:fill="FFFFFF"/>
        </w:rPr>
        <w:t>e seus subitens do termo de referência;</w:t>
      </w:r>
    </w:p>
    <w:p w14:paraId="47F5D7B3" w14:textId="77777777" w:rsidR="00536DF5" w:rsidRPr="002F1CBA" w:rsidRDefault="007B339F" w:rsidP="00873DF0">
      <w:pPr>
        <w:pStyle w:val="NormalWeb"/>
        <w:shd w:val="clear" w:color="auto" w:fill="FFFFFF"/>
        <w:spacing w:before="0" w:beforeAutospacing="0" w:after="0" w:afterAutospacing="0"/>
        <w:jc w:val="both"/>
        <w:rPr>
          <w:rFonts w:asciiTheme="minorHAnsi" w:hAnsiTheme="minorHAnsi" w:cstheme="minorHAnsi"/>
          <w:color w:val="000000"/>
          <w14:ligatures w14:val="none"/>
        </w:rPr>
      </w:pPr>
      <w:r w:rsidRPr="002F1CBA">
        <w:rPr>
          <w:rFonts w:asciiTheme="minorHAnsi" w:hAnsiTheme="minorHAnsi" w:cstheme="minorHAnsi"/>
          <w:b/>
          <w:bCs/>
        </w:rPr>
        <w:t>13.</w:t>
      </w:r>
      <w:r w:rsidR="00C864C0" w:rsidRPr="002F1CBA">
        <w:rPr>
          <w:rFonts w:asciiTheme="minorHAnsi" w:hAnsiTheme="minorHAnsi" w:cstheme="minorHAnsi"/>
          <w:b/>
          <w:bCs/>
        </w:rPr>
        <w:t xml:space="preserve">2 </w:t>
      </w:r>
      <w:r w:rsidR="00536DF5" w:rsidRPr="002F1CBA">
        <w:rPr>
          <w:rFonts w:asciiTheme="minorHAnsi" w:hAnsiTheme="minorHAnsi" w:cstheme="minorHAnsi"/>
          <w:color w:val="000000"/>
          <w14:ligatures w14:val="none"/>
        </w:rPr>
        <w:t>O prazo para prestar os serviços contratados deverá ser em até 24hrs, a contar da emissão de requisição pela Secretaria.</w:t>
      </w:r>
    </w:p>
    <w:p w14:paraId="3D60B655" w14:textId="3A3DB306"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lastRenderedPageBreak/>
        <w:t>13.3</w:t>
      </w:r>
      <w:r w:rsidRPr="002F1CBA">
        <w:rPr>
          <w:rFonts w:asciiTheme="minorHAnsi" w:hAnsiTheme="minorHAnsi" w:cstheme="minorHAnsi"/>
          <w:color w:val="000000"/>
          <w:sz w:val="24"/>
          <w14:ligatures w14:val="none"/>
        </w:rPr>
        <w:t> Os serviços deverão ser prestados nas localidades assim exigidas pelas secretarias, neste município, no horário das 07 às 13 horas, nos dias úteis.</w:t>
      </w:r>
    </w:p>
    <w:p w14:paraId="423FBF95" w14:textId="41556A3F"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13.4</w:t>
      </w:r>
      <w:r w:rsidRPr="002F1CBA">
        <w:rPr>
          <w:rFonts w:asciiTheme="minorHAnsi" w:hAnsiTheme="minorHAnsi" w:cstheme="minorHAnsi"/>
          <w:color w:val="000000"/>
          <w:sz w:val="24"/>
          <w14:ligatures w14:val="none"/>
        </w:rPr>
        <w:t> O serviço e transporte dos dejetos devidamente equipado no local designado serão de responsabilidade exclusiva da empresa vencedora sem qualquer custo adicional como fretes, transportes, etc;</w:t>
      </w:r>
    </w:p>
    <w:p w14:paraId="22A595C4" w14:textId="5D81CCD0"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13.5</w:t>
      </w:r>
      <w:r w:rsidRPr="002F1CBA">
        <w:rPr>
          <w:rFonts w:asciiTheme="minorHAnsi" w:hAnsiTheme="minorHAnsi" w:cstheme="minorHAnsi"/>
          <w:color w:val="000000"/>
          <w:sz w:val="24"/>
          <w14:ligatures w14:val="none"/>
        </w:rPr>
        <w:t> A contratada terá no prazo de 24 (</w:t>
      </w:r>
      <w:r w:rsidR="00C449D8" w:rsidRPr="002F1CBA">
        <w:rPr>
          <w:rFonts w:asciiTheme="minorHAnsi" w:hAnsiTheme="minorHAnsi" w:cstheme="minorHAnsi"/>
          <w:color w:val="000000"/>
          <w:sz w:val="24"/>
          <w14:ligatures w14:val="none"/>
        </w:rPr>
        <w:t>horas) para</w:t>
      </w:r>
      <w:r w:rsidRPr="002F1CBA">
        <w:rPr>
          <w:rFonts w:asciiTheme="minorHAnsi" w:hAnsiTheme="minorHAnsi" w:cstheme="minorHAnsi"/>
          <w:color w:val="000000"/>
          <w:sz w:val="24"/>
          <w14:ligatures w14:val="none"/>
        </w:rPr>
        <w:t xml:space="preserve"> reparar, corrigir</w:t>
      </w:r>
      <w:r w:rsidR="00487825" w:rsidRPr="002F1CBA">
        <w:rPr>
          <w:rFonts w:asciiTheme="minorHAnsi" w:hAnsiTheme="minorHAnsi" w:cstheme="minorHAnsi"/>
          <w:color w:val="000000"/>
          <w:sz w:val="24"/>
          <w14:ligatures w14:val="none"/>
        </w:rPr>
        <w:t>, remover ou substituir às suas e</w:t>
      </w:r>
      <w:r w:rsidRPr="002F1CBA">
        <w:rPr>
          <w:rFonts w:asciiTheme="minorHAnsi" w:hAnsiTheme="minorHAnsi" w:cstheme="minorHAnsi"/>
          <w:color w:val="000000"/>
          <w:sz w:val="24"/>
          <w14:ligatures w14:val="none"/>
        </w:rPr>
        <w:t>xpensas</w:t>
      </w:r>
      <w:r w:rsidR="00487825"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no</w:t>
      </w:r>
      <w:r w:rsidR="00487825"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todo</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ou</w:t>
      </w:r>
      <w:r w:rsidRPr="002F1CBA">
        <w:rPr>
          <w:rFonts w:asciiTheme="minorHAnsi" w:hAnsiTheme="minorHAnsi" w:cstheme="minorHAnsi"/>
          <w:color w:val="000000"/>
          <w:spacing w:val="-3"/>
          <w:sz w:val="24"/>
          <w14:ligatures w14:val="none"/>
        </w:rPr>
        <w:t> </w:t>
      </w:r>
      <w:r w:rsidR="00C449D8" w:rsidRPr="002F1CBA">
        <w:rPr>
          <w:rFonts w:asciiTheme="minorHAnsi" w:hAnsiTheme="minorHAnsi" w:cstheme="minorHAnsi"/>
          <w:color w:val="000000"/>
          <w:sz w:val="24"/>
          <w14:ligatures w14:val="none"/>
        </w:rPr>
        <w:t xml:space="preserve">em </w:t>
      </w:r>
      <w:r w:rsidR="00C449D8" w:rsidRPr="002F1CBA">
        <w:rPr>
          <w:rFonts w:asciiTheme="minorHAnsi" w:hAnsiTheme="minorHAnsi" w:cstheme="minorHAnsi"/>
          <w:color w:val="000000"/>
          <w:spacing w:val="-3"/>
          <w:sz w:val="24"/>
          <w14:ligatures w14:val="none"/>
        </w:rPr>
        <w:t>parte</w:t>
      </w:r>
      <w:r w:rsidR="00C449D8" w:rsidRPr="002F1CBA">
        <w:rPr>
          <w:rFonts w:asciiTheme="minorHAnsi" w:hAnsiTheme="minorHAnsi" w:cstheme="minorHAnsi"/>
          <w:color w:val="000000"/>
          <w:sz w:val="24"/>
          <w14:ligatures w14:val="none"/>
        </w:rPr>
        <w:t xml:space="preserve">, </w:t>
      </w:r>
      <w:r w:rsidR="00C449D8" w:rsidRPr="002F1CBA">
        <w:rPr>
          <w:rFonts w:asciiTheme="minorHAnsi" w:hAnsiTheme="minorHAnsi" w:cstheme="minorHAnsi"/>
          <w:color w:val="000000"/>
          <w:spacing w:val="-3"/>
          <w:sz w:val="24"/>
          <w14:ligatures w14:val="none"/>
        </w:rPr>
        <w:t>o</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objeto</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em</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que</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se</w:t>
      </w:r>
      <w:r w:rsidR="00C449D8">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encontrarem</w:t>
      </w:r>
      <w:r w:rsidRPr="002F1CBA">
        <w:rPr>
          <w:rFonts w:asciiTheme="minorHAnsi" w:hAnsiTheme="minorHAnsi" w:cstheme="minorHAnsi"/>
          <w:color w:val="000000"/>
          <w:spacing w:val="-3"/>
          <w:sz w:val="24"/>
          <w14:ligatures w14:val="none"/>
        </w:rPr>
        <w:t> </w:t>
      </w:r>
      <w:r w:rsidR="00487825" w:rsidRPr="002F1CBA">
        <w:rPr>
          <w:rFonts w:asciiTheme="minorHAnsi" w:hAnsiTheme="minorHAnsi" w:cstheme="minorHAnsi"/>
          <w:color w:val="000000"/>
          <w:spacing w:val="-3"/>
          <w:sz w:val="24"/>
          <w14:ligatures w14:val="none"/>
        </w:rPr>
        <w:t xml:space="preserve"> </w:t>
      </w:r>
      <w:r w:rsidRPr="002F1CBA">
        <w:rPr>
          <w:rFonts w:asciiTheme="minorHAnsi" w:hAnsiTheme="minorHAnsi" w:cstheme="minorHAnsi"/>
          <w:color w:val="000000"/>
          <w:sz w:val="24"/>
          <w14:ligatures w14:val="none"/>
        </w:rPr>
        <w:t>defeitos</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ou</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incorreções</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resultantes do serviço, mesmo após ter sido recebido definitivamente.</w:t>
      </w:r>
    </w:p>
    <w:p w14:paraId="375261DE" w14:textId="77777777" w:rsidR="00952CE9"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13.6</w:t>
      </w:r>
      <w:r w:rsidRPr="002F1CBA">
        <w:rPr>
          <w:rFonts w:asciiTheme="minorHAnsi" w:hAnsiTheme="minorHAnsi" w:cstheme="minorHAnsi"/>
          <w:color w:val="000000"/>
          <w:sz w:val="24"/>
          <w14:ligatures w14:val="none"/>
        </w:rPr>
        <w:t> A Contratada está sujeita à fiscalização do objeto licitado no ato da entrega e posteriormente, reservando-se à Prefeitura Municipal de Corumbiara/RO, através do responsável, o direito de não receber o objeto, caso os mesmos não se encontrem em condições satisfatórias.</w:t>
      </w:r>
      <w:r w:rsidR="00952CE9" w:rsidRPr="002F1CBA">
        <w:rPr>
          <w:rFonts w:asciiTheme="minorHAnsi" w:hAnsiTheme="minorHAnsi" w:cstheme="minorHAnsi"/>
          <w:color w:val="000000"/>
          <w:sz w:val="24"/>
          <w14:ligatures w14:val="none"/>
        </w:rPr>
        <w:t xml:space="preserve"> </w:t>
      </w:r>
    </w:p>
    <w:p w14:paraId="587CF098" w14:textId="7F2078B5"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13.7</w:t>
      </w:r>
      <w:r w:rsidRPr="002F1CBA">
        <w:rPr>
          <w:rFonts w:asciiTheme="minorHAnsi" w:hAnsiTheme="minorHAnsi" w:cstheme="minorHAnsi"/>
          <w:color w:val="000000"/>
          <w:sz w:val="24"/>
          <w14:ligatures w14:val="none"/>
        </w:rPr>
        <w:t> </w:t>
      </w:r>
      <w:r w:rsidR="00E77625" w:rsidRPr="002F1CBA">
        <w:rPr>
          <w:rFonts w:asciiTheme="minorHAnsi" w:hAnsiTheme="minorHAnsi" w:cstheme="minorHAnsi"/>
          <w:color w:val="000000"/>
          <w:sz w:val="24"/>
          <w14:ligatures w14:val="none"/>
        </w:rPr>
        <w:t>Constatadas irregularidades</w:t>
      </w:r>
      <w:r w:rsidRPr="002F1CBA">
        <w:rPr>
          <w:rFonts w:asciiTheme="minorHAnsi" w:hAnsiTheme="minorHAnsi" w:cstheme="minorHAnsi"/>
          <w:color w:val="000000"/>
          <w:sz w:val="24"/>
          <w14:ligatures w14:val="none"/>
        </w:rPr>
        <w:t xml:space="preserve"> no objeto contratual, a contratante poderá, se disser</w:t>
      </w:r>
      <w:r w:rsidR="00487825"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respeito</w:t>
      </w:r>
      <w:r w:rsidR="00487825" w:rsidRPr="002F1CBA">
        <w:rPr>
          <w:rFonts w:asciiTheme="minorHAnsi" w:hAnsiTheme="minorHAnsi" w:cstheme="minorHAnsi"/>
          <w:color w:val="000000"/>
          <w:sz w:val="24"/>
          <w14:ligatures w14:val="none"/>
        </w:rPr>
        <w:t xml:space="preserve"> à </w:t>
      </w:r>
      <w:r w:rsidRPr="002F1CBA">
        <w:rPr>
          <w:rFonts w:asciiTheme="minorHAnsi" w:hAnsiTheme="minorHAnsi" w:cstheme="minorHAnsi"/>
          <w:color w:val="000000"/>
          <w:sz w:val="24"/>
          <w14:ligatures w14:val="none"/>
        </w:rPr>
        <w:t>especificação,</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rejeitá-</w:t>
      </w:r>
      <w:r w:rsidR="00487825" w:rsidRPr="002F1CBA">
        <w:rPr>
          <w:rFonts w:asciiTheme="minorHAnsi" w:hAnsiTheme="minorHAnsi" w:cstheme="minorHAnsi"/>
          <w:color w:val="000000"/>
          <w:sz w:val="24"/>
          <w14:ligatures w14:val="none"/>
        </w:rPr>
        <w:t>l</w:t>
      </w:r>
      <w:r w:rsidRPr="002F1CBA">
        <w:rPr>
          <w:rFonts w:asciiTheme="minorHAnsi" w:hAnsiTheme="minorHAnsi" w:cstheme="minorHAnsi"/>
          <w:color w:val="000000"/>
          <w:sz w:val="24"/>
          <w14:ligatures w14:val="none"/>
        </w:rPr>
        <w:t>o</w:t>
      </w:r>
      <w:r w:rsidR="00487825"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no</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todo</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ou</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em</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parte,</w:t>
      </w:r>
      <w:r w:rsidR="00487825"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determinando</w:t>
      </w:r>
      <w:r w:rsidR="00487825" w:rsidRPr="002F1CBA">
        <w:rPr>
          <w:rFonts w:asciiTheme="minorHAnsi" w:hAnsiTheme="minorHAnsi" w:cstheme="minorHAnsi"/>
          <w:color w:val="000000"/>
          <w:spacing w:val="-5"/>
          <w:sz w:val="24"/>
          <w14:ligatures w14:val="none"/>
        </w:rPr>
        <w:t xml:space="preserve"> </w:t>
      </w:r>
      <w:r w:rsidRPr="002F1CBA">
        <w:rPr>
          <w:rFonts w:asciiTheme="minorHAnsi" w:hAnsiTheme="minorHAnsi" w:cstheme="minorHAnsi"/>
          <w:color w:val="000000"/>
          <w:sz w:val="24"/>
          <w14:ligatures w14:val="none"/>
        </w:rPr>
        <w:t>sua</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substituição</w:t>
      </w:r>
      <w:r w:rsidR="00487825" w:rsidRPr="002F1CBA">
        <w:rPr>
          <w:rFonts w:asciiTheme="minorHAnsi" w:hAnsiTheme="minorHAnsi" w:cstheme="minorHAnsi"/>
          <w:color w:val="000000"/>
          <w:sz w:val="24"/>
          <w14:ligatures w14:val="none"/>
        </w:rPr>
        <w:t xml:space="preserve"> </w:t>
      </w:r>
      <w:r w:rsidR="00E77625" w:rsidRPr="002F1CBA">
        <w:rPr>
          <w:rFonts w:asciiTheme="minorHAnsi" w:hAnsiTheme="minorHAnsi" w:cstheme="minorHAnsi"/>
          <w:color w:val="000000"/>
          <w:sz w:val="24"/>
          <w14:ligatures w14:val="none"/>
        </w:rPr>
        <w:t>ou rescindindo</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a</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contratação, sem prejuízo das penalidades cabíveis.</w:t>
      </w:r>
    </w:p>
    <w:p w14:paraId="4C26DD6C" w14:textId="6F78724B"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13.8</w:t>
      </w:r>
      <w:r w:rsidRPr="002F1CBA">
        <w:rPr>
          <w:rFonts w:asciiTheme="minorHAnsi" w:hAnsiTheme="minorHAnsi" w:cstheme="minorHAnsi"/>
          <w:color w:val="000000"/>
          <w:sz w:val="24"/>
          <w14:ligatures w14:val="none"/>
        </w:rPr>
        <w:t xml:space="preserve"> O Recebimento será provisoriamente depois de efetuada a entrega, no prazo de até 10 (dez) dias para efeito de posterior verificação da conformidade dos produtos com as especificações. O recebimento supra referido dar-se-á através de recibo aposto na nota fiscal quando da sua entrega. E definitivamente depois de concluída a vistoria, que não poderá exceder 10 (dez) dias, salvo caso devidamente justificado, comprovada a adequação do objeto nos termos contratuais e consequente aceitação</w:t>
      </w:r>
    </w:p>
    <w:p w14:paraId="0A0948C9" w14:textId="348D6F90"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13.9</w:t>
      </w:r>
      <w:r w:rsidRPr="002F1CBA">
        <w:rPr>
          <w:rFonts w:asciiTheme="minorHAnsi" w:hAnsiTheme="minorHAnsi" w:cstheme="minorHAnsi"/>
          <w:color w:val="000000"/>
          <w:sz w:val="24"/>
          <w14:ligatures w14:val="none"/>
        </w:rPr>
        <w:t xml:space="preserve"> O recebimento provisório ou definitivo não exclui a responsabilidade civil pela solidez e segurança do material, nem ético profissional pela perfeita execução do contrato, dentro dos limites estabelecidos pela Lei ou instrumento contratual.</w:t>
      </w:r>
    </w:p>
    <w:p w14:paraId="213A049D" w14:textId="1C0D5DE0"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13.10</w:t>
      </w:r>
      <w:r w:rsidRPr="002F1CBA">
        <w:rPr>
          <w:rFonts w:asciiTheme="minorHAnsi" w:hAnsiTheme="minorHAnsi" w:cstheme="minorHAnsi"/>
          <w:color w:val="000000"/>
          <w:sz w:val="24"/>
          <w14:ligatures w14:val="none"/>
        </w:rPr>
        <w:t xml:space="preserve"> Não</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será</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admitida</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a</w:t>
      </w:r>
      <w:r w:rsidRPr="002F1CBA">
        <w:rPr>
          <w:rFonts w:asciiTheme="minorHAnsi" w:hAnsiTheme="minorHAnsi" w:cstheme="minorHAnsi"/>
          <w:color w:val="000000"/>
          <w:spacing w:val="-2"/>
          <w:sz w:val="24"/>
          <w14:ligatures w14:val="none"/>
        </w:rPr>
        <w:t> subcontratação;</w:t>
      </w:r>
    </w:p>
    <w:p w14:paraId="49CFBA59" w14:textId="2083E5BA"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13.11</w:t>
      </w:r>
      <w:r w:rsidRPr="002F1CBA">
        <w:rPr>
          <w:rFonts w:asciiTheme="minorHAnsi" w:hAnsiTheme="minorHAnsi" w:cstheme="minorHAnsi"/>
          <w:color w:val="000000"/>
          <w:sz w:val="24"/>
          <w14:ligatures w14:val="none"/>
        </w:rPr>
        <w:t xml:space="preserve"> As</w:t>
      </w:r>
      <w:r w:rsidRPr="002F1CBA">
        <w:rPr>
          <w:rFonts w:asciiTheme="minorHAnsi" w:hAnsiTheme="minorHAnsi" w:cstheme="minorHAnsi"/>
          <w:color w:val="000000"/>
          <w:spacing w:val="-6"/>
          <w:sz w:val="24"/>
          <w14:ligatures w14:val="none"/>
        </w:rPr>
        <w:t> </w:t>
      </w:r>
      <w:r w:rsidRPr="002F1CBA">
        <w:rPr>
          <w:rFonts w:asciiTheme="minorHAnsi" w:hAnsiTheme="minorHAnsi" w:cstheme="minorHAnsi"/>
          <w:color w:val="000000"/>
          <w:sz w:val="24"/>
          <w14:ligatures w14:val="none"/>
        </w:rPr>
        <w:t>Sanções</w:t>
      </w:r>
      <w:r w:rsidRPr="002F1CBA">
        <w:rPr>
          <w:rFonts w:asciiTheme="minorHAnsi" w:hAnsiTheme="minorHAnsi" w:cstheme="minorHAnsi"/>
          <w:color w:val="000000"/>
          <w:spacing w:val="-6"/>
          <w:sz w:val="24"/>
          <w14:ligatures w14:val="none"/>
        </w:rPr>
        <w:t> </w:t>
      </w:r>
      <w:r w:rsidRPr="002F1CBA">
        <w:rPr>
          <w:rFonts w:asciiTheme="minorHAnsi" w:hAnsiTheme="minorHAnsi" w:cstheme="minorHAnsi"/>
          <w:color w:val="000000"/>
          <w:sz w:val="24"/>
          <w14:ligatures w14:val="none"/>
        </w:rPr>
        <w:t>Administrativas</w:t>
      </w:r>
      <w:r w:rsidRPr="002F1CBA">
        <w:rPr>
          <w:rFonts w:asciiTheme="minorHAnsi" w:hAnsiTheme="minorHAnsi" w:cstheme="minorHAnsi"/>
          <w:color w:val="000000"/>
          <w:spacing w:val="-6"/>
          <w:sz w:val="24"/>
          <w14:ligatures w14:val="none"/>
        </w:rPr>
        <w:t> </w:t>
      </w:r>
      <w:r w:rsidRPr="002F1CBA">
        <w:rPr>
          <w:rFonts w:asciiTheme="minorHAnsi" w:hAnsiTheme="minorHAnsi" w:cstheme="minorHAnsi"/>
          <w:color w:val="000000"/>
          <w:sz w:val="24"/>
          <w14:ligatures w14:val="none"/>
        </w:rPr>
        <w:t>estarão</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previstas</w:t>
      </w:r>
      <w:r w:rsidRPr="002F1CBA">
        <w:rPr>
          <w:rFonts w:asciiTheme="minorHAnsi" w:hAnsiTheme="minorHAnsi" w:cstheme="minorHAnsi"/>
          <w:color w:val="000000"/>
          <w:spacing w:val="-6"/>
          <w:sz w:val="24"/>
          <w14:ligatures w14:val="none"/>
        </w:rPr>
        <w:t> </w:t>
      </w:r>
      <w:r w:rsidRPr="002F1CBA">
        <w:rPr>
          <w:rFonts w:asciiTheme="minorHAnsi" w:hAnsiTheme="minorHAnsi" w:cstheme="minorHAnsi"/>
          <w:color w:val="000000"/>
          <w:sz w:val="24"/>
          <w14:ligatures w14:val="none"/>
        </w:rPr>
        <w:t>em</w:t>
      </w:r>
      <w:r w:rsidRPr="002F1CBA">
        <w:rPr>
          <w:rFonts w:asciiTheme="minorHAnsi" w:hAnsiTheme="minorHAnsi" w:cstheme="minorHAnsi"/>
          <w:color w:val="000000"/>
          <w:spacing w:val="-6"/>
          <w:sz w:val="24"/>
          <w14:ligatures w14:val="none"/>
        </w:rPr>
        <w:t> </w:t>
      </w:r>
      <w:r w:rsidRPr="002F1CBA">
        <w:rPr>
          <w:rFonts w:asciiTheme="minorHAnsi" w:hAnsiTheme="minorHAnsi" w:cstheme="minorHAnsi"/>
          <w:color w:val="000000"/>
          <w:sz w:val="24"/>
          <w14:ligatures w14:val="none"/>
        </w:rPr>
        <w:t>edital</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e</w:t>
      </w:r>
      <w:r w:rsidRPr="002F1CBA">
        <w:rPr>
          <w:rFonts w:asciiTheme="minorHAnsi" w:hAnsiTheme="minorHAnsi" w:cstheme="minorHAnsi"/>
          <w:color w:val="000000"/>
          <w:spacing w:val="-6"/>
          <w:sz w:val="24"/>
          <w14:ligatures w14:val="none"/>
        </w:rPr>
        <w:t> </w:t>
      </w:r>
      <w:r w:rsidRPr="002F1CBA">
        <w:rPr>
          <w:rFonts w:asciiTheme="minorHAnsi" w:hAnsiTheme="minorHAnsi" w:cstheme="minorHAnsi"/>
          <w:color w:val="000000"/>
          <w:spacing w:val="-2"/>
          <w:sz w:val="24"/>
          <w14:ligatures w14:val="none"/>
        </w:rPr>
        <w:t>contrato;</w:t>
      </w:r>
    </w:p>
    <w:p w14:paraId="412CD4D4" w14:textId="2AD8E720"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13.12</w:t>
      </w:r>
      <w:r w:rsidRPr="002F1CBA">
        <w:rPr>
          <w:rFonts w:asciiTheme="minorHAnsi" w:hAnsiTheme="minorHAnsi" w:cstheme="minorHAnsi"/>
          <w:color w:val="000000"/>
          <w:sz w:val="24"/>
          <w14:ligatures w14:val="none"/>
        </w:rPr>
        <w:t xml:space="preserve"> As</w:t>
      </w:r>
      <w:r w:rsidRPr="002F1CBA">
        <w:rPr>
          <w:rFonts w:asciiTheme="minorHAnsi" w:hAnsiTheme="minorHAnsi" w:cstheme="minorHAnsi"/>
          <w:color w:val="000000"/>
          <w:spacing w:val="-7"/>
          <w:sz w:val="24"/>
          <w14:ligatures w14:val="none"/>
        </w:rPr>
        <w:t> </w:t>
      </w:r>
      <w:r w:rsidRPr="002F1CBA">
        <w:rPr>
          <w:rFonts w:asciiTheme="minorHAnsi" w:hAnsiTheme="minorHAnsi" w:cstheme="minorHAnsi"/>
          <w:color w:val="000000"/>
          <w:sz w:val="24"/>
          <w14:ligatures w14:val="none"/>
        </w:rPr>
        <w:t>Obrigações</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das</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Partes</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estarão</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previstas</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em</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edital</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e</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pacing w:val="-2"/>
          <w:sz w:val="24"/>
          <w14:ligatures w14:val="none"/>
        </w:rPr>
        <w:t>contrato;</w:t>
      </w:r>
    </w:p>
    <w:p w14:paraId="6FEDA374" w14:textId="5A200034"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13.13</w:t>
      </w:r>
      <w:r w:rsidRPr="002F1CBA">
        <w:rPr>
          <w:rFonts w:asciiTheme="minorHAnsi" w:hAnsiTheme="minorHAnsi" w:cstheme="minorHAnsi"/>
          <w:color w:val="000000"/>
          <w:sz w:val="24"/>
          <w14:ligatures w14:val="none"/>
        </w:rPr>
        <w:t xml:space="preserve"> A Contratada deverá responsabilizar-se pela garantia total do serviço, contados a partir da data de entrega.</w:t>
      </w:r>
    </w:p>
    <w:p w14:paraId="0AA47C33" w14:textId="62D00405" w:rsidR="00536DF5" w:rsidRPr="002F1CBA" w:rsidRDefault="00536DF5"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13.14</w:t>
      </w:r>
      <w:r w:rsidRPr="002F1CBA">
        <w:rPr>
          <w:rFonts w:asciiTheme="minorHAnsi" w:hAnsiTheme="minorHAnsi" w:cstheme="minorHAnsi"/>
          <w:color w:val="000000"/>
          <w:sz w:val="24"/>
          <w14:ligatures w14:val="none"/>
        </w:rPr>
        <w:t xml:space="preserve"> Aplica-se</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no</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que</w:t>
      </w:r>
      <w:r w:rsidRPr="002F1CBA">
        <w:rPr>
          <w:rFonts w:asciiTheme="minorHAnsi" w:hAnsiTheme="minorHAnsi" w:cstheme="minorHAnsi"/>
          <w:color w:val="000000"/>
          <w:spacing w:val="-1"/>
          <w:sz w:val="24"/>
          <w14:ligatures w14:val="none"/>
        </w:rPr>
        <w:t> </w:t>
      </w:r>
      <w:r w:rsidRPr="002F1CBA">
        <w:rPr>
          <w:rFonts w:asciiTheme="minorHAnsi" w:hAnsiTheme="minorHAnsi" w:cstheme="minorHAnsi"/>
          <w:color w:val="000000"/>
          <w:sz w:val="24"/>
          <w14:ligatures w14:val="none"/>
        </w:rPr>
        <w:t>couber</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as</w:t>
      </w:r>
      <w:r w:rsidRPr="002F1CBA">
        <w:rPr>
          <w:rFonts w:asciiTheme="minorHAnsi" w:hAnsiTheme="minorHAnsi" w:cstheme="minorHAnsi"/>
          <w:color w:val="000000"/>
          <w:spacing w:val="-1"/>
          <w:sz w:val="24"/>
          <w14:ligatures w14:val="none"/>
        </w:rPr>
        <w:t> </w:t>
      </w:r>
      <w:r w:rsidRPr="002F1CBA">
        <w:rPr>
          <w:rFonts w:asciiTheme="minorHAnsi" w:hAnsiTheme="minorHAnsi" w:cstheme="minorHAnsi"/>
          <w:color w:val="000000"/>
          <w:sz w:val="24"/>
          <w14:ligatures w14:val="none"/>
        </w:rPr>
        <w:t>disposições</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do</w:t>
      </w:r>
      <w:r w:rsidRPr="002F1CBA">
        <w:rPr>
          <w:rFonts w:asciiTheme="minorHAnsi" w:hAnsiTheme="minorHAnsi" w:cstheme="minorHAnsi"/>
          <w:color w:val="000000"/>
          <w:spacing w:val="-1"/>
          <w:sz w:val="24"/>
          <w14:ligatures w14:val="none"/>
        </w:rPr>
        <w:t> </w:t>
      </w:r>
      <w:r w:rsidRPr="002F1CBA">
        <w:rPr>
          <w:rFonts w:asciiTheme="minorHAnsi" w:hAnsiTheme="minorHAnsi" w:cstheme="minorHAnsi"/>
          <w:color w:val="000000"/>
          <w:sz w:val="24"/>
          <w14:ligatures w14:val="none"/>
        </w:rPr>
        <w:t>Código</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1"/>
          <w:sz w:val="24"/>
          <w14:ligatures w14:val="none"/>
        </w:rPr>
        <w:t> </w:t>
      </w:r>
      <w:r w:rsidRPr="002F1CBA">
        <w:rPr>
          <w:rFonts w:asciiTheme="minorHAnsi" w:hAnsiTheme="minorHAnsi" w:cstheme="minorHAnsi"/>
          <w:color w:val="000000"/>
          <w:sz w:val="24"/>
          <w14:ligatures w14:val="none"/>
        </w:rPr>
        <w:t>Defesa</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do</w:t>
      </w:r>
      <w:r w:rsidRPr="002F1CBA">
        <w:rPr>
          <w:rFonts w:asciiTheme="minorHAnsi" w:hAnsiTheme="minorHAnsi" w:cstheme="minorHAnsi"/>
          <w:color w:val="000000"/>
          <w:spacing w:val="-1"/>
          <w:sz w:val="24"/>
          <w14:ligatures w14:val="none"/>
        </w:rPr>
        <w:t> </w:t>
      </w:r>
      <w:r w:rsidRPr="002F1CBA">
        <w:rPr>
          <w:rFonts w:asciiTheme="minorHAnsi" w:hAnsiTheme="minorHAnsi" w:cstheme="minorHAnsi"/>
          <w:color w:val="000000"/>
          <w:spacing w:val="-2"/>
          <w:sz w:val="24"/>
          <w14:ligatures w14:val="none"/>
        </w:rPr>
        <w:t>Consumidor</w:t>
      </w:r>
    </w:p>
    <w:p w14:paraId="30D88D32" w14:textId="77777777" w:rsidR="00EA4765" w:rsidRPr="002F1CBA" w:rsidRDefault="00EA4765" w:rsidP="00873DF0">
      <w:pPr>
        <w:jc w:val="both"/>
        <w:rPr>
          <w:rFonts w:asciiTheme="minorHAnsi" w:hAnsiTheme="minorHAnsi" w:cstheme="minorHAnsi"/>
          <w:sz w:val="24"/>
        </w:rPr>
      </w:pPr>
    </w:p>
    <w:p w14:paraId="1AE21A5B" w14:textId="10227A74" w:rsidR="00790F94" w:rsidRPr="002F1CBA" w:rsidRDefault="00790F94" w:rsidP="00873DF0">
      <w:pPr>
        <w:pStyle w:val="PargrafodaLista"/>
        <w:widowControl w:val="0"/>
        <w:numPr>
          <w:ilvl w:val="0"/>
          <w:numId w:val="35"/>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bookmarkStart w:id="15" w:name="_Toc130738335"/>
      <w:r w:rsidRPr="002F1CBA">
        <w:rPr>
          <w:rFonts w:asciiTheme="minorHAnsi" w:hAnsiTheme="minorHAnsi" w:cstheme="minorHAnsi"/>
          <w:b/>
          <w:sz w:val="24"/>
        </w:rPr>
        <w:t xml:space="preserve">OBRIGAÇÕES DAS PARTES </w:t>
      </w:r>
    </w:p>
    <w:bookmarkEnd w:id="15"/>
    <w:p w14:paraId="5634879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14.1</w:t>
      </w:r>
      <w:r w:rsidRPr="002F1CBA">
        <w:rPr>
          <w:rFonts w:asciiTheme="minorHAnsi" w:hAnsiTheme="minorHAnsi" w:cstheme="minorHAnsi"/>
          <w:sz w:val="24"/>
        </w:rPr>
        <w:t xml:space="preserve"> </w:t>
      </w:r>
      <w:r w:rsidRPr="002F1CBA">
        <w:rPr>
          <w:rFonts w:asciiTheme="minorHAnsi" w:hAnsiTheme="minorHAnsi" w:cstheme="minorHAnsi"/>
          <w:b/>
          <w:sz w:val="24"/>
        </w:rPr>
        <w:t>São obrigações da Contratante</w:t>
      </w:r>
      <w:r w:rsidRPr="002F1CBA">
        <w:rPr>
          <w:rFonts w:asciiTheme="minorHAnsi" w:hAnsiTheme="minorHAnsi" w:cstheme="minorHAnsi"/>
          <w:sz w:val="24"/>
        </w:rPr>
        <w:t>:</w:t>
      </w:r>
    </w:p>
    <w:p w14:paraId="6B5ECF21" w14:textId="5B1CA981" w:rsidR="0052594C" w:rsidRPr="002F1CBA" w:rsidRDefault="007B339F" w:rsidP="00873DF0">
      <w:pPr>
        <w:spacing w:line="244" w:lineRule="auto"/>
        <w:jc w:val="both"/>
        <w:rPr>
          <w:rFonts w:asciiTheme="minorHAnsi" w:eastAsia="Arial" w:hAnsiTheme="minorHAnsi" w:cstheme="minorHAnsi"/>
          <w:color w:val="000000"/>
          <w:sz w:val="24"/>
        </w:rPr>
      </w:pPr>
      <w:r w:rsidRPr="002F1CBA">
        <w:rPr>
          <w:rFonts w:asciiTheme="minorHAnsi" w:hAnsiTheme="minorHAnsi" w:cstheme="minorHAnsi"/>
          <w:b/>
          <w:bCs/>
          <w:sz w:val="24"/>
        </w:rPr>
        <w:t>14.1.1</w:t>
      </w:r>
      <w:r w:rsidRPr="002F1CBA">
        <w:rPr>
          <w:rFonts w:asciiTheme="minorHAnsi" w:hAnsiTheme="minorHAnsi" w:cstheme="minorHAnsi"/>
          <w:sz w:val="24"/>
        </w:rPr>
        <w:t xml:space="preserve"> </w:t>
      </w:r>
      <w:r w:rsidRPr="002F1CBA">
        <w:rPr>
          <w:rFonts w:asciiTheme="minorHAnsi" w:eastAsia="Arial" w:hAnsiTheme="minorHAnsi" w:cstheme="minorHAnsi"/>
          <w:color w:val="000000"/>
          <w:sz w:val="24"/>
        </w:rPr>
        <w:t>Exigir o cumprimento de todas as obrigações assumidas pela Contratada, de acordo com o</w:t>
      </w:r>
      <w:r w:rsidR="00C864C0" w:rsidRPr="002F1CBA">
        <w:rPr>
          <w:rFonts w:asciiTheme="minorHAnsi" w:eastAsia="Arial" w:hAnsiTheme="minorHAnsi" w:cstheme="minorHAnsi"/>
          <w:color w:val="000000"/>
          <w:sz w:val="24"/>
        </w:rPr>
        <w:t xml:space="preserve"> </w:t>
      </w:r>
      <w:r w:rsidRPr="002F1CBA">
        <w:rPr>
          <w:rFonts w:asciiTheme="minorHAnsi" w:eastAsia="Arial" w:hAnsiTheme="minorHAnsi" w:cstheme="minorHAnsi"/>
          <w:color w:val="000000"/>
          <w:sz w:val="24"/>
        </w:rPr>
        <w:t>Termo de Referência,</w:t>
      </w:r>
      <w:r w:rsidR="00C864C0" w:rsidRPr="002F1CBA">
        <w:rPr>
          <w:rFonts w:asciiTheme="minorHAnsi" w:eastAsia="Arial" w:hAnsiTheme="minorHAnsi" w:cstheme="minorHAnsi"/>
          <w:color w:val="000000"/>
          <w:sz w:val="24"/>
        </w:rPr>
        <w:t xml:space="preserve"> </w:t>
      </w:r>
      <w:r w:rsidRPr="002F1CBA">
        <w:rPr>
          <w:rFonts w:asciiTheme="minorHAnsi" w:eastAsia="Arial" w:hAnsiTheme="minorHAnsi" w:cstheme="minorHAnsi"/>
          <w:color w:val="000000"/>
          <w:sz w:val="24"/>
        </w:rPr>
        <w:t>Edital e o Contrato.</w:t>
      </w:r>
    </w:p>
    <w:p w14:paraId="7D51BD0C" w14:textId="2F3D0439"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14.1.2</w:t>
      </w:r>
      <w:r w:rsidRPr="002F1CBA">
        <w:rPr>
          <w:rFonts w:asciiTheme="minorHAnsi" w:hAnsiTheme="minorHAnsi" w:cstheme="minorHAnsi"/>
          <w:sz w:val="24"/>
        </w:rPr>
        <w:t xml:space="preserve"> Receber o objeto no prazo e condições estabelecidas no presente instrumento e seus anexos.</w:t>
      </w:r>
    </w:p>
    <w:p w14:paraId="43CE81D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14.1.3</w:t>
      </w:r>
      <w:r w:rsidRPr="002F1CBA">
        <w:rPr>
          <w:rFonts w:asciiTheme="minorHAnsi" w:hAnsiTheme="minorHAnsi" w:cstheme="minorHAnsi"/>
          <w:sz w:val="24"/>
        </w:rPr>
        <w:t xml:space="preserve"> Verificar minuciosamente, no prazo fixado, a conformidade do objeto recebido provisoriamente com as especificações constantes no Edital e seus anexos, para fins de aceitação e recebimento definitivo. </w:t>
      </w:r>
    </w:p>
    <w:p w14:paraId="2B48E0E1" w14:textId="3D0DEF06"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lastRenderedPageBreak/>
        <w:t>14.1.</w:t>
      </w:r>
      <w:r w:rsidR="00EA4765" w:rsidRPr="002F1CBA">
        <w:rPr>
          <w:rFonts w:asciiTheme="minorHAnsi" w:hAnsiTheme="minorHAnsi" w:cstheme="minorHAnsi"/>
          <w:b/>
          <w:bCs/>
          <w:sz w:val="24"/>
        </w:rPr>
        <w:t>4</w:t>
      </w:r>
      <w:r w:rsidR="00AA443E" w:rsidRPr="002F1CBA">
        <w:rPr>
          <w:rFonts w:asciiTheme="minorHAnsi" w:hAnsiTheme="minorHAnsi" w:cstheme="minorHAnsi"/>
          <w:sz w:val="24"/>
        </w:rPr>
        <w:t xml:space="preserve"> </w:t>
      </w:r>
      <w:r w:rsidRPr="002F1CBA">
        <w:rPr>
          <w:rFonts w:asciiTheme="minorHAnsi" w:hAnsiTheme="minorHAnsi" w:cstheme="minorHAnsi"/>
          <w:sz w:val="24"/>
        </w:rPr>
        <w:t>Comunicar a contratada, por escrito, sobre imperfeições, falhas ou irregularidades verificadas no objeto fornecido, para que seja substituído, reparado ou corrigido, no total ou em parte, às suas expensas.</w:t>
      </w:r>
    </w:p>
    <w:p w14:paraId="25E7D28F" w14:textId="738B7C01" w:rsidR="007B339F" w:rsidRPr="002F1CBA" w:rsidRDefault="00EA4765"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14.1.5</w:t>
      </w:r>
      <w:r w:rsidR="007B339F" w:rsidRPr="002F1CBA">
        <w:rPr>
          <w:rFonts w:asciiTheme="minorHAnsi" w:hAnsiTheme="minorHAnsi" w:cstheme="minorHAnsi"/>
          <w:sz w:val="24"/>
        </w:rPr>
        <w:t xml:space="preserve"> Acompanhar e fiscalizar o cumprimento das obrigações da contratada, através de servidor especialmente designado. </w:t>
      </w:r>
    </w:p>
    <w:p w14:paraId="498581FA" w14:textId="2F947BEE" w:rsidR="007B339F" w:rsidRPr="002F1CBA" w:rsidRDefault="00EA4765"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14.1.6</w:t>
      </w:r>
      <w:r w:rsidR="007B339F" w:rsidRPr="002F1CBA">
        <w:rPr>
          <w:rFonts w:asciiTheme="minorHAnsi" w:hAnsiTheme="minorHAnsi" w:cstheme="minorHAnsi"/>
          <w:sz w:val="24"/>
        </w:rPr>
        <w:t xml:space="preserve"> Efetuar o pagamento à contratada no valor correspondente ao fornecimento do objeto, no prazo e forma estabelecidos.</w:t>
      </w:r>
    </w:p>
    <w:p w14:paraId="21D83F58" w14:textId="56EFEEAA" w:rsidR="007B339F" w:rsidRPr="002F1CBA" w:rsidRDefault="00EA4765"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14.1.7</w:t>
      </w:r>
      <w:r w:rsidR="007B339F" w:rsidRPr="002F1CBA">
        <w:rPr>
          <w:rFonts w:asciiTheme="minorHAnsi" w:hAnsiTheme="minorHAnsi" w:cstheme="minorHAnsi"/>
          <w:b/>
          <w:bCs/>
          <w:sz w:val="24"/>
        </w:rPr>
        <w:t xml:space="preserve"> </w:t>
      </w:r>
      <w:r w:rsidR="007B339F" w:rsidRPr="002F1CBA">
        <w:rPr>
          <w:rFonts w:asciiTheme="minorHAnsi" w:eastAsia="Arial" w:hAnsiTheme="minorHAnsi" w:cstheme="minorHAnsi"/>
          <w:color w:val="000000"/>
          <w:sz w:val="24"/>
        </w:rPr>
        <w:t>Aplicar à Contratada as sanções previstas na lei</w:t>
      </w:r>
      <w:r w:rsidR="007B339F" w:rsidRPr="002F1CBA">
        <w:rPr>
          <w:rFonts w:asciiTheme="minorHAnsi" w:eastAsia="Arial" w:hAnsiTheme="minorHAnsi" w:cstheme="minorHAnsi"/>
          <w:color w:val="000000" w:themeColor="text1"/>
          <w:sz w:val="24"/>
        </w:rPr>
        <w:t>, Decreto Municipal 193/2023</w:t>
      </w:r>
      <w:r w:rsidR="007B339F" w:rsidRPr="002F1CBA">
        <w:rPr>
          <w:rFonts w:asciiTheme="minorHAnsi" w:eastAsia="Arial" w:hAnsiTheme="minorHAnsi" w:cstheme="minorHAnsi"/>
          <w:color w:val="FF0000"/>
          <w:sz w:val="24"/>
        </w:rPr>
        <w:t xml:space="preserve"> </w:t>
      </w:r>
      <w:r w:rsidR="007B339F" w:rsidRPr="002F1CBA">
        <w:rPr>
          <w:rFonts w:asciiTheme="minorHAnsi" w:eastAsia="Arial" w:hAnsiTheme="minorHAnsi" w:cstheme="minorHAnsi"/>
          <w:color w:val="000000"/>
          <w:sz w:val="24"/>
        </w:rPr>
        <w:t>e neste instrumento.</w:t>
      </w:r>
    </w:p>
    <w:p w14:paraId="0002DF8D" w14:textId="07861573" w:rsidR="007B339F" w:rsidRPr="002F1CBA" w:rsidRDefault="00EA4765"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14.1.8</w:t>
      </w:r>
      <w:r w:rsidR="007B339F" w:rsidRPr="002F1CBA">
        <w:rPr>
          <w:rFonts w:asciiTheme="minorHAnsi" w:eastAsia="Arial" w:hAnsiTheme="minorHAnsi" w:cstheme="minorHAnsi"/>
          <w:sz w:val="24"/>
        </w:rPr>
        <w:t xml:space="preserve"> Notificar os emitentes das garantias contratuais, quando for o caso, quanto ao início de processo administrativo para apuração de descumprimento de cláusulas contratuais.</w:t>
      </w:r>
    </w:p>
    <w:p w14:paraId="0946C9C4" w14:textId="1B281B7E" w:rsidR="007B339F" w:rsidRPr="002F1CBA" w:rsidRDefault="00EA4765"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14.1.9</w:t>
      </w:r>
      <w:r w:rsidR="007B339F" w:rsidRPr="002F1CBA">
        <w:rPr>
          <w:rFonts w:asciiTheme="minorHAnsi" w:hAnsiTheme="minorHAnsi" w:cstheme="minorHAnsi"/>
          <w:sz w:val="24"/>
        </w:rPr>
        <w:t xml:space="preserve"> A Administração não responderá por quaisquer compromissos assumidos pela contratada com terceiros, ainda que vinculados à execução do objeto, bem como por qualquer dano causado a terceiros em decorrência de seus atos, seja através de seus empregados, prepostos ou subordinados.</w:t>
      </w:r>
    </w:p>
    <w:p w14:paraId="7BB717C0" w14:textId="77777777" w:rsidR="007B339F" w:rsidRPr="002F1CBA" w:rsidRDefault="007B339F" w:rsidP="00873DF0">
      <w:pPr>
        <w:spacing w:line="244" w:lineRule="auto"/>
        <w:jc w:val="both"/>
        <w:rPr>
          <w:rFonts w:asciiTheme="minorHAnsi" w:hAnsiTheme="minorHAnsi" w:cstheme="minorHAnsi"/>
          <w:b/>
          <w:bCs/>
          <w:sz w:val="24"/>
        </w:rPr>
      </w:pPr>
    </w:p>
    <w:p w14:paraId="3A172D9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14.2</w:t>
      </w:r>
      <w:r w:rsidRPr="002F1CBA">
        <w:rPr>
          <w:rFonts w:asciiTheme="minorHAnsi" w:hAnsiTheme="minorHAnsi" w:cstheme="minorHAnsi"/>
          <w:sz w:val="24"/>
        </w:rPr>
        <w:t xml:space="preserve"> </w:t>
      </w:r>
      <w:r w:rsidRPr="002F1CBA">
        <w:rPr>
          <w:rFonts w:asciiTheme="minorHAnsi" w:hAnsiTheme="minorHAnsi" w:cstheme="minorHAnsi"/>
          <w:b/>
          <w:sz w:val="24"/>
        </w:rPr>
        <w:t>São obrigações da Contratada:</w:t>
      </w:r>
    </w:p>
    <w:p w14:paraId="263CB893" w14:textId="759F92CD"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14.2.1</w:t>
      </w:r>
      <w:r w:rsidRPr="002F1CBA">
        <w:rPr>
          <w:rFonts w:asciiTheme="minorHAnsi" w:hAnsiTheme="minorHAnsi" w:cstheme="minorHAnsi"/>
          <w:sz w:val="24"/>
        </w:rPr>
        <w:t xml:space="preserve"> A Contratada deve cumprir todas as obrigações constantes neste instrumento, </w:t>
      </w:r>
      <w:r w:rsidR="00C864C0" w:rsidRPr="002F1CBA">
        <w:rPr>
          <w:rFonts w:asciiTheme="minorHAnsi" w:hAnsiTheme="minorHAnsi" w:cstheme="minorHAnsi"/>
          <w:sz w:val="24"/>
        </w:rPr>
        <w:t xml:space="preserve">de acordo com o do Termo de Referência, </w:t>
      </w:r>
      <w:r w:rsidRPr="002F1CBA">
        <w:rPr>
          <w:rFonts w:asciiTheme="minorHAnsi" w:hAnsiTheme="minorHAnsi" w:cstheme="minorHAnsi"/>
          <w:sz w:val="24"/>
        </w:rPr>
        <w:t xml:space="preserve">assumindo como exclusivamente seus os riscos e as despesas decorrentes da boa e perfeita execução do objeto e, ainda: </w:t>
      </w:r>
    </w:p>
    <w:p w14:paraId="448D04AD" w14:textId="3EE5FC3F"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14.2.4</w:t>
      </w:r>
      <w:r w:rsidRPr="002F1CBA">
        <w:rPr>
          <w:rFonts w:asciiTheme="minorHAnsi" w:hAnsiTheme="minorHAnsi" w:cstheme="minorHAnsi"/>
          <w:sz w:val="24"/>
        </w:rPr>
        <w:t xml:space="preserve"> Responsabilizar-se pelos vícios e danos decorrentes do objeto</w:t>
      </w:r>
      <w:r w:rsidR="00EA4765" w:rsidRPr="002F1CBA">
        <w:rPr>
          <w:rFonts w:asciiTheme="minorHAnsi" w:hAnsiTheme="minorHAnsi" w:cstheme="minorHAnsi"/>
          <w:sz w:val="24"/>
        </w:rPr>
        <w:t>/serviço</w:t>
      </w:r>
      <w:r w:rsidRPr="002F1CBA">
        <w:rPr>
          <w:rFonts w:asciiTheme="minorHAnsi" w:hAnsiTheme="minorHAnsi" w:cstheme="minorHAnsi"/>
          <w:sz w:val="24"/>
        </w:rPr>
        <w:t xml:space="preserve">, de acordo com o Código de Defesa do Consumidor (Lei nº 8.078, de 1990). </w:t>
      </w:r>
    </w:p>
    <w:p w14:paraId="70F94C71"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hAnsiTheme="minorHAnsi" w:cstheme="minorHAnsi"/>
          <w:b/>
          <w:bCs/>
          <w:sz w:val="24"/>
        </w:rPr>
        <w:t>14.2.5</w:t>
      </w:r>
      <w:r w:rsidRPr="002F1CBA">
        <w:rPr>
          <w:rFonts w:asciiTheme="minorHAnsi" w:hAnsiTheme="minorHAnsi" w:cstheme="minorHAnsi"/>
          <w:sz w:val="24"/>
        </w:rPr>
        <w:t xml:space="preserve"> </w:t>
      </w:r>
      <w:r w:rsidRPr="002F1CBA">
        <w:rPr>
          <w:rFonts w:asciiTheme="minorHAnsi" w:eastAsia="Arial" w:hAnsiTheme="minorHAnsi" w:cstheme="minorHAnsi"/>
          <w:sz w:val="24"/>
        </w:rPr>
        <w:t>Reparar, corrigir, remover, reconstruir ou substituir, às suas expensas, no total ou em parte, no prazo fixado neste instrumento, os bens nos quais se verificarem vícios, defeitos ou incorreções resultantes da execução ou dos materiais empregados.</w:t>
      </w:r>
    </w:p>
    <w:p w14:paraId="26F684F6" w14:textId="4918C6B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14.2.6</w:t>
      </w:r>
      <w:r w:rsidRPr="002F1CBA">
        <w:rPr>
          <w:rFonts w:asciiTheme="minorHAnsi" w:hAnsiTheme="minorHAnsi" w:cstheme="minorHAnsi"/>
          <w:sz w:val="24"/>
        </w:rPr>
        <w:t xml:space="preserve"> Comunicar à Contratante, no prazo máximo de </w:t>
      </w:r>
      <w:r w:rsidR="003678AB" w:rsidRPr="002F1CBA">
        <w:rPr>
          <w:rFonts w:asciiTheme="minorHAnsi" w:hAnsiTheme="minorHAnsi" w:cstheme="minorHAnsi"/>
          <w:sz w:val="24"/>
        </w:rPr>
        <w:t>48</w:t>
      </w:r>
      <w:r w:rsidRPr="002F1CBA">
        <w:rPr>
          <w:rFonts w:asciiTheme="minorHAnsi" w:hAnsiTheme="minorHAnsi" w:cstheme="minorHAnsi"/>
          <w:sz w:val="24"/>
        </w:rPr>
        <w:t xml:space="preserve"> (</w:t>
      </w:r>
      <w:r w:rsidR="003678AB" w:rsidRPr="002F1CBA">
        <w:rPr>
          <w:rFonts w:asciiTheme="minorHAnsi" w:hAnsiTheme="minorHAnsi" w:cstheme="minorHAnsi"/>
          <w:sz w:val="24"/>
        </w:rPr>
        <w:t>quarenta e oito</w:t>
      </w:r>
      <w:r w:rsidRPr="002F1CBA">
        <w:rPr>
          <w:rFonts w:asciiTheme="minorHAnsi" w:hAnsiTheme="minorHAnsi" w:cstheme="minorHAnsi"/>
          <w:sz w:val="24"/>
        </w:rPr>
        <w:t xml:space="preserve">) horas que antecede a data </w:t>
      </w:r>
      <w:r w:rsidR="003678AB" w:rsidRPr="002F1CBA">
        <w:rPr>
          <w:rFonts w:asciiTheme="minorHAnsi" w:hAnsiTheme="minorHAnsi" w:cstheme="minorHAnsi"/>
          <w:sz w:val="24"/>
        </w:rPr>
        <w:t>de prestação do serviço</w:t>
      </w:r>
      <w:r w:rsidRPr="002F1CBA">
        <w:rPr>
          <w:rFonts w:asciiTheme="minorHAnsi" w:hAnsiTheme="minorHAnsi" w:cstheme="minorHAnsi"/>
          <w:sz w:val="24"/>
        </w:rPr>
        <w:t>, os motivos que impossibilitem o cumprimento do prazo previsto, com a devida comprovação.</w:t>
      </w:r>
    </w:p>
    <w:p w14:paraId="5A579939"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14.2.7</w:t>
      </w:r>
      <w:r w:rsidRPr="002F1CBA">
        <w:rPr>
          <w:rFonts w:asciiTheme="minorHAnsi" w:eastAsia="Arial" w:hAnsiTheme="minorHAnsi" w:cstheme="minorHAnsi"/>
          <w:sz w:val="24"/>
        </w:rPr>
        <w:t xml:space="preserve"> Atender às determinações regulares emitidas pelo fiscal ou gestor do contrato ou autoridade superior (</w:t>
      </w:r>
      <w:hyperlink r:id="rId34" w:anchor="art137" w:history="1">
        <w:r w:rsidRPr="002F1CBA">
          <w:rPr>
            <w:rStyle w:val="Hyperlink"/>
            <w:rFonts w:asciiTheme="minorHAnsi" w:eastAsia="Arial" w:hAnsiTheme="minorHAnsi" w:cstheme="minorHAnsi"/>
            <w:color w:val="auto"/>
            <w:sz w:val="24"/>
          </w:rPr>
          <w:t>art. 137, II, da Lei n.º 14.133, de 2021</w:t>
        </w:r>
      </w:hyperlink>
      <w:r w:rsidRPr="002F1CBA">
        <w:rPr>
          <w:rFonts w:asciiTheme="minorHAnsi" w:eastAsia="Arial" w:hAnsiTheme="minorHAnsi" w:cstheme="minorHAnsi"/>
          <w:sz w:val="24"/>
        </w:rPr>
        <w:t>) e prestar todo esclarecimento ou informação por eles solicitados.</w:t>
      </w:r>
    </w:p>
    <w:p w14:paraId="6D9E00F6" w14:textId="6444F401"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14.2.8</w:t>
      </w:r>
      <w:r w:rsidRPr="002F1CBA">
        <w:rPr>
          <w:rFonts w:asciiTheme="minorHAnsi" w:eastAsia="Arial" w:hAnsiTheme="minorHAnsi" w:cstheme="minorHAnsi"/>
          <w:sz w:val="24"/>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w:t>
      </w:r>
      <w:r w:rsidR="00EA4765" w:rsidRPr="002F1CBA">
        <w:rPr>
          <w:rFonts w:asciiTheme="minorHAnsi" w:eastAsia="Arial" w:hAnsiTheme="minorHAnsi" w:cstheme="minorHAnsi"/>
          <w:sz w:val="24"/>
        </w:rPr>
        <w:t>agamentos devidos</w:t>
      </w:r>
      <w:r w:rsidRPr="002F1CBA">
        <w:rPr>
          <w:rFonts w:asciiTheme="minorHAnsi" w:eastAsia="Arial" w:hAnsiTheme="minorHAnsi" w:cstheme="minorHAnsi"/>
          <w:sz w:val="24"/>
        </w:rPr>
        <w:t>, caso exigida, o valor correspondente aos danos sofridos.</w:t>
      </w:r>
    </w:p>
    <w:p w14:paraId="6197D4BA"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t>14.2.9</w:t>
      </w:r>
      <w:r w:rsidRPr="002F1CBA">
        <w:rPr>
          <w:rFonts w:asciiTheme="minorHAnsi" w:eastAsia="Arial" w:hAnsiTheme="minorHAnsi" w:cstheme="minorHAnsi"/>
          <w:sz w:val="24"/>
        </w:rPr>
        <w:t xml:space="preserve"> Manter as mesmas condições de habilitação constantes no presente instrumento.</w:t>
      </w:r>
    </w:p>
    <w:p w14:paraId="18C8CB0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14.2.10</w:t>
      </w:r>
      <w:r w:rsidRPr="002F1CBA">
        <w:rPr>
          <w:rFonts w:asciiTheme="minorHAnsi" w:eastAsia="Arial" w:hAnsiTheme="minorHAnsi" w:cstheme="minorHAnsi"/>
          <w:sz w:val="24"/>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A225F47" w14:textId="77777777" w:rsidR="007B339F" w:rsidRPr="002F1CBA" w:rsidRDefault="007B339F" w:rsidP="00873DF0">
      <w:pPr>
        <w:spacing w:line="244" w:lineRule="auto"/>
        <w:jc w:val="both"/>
        <w:rPr>
          <w:rFonts w:asciiTheme="minorHAnsi" w:eastAsia="Arial" w:hAnsiTheme="minorHAnsi" w:cstheme="minorHAnsi"/>
          <w:sz w:val="24"/>
        </w:rPr>
      </w:pPr>
      <w:r w:rsidRPr="002F1CBA">
        <w:rPr>
          <w:rFonts w:asciiTheme="minorHAnsi" w:eastAsia="Arial" w:hAnsiTheme="minorHAnsi" w:cstheme="minorHAnsi"/>
          <w:b/>
          <w:bCs/>
          <w:sz w:val="24"/>
        </w:rPr>
        <w:lastRenderedPageBreak/>
        <w:t>14.2.11</w:t>
      </w:r>
      <w:r w:rsidRPr="002F1CBA">
        <w:rPr>
          <w:rFonts w:asciiTheme="minorHAnsi" w:eastAsia="Arial" w:hAnsiTheme="minorHAnsi" w:cstheme="minorHAnsi"/>
          <w:sz w:val="24"/>
        </w:rPr>
        <w:t xml:space="preserve"> Cumprir, durante todo o período de execução do contrato, a reserva de cargos prevista em lei para pessoa com deficiência, para reabilitado da Previdência Social ou para aprendiz, bem como as reservas de cargos previstas na legislação (</w:t>
      </w:r>
      <w:hyperlink r:id="rId35" w:anchor="art116" w:history="1">
        <w:r w:rsidRPr="002F1CBA">
          <w:rPr>
            <w:rStyle w:val="Hyperlink"/>
            <w:rFonts w:asciiTheme="minorHAnsi" w:eastAsia="Arial" w:hAnsiTheme="minorHAnsi" w:cstheme="minorHAnsi"/>
            <w:color w:val="auto"/>
            <w:sz w:val="24"/>
          </w:rPr>
          <w:t>art. 116, da Lei n.º 14.133, de 2021</w:t>
        </w:r>
      </w:hyperlink>
      <w:r w:rsidRPr="002F1CBA">
        <w:rPr>
          <w:rFonts w:asciiTheme="minorHAnsi" w:eastAsia="Arial" w:hAnsiTheme="minorHAnsi" w:cstheme="minorHAnsi"/>
          <w:sz w:val="24"/>
        </w:rPr>
        <w:t>).</w:t>
      </w:r>
    </w:p>
    <w:p w14:paraId="43AE116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sz w:val="24"/>
        </w:rPr>
        <w:t>14.2.12</w:t>
      </w:r>
      <w:r w:rsidRPr="002F1CBA">
        <w:rPr>
          <w:rFonts w:asciiTheme="minorHAnsi" w:eastAsia="Arial" w:hAnsiTheme="minorHAnsi" w:cstheme="minorHAnsi"/>
          <w:sz w:val="24"/>
        </w:rPr>
        <w:t xml:space="preserve"> Guardar sigilo sobre todas as informações obtidas em decorrência do cumprimento do contrato. </w:t>
      </w:r>
    </w:p>
    <w:p w14:paraId="07DEFB8F" w14:textId="089302EA" w:rsidR="007B339F" w:rsidRPr="002F1CBA" w:rsidRDefault="007B339F" w:rsidP="00873DF0">
      <w:pPr>
        <w:spacing w:line="244" w:lineRule="auto"/>
        <w:jc w:val="both"/>
        <w:rPr>
          <w:rStyle w:val="Hyperlink"/>
          <w:rFonts w:asciiTheme="minorHAnsi" w:eastAsia="Arial" w:hAnsiTheme="minorHAnsi" w:cstheme="minorHAnsi"/>
          <w:color w:val="auto"/>
          <w:sz w:val="24"/>
        </w:rPr>
      </w:pPr>
      <w:r w:rsidRPr="002F1CBA">
        <w:rPr>
          <w:rFonts w:asciiTheme="minorHAnsi" w:eastAsia="Arial" w:hAnsiTheme="minorHAnsi" w:cstheme="minorHAnsi"/>
          <w:b/>
          <w:bCs/>
          <w:sz w:val="24"/>
        </w:rPr>
        <w:t>14.2.13</w:t>
      </w:r>
      <w:r w:rsidRPr="002F1CBA">
        <w:rPr>
          <w:rFonts w:asciiTheme="minorHAnsi" w:eastAsia="Arial" w:hAnsiTheme="minorHAnsi" w:cstheme="minorHAnsi"/>
          <w:sz w:val="24"/>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6" w:anchor="art124" w:history="1">
        <w:r w:rsidRPr="002F1CBA">
          <w:rPr>
            <w:rStyle w:val="Hyperlink"/>
            <w:rFonts w:asciiTheme="minorHAnsi" w:eastAsia="Arial" w:hAnsiTheme="minorHAnsi" w:cstheme="minorHAnsi"/>
            <w:color w:val="auto"/>
            <w:sz w:val="24"/>
          </w:rPr>
          <w:t>art. 124, II, d, da Lei nº 14.133, de 2021.</w:t>
        </w:r>
      </w:hyperlink>
    </w:p>
    <w:p w14:paraId="0AE38079" w14:textId="19225154" w:rsidR="007561BB" w:rsidRPr="002F1CBA" w:rsidRDefault="007561BB" w:rsidP="00873DF0">
      <w:pPr>
        <w:spacing w:line="244" w:lineRule="auto"/>
        <w:jc w:val="both"/>
        <w:rPr>
          <w:rFonts w:asciiTheme="minorHAnsi" w:hAnsiTheme="minorHAnsi" w:cstheme="minorHAnsi"/>
          <w:b/>
          <w:sz w:val="24"/>
        </w:rPr>
      </w:pPr>
      <w:r w:rsidRPr="002F1CBA">
        <w:rPr>
          <w:rStyle w:val="Hyperlink"/>
          <w:rFonts w:asciiTheme="minorHAnsi" w:eastAsia="Arial" w:hAnsiTheme="minorHAnsi" w:cstheme="minorHAnsi"/>
          <w:b/>
          <w:color w:val="auto"/>
          <w:sz w:val="24"/>
          <w:u w:val="none"/>
        </w:rPr>
        <w:t xml:space="preserve">14.2.14 </w:t>
      </w:r>
      <w:r w:rsidRPr="002F1CBA">
        <w:rPr>
          <w:rStyle w:val="Hyperlink"/>
          <w:rFonts w:asciiTheme="minorHAnsi" w:eastAsia="Arial" w:hAnsiTheme="minorHAnsi" w:cstheme="minorHAnsi"/>
          <w:color w:val="auto"/>
          <w:sz w:val="24"/>
          <w:u w:val="none"/>
        </w:rPr>
        <w:t>Considerar o item 10 e seus subitens do termo de referência.</w:t>
      </w:r>
      <w:r w:rsidRPr="002F1CBA">
        <w:rPr>
          <w:rStyle w:val="Hyperlink"/>
          <w:rFonts w:asciiTheme="minorHAnsi" w:eastAsia="Arial" w:hAnsiTheme="minorHAnsi" w:cstheme="minorHAnsi"/>
          <w:b/>
          <w:color w:val="auto"/>
          <w:sz w:val="24"/>
          <w:u w:val="none"/>
        </w:rPr>
        <w:tab/>
      </w:r>
    </w:p>
    <w:p w14:paraId="10654D95" w14:textId="6263C11D" w:rsidR="007B339F" w:rsidRPr="002F1CBA" w:rsidRDefault="007B339F" w:rsidP="00873DF0">
      <w:pPr>
        <w:spacing w:line="244" w:lineRule="auto"/>
        <w:jc w:val="both"/>
        <w:rPr>
          <w:rFonts w:asciiTheme="minorHAnsi" w:hAnsiTheme="minorHAnsi" w:cstheme="minorHAnsi"/>
          <w:sz w:val="24"/>
        </w:rPr>
      </w:pPr>
    </w:p>
    <w:p w14:paraId="67922E20" w14:textId="3AC0B0A5" w:rsidR="00790F94" w:rsidRPr="002F1CBA" w:rsidRDefault="00790F94" w:rsidP="00873DF0">
      <w:pPr>
        <w:pStyle w:val="PargrafodaLista"/>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DO PAGAMENTO</w:t>
      </w:r>
    </w:p>
    <w:p w14:paraId="5915BCF9" w14:textId="7C84572E" w:rsidR="00960438" w:rsidRPr="002F1CBA" w:rsidRDefault="007B339F" w:rsidP="00873DF0">
      <w:pPr>
        <w:jc w:val="both"/>
        <w:rPr>
          <w:rFonts w:asciiTheme="minorHAnsi" w:hAnsiTheme="minorHAnsi" w:cstheme="minorHAnsi"/>
          <w:sz w:val="24"/>
        </w:rPr>
      </w:pPr>
      <w:r w:rsidRPr="002F1CBA">
        <w:rPr>
          <w:rFonts w:asciiTheme="minorHAnsi" w:hAnsiTheme="minorHAnsi" w:cstheme="minorHAnsi"/>
          <w:b/>
          <w:bCs/>
          <w:sz w:val="24"/>
        </w:rPr>
        <w:t>15.1</w:t>
      </w:r>
      <w:r w:rsidRPr="002F1CBA">
        <w:rPr>
          <w:rFonts w:asciiTheme="minorHAnsi" w:hAnsiTheme="minorHAnsi" w:cstheme="minorHAnsi"/>
          <w:sz w:val="24"/>
        </w:rPr>
        <w:t xml:space="preserve"> </w:t>
      </w:r>
      <w:r w:rsidR="003678AB" w:rsidRPr="002F1CBA">
        <w:rPr>
          <w:rFonts w:asciiTheme="minorHAnsi" w:hAnsiTheme="minorHAnsi" w:cstheme="minorHAnsi"/>
          <w:sz w:val="24"/>
        </w:rPr>
        <w:t>Conforme item nº 8 do Termo de Referência:</w:t>
      </w:r>
    </w:p>
    <w:p w14:paraId="36D747B9" w14:textId="77777777" w:rsidR="003678AB" w:rsidRPr="002F1CBA" w:rsidRDefault="00960438" w:rsidP="00873DF0">
      <w:pPr>
        <w:pStyle w:val="NormalWeb"/>
        <w:shd w:val="clear" w:color="auto" w:fill="FFFFFF"/>
        <w:spacing w:before="0" w:beforeAutospacing="0" w:after="0" w:afterAutospacing="0" w:line="230" w:lineRule="atLeast"/>
        <w:jc w:val="both"/>
        <w:rPr>
          <w:rFonts w:asciiTheme="minorHAnsi" w:hAnsiTheme="minorHAnsi" w:cstheme="minorHAnsi"/>
          <w:color w:val="000000"/>
          <w:spacing w:val="-3"/>
          <w14:ligatures w14:val="none"/>
        </w:rPr>
      </w:pPr>
      <w:r w:rsidRPr="002F1CBA">
        <w:rPr>
          <w:rFonts w:asciiTheme="minorHAnsi" w:hAnsiTheme="minorHAnsi" w:cstheme="minorHAnsi"/>
          <w:b/>
        </w:rPr>
        <w:t>15.2</w:t>
      </w:r>
      <w:r w:rsidR="003678AB" w:rsidRPr="002F1CBA">
        <w:rPr>
          <w:rFonts w:asciiTheme="minorHAnsi" w:hAnsiTheme="minorHAnsi" w:cstheme="minorHAnsi"/>
          <w:color w:val="000000"/>
          <w14:ligatures w14:val="none"/>
        </w:rPr>
        <w:t> O</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pagamento</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será</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realizado</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no</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prazo</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máximo</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de</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até</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30</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(trinta)</w:t>
      </w:r>
      <w:r w:rsidR="003678AB" w:rsidRPr="002F1CBA">
        <w:rPr>
          <w:rFonts w:asciiTheme="minorHAnsi" w:hAnsiTheme="minorHAnsi" w:cstheme="minorHAnsi"/>
          <w:color w:val="000000"/>
          <w:spacing w:val="-3"/>
          <w14:ligatures w14:val="none"/>
        </w:rPr>
        <w:t> </w:t>
      </w:r>
      <w:r w:rsidR="003678AB" w:rsidRPr="002F1CBA">
        <w:rPr>
          <w:rFonts w:asciiTheme="minorHAnsi" w:hAnsiTheme="minorHAnsi" w:cstheme="minorHAnsi"/>
          <w:color w:val="000000"/>
          <w14:ligatures w14:val="none"/>
        </w:rPr>
        <w:t>dias,</w:t>
      </w:r>
      <w:r w:rsidR="003678AB" w:rsidRPr="002F1CBA">
        <w:rPr>
          <w:rFonts w:asciiTheme="minorHAnsi" w:hAnsiTheme="minorHAnsi" w:cstheme="minorHAnsi"/>
          <w:color w:val="000000"/>
          <w:spacing w:val="-3"/>
          <w14:ligatures w14:val="none"/>
        </w:rPr>
        <w:t> </w:t>
      </w:r>
    </w:p>
    <w:p w14:paraId="14C36A7E" w14:textId="77777777" w:rsidR="00613660" w:rsidRPr="002F1CBA" w:rsidRDefault="003678AB" w:rsidP="00873DF0">
      <w:pPr>
        <w:pStyle w:val="NormalWeb"/>
        <w:shd w:val="clear" w:color="auto" w:fill="FFFFFF"/>
        <w:spacing w:before="0" w:beforeAutospacing="0" w:after="0" w:afterAutospacing="0" w:line="230" w:lineRule="atLeast"/>
        <w:jc w:val="both"/>
        <w:rPr>
          <w:rFonts w:asciiTheme="minorHAnsi" w:hAnsiTheme="minorHAnsi" w:cstheme="minorHAnsi"/>
          <w:color w:val="000000"/>
          <w:spacing w:val="-1"/>
          <w14:ligatures w14:val="none"/>
        </w:rPr>
      </w:pPr>
      <w:r w:rsidRPr="002F1CBA">
        <w:rPr>
          <w:rFonts w:asciiTheme="minorHAnsi" w:hAnsiTheme="minorHAnsi" w:cstheme="minorHAnsi"/>
          <w:color w:val="000000"/>
          <w14:ligatures w14:val="none"/>
        </w:rPr>
        <w:t>contados</w:t>
      </w:r>
      <w:r w:rsidRPr="002F1CBA">
        <w:rPr>
          <w:rFonts w:asciiTheme="minorHAnsi" w:hAnsiTheme="minorHAnsi" w:cstheme="minorHAnsi"/>
          <w:color w:val="000000"/>
          <w:spacing w:val="-3"/>
          <w14:ligatures w14:val="none"/>
        </w:rPr>
        <w:t> </w:t>
      </w:r>
      <w:r w:rsidRPr="002F1CBA">
        <w:rPr>
          <w:rFonts w:asciiTheme="minorHAnsi" w:hAnsiTheme="minorHAnsi" w:cstheme="minorHAnsi"/>
          <w:color w:val="000000"/>
          <w14:ligatures w14:val="none"/>
        </w:rPr>
        <w:t>a</w:t>
      </w:r>
      <w:r w:rsidRPr="002F1CBA">
        <w:rPr>
          <w:rFonts w:asciiTheme="minorHAnsi" w:hAnsiTheme="minorHAnsi" w:cstheme="minorHAnsi"/>
          <w:color w:val="000000"/>
          <w:spacing w:val="-3"/>
          <w14:ligatures w14:val="none"/>
        </w:rPr>
        <w:t> </w:t>
      </w:r>
      <w:r w:rsidRPr="002F1CBA">
        <w:rPr>
          <w:rFonts w:asciiTheme="minorHAnsi" w:hAnsiTheme="minorHAnsi" w:cstheme="minorHAnsi"/>
          <w:color w:val="000000"/>
          <w14:ligatures w14:val="none"/>
        </w:rPr>
        <w:t>partir</w:t>
      </w:r>
      <w:r w:rsidRPr="002F1CBA">
        <w:rPr>
          <w:rFonts w:asciiTheme="minorHAnsi" w:hAnsiTheme="minorHAnsi" w:cstheme="minorHAnsi"/>
          <w:color w:val="000000"/>
          <w:spacing w:val="-3"/>
          <w14:ligatures w14:val="none"/>
        </w:rPr>
        <w:t> </w:t>
      </w:r>
      <w:r w:rsidRPr="002F1CBA">
        <w:rPr>
          <w:rFonts w:asciiTheme="minorHAnsi" w:hAnsiTheme="minorHAnsi" w:cstheme="minorHAnsi"/>
          <w:color w:val="000000"/>
          <w14:ligatures w14:val="none"/>
        </w:rPr>
        <w:t>do</w:t>
      </w:r>
      <w:r w:rsidRPr="002F1CBA">
        <w:rPr>
          <w:rFonts w:asciiTheme="minorHAnsi" w:hAnsiTheme="minorHAnsi" w:cstheme="minorHAnsi"/>
          <w:color w:val="000000"/>
          <w:spacing w:val="-3"/>
          <w14:ligatures w14:val="none"/>
        </w:rPr>
        <w:t> </w:t>
      </w:r>
      <w:r w:rsidRPr="002F1CBA">
        <w:rPr>
          <w:rFonts w:asciiTheme="minorHAnsi" w:hAnsiTheme="minorHAnsi" w:cstheme="minorHAnsi"/>
          <w:color w:val="000000"/>
          <w14:ligatures w14:val="none"/>
        </w:rPr>
        <w:t>recebimento da Nota Fiscal, através de ordem bancária, para crédito em banco, agência e conta corrente indicados pelo contratado,</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observadas</w:t>
      </w:r>
      <w:r w:rsidRPr="002F1CBA">
        <w:rPr>
          <w:rFonts w:asciiTheme="minorHAnsi" w:hAnsiTheme="minorHAnsi" w:cstheme="minorHAnsi"/>
          <w:color w:val="000000"/>
          <w:spacing w:val="-1"/>
          <w14:ligatures w14:val="none"/>
        </w:rPr>
        <w:t> </w:t>
      </w:r>
    </w:p>
    <w:p w14:paraId="65521486" w14:textId="4B2A6A13" w:rsidR="003678AB" w:rsidRPr="002F1CBA" w:rsidRDefault="003678AB" w:rsidP="00873DF0">
      <w:pPr>
        <w:pStyle w:val="NormalWeb"/>
        <w:shd w:val="clear" w:color="auto" w:fill="FFFFFF"/>
        <w:spacing w:before="0" w:beforeAutospacing="0" w:after="0" w:afterAutospacing="0" w:line="230" w:lineRule="atLeast"/>
        <w:jc w:val="both"/>
        <w:rPr>
          <w:rFonts w:asciiTheme="minorHAnsi" w:hAnsiTheme="minorHAnsi" w:cstheme="minorHAnsi"/>
          <w:color w:val="000000"/>
          <w14:ligatures w14:val="none"/>
        </w:rPr>
      </w:pPr>
      <w:r w:rsidRPr="002F1CBA">
        <w:rPr>
          <w:rFonts w:asciiTheme="minorHAnsi" w:hAnsiTheme="minorHAnsi" w:cstheme="minorHAnsi"/>
          <w:color w:val="000000"/>
          <w14:ligatures w14:val="none"/>
        </w:rPr>
        <w:t>as</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retenções</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correspondentes</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a</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tributos</w:t>
      </w:r>
      <w:r w:rsidRPr="002F1CBA">
        <w:rPr>
          <w:rFonts w:asciiTheme="minorHAnsi" w:hAnsiTheme="minorHAnsi" w:cstheme="minorHAnsi"/>
          <w:color w:val="000000"/>
          <w:spacing w:val="-1"/>
          <w14:ligatures w14:val="none"/>
        </w:rPr>
        <w:t> </w:t>
      </w:r>
      <w:r w:rsidR="002C7026" w:rsidRPr="002F1CBA">
        <w:rPr>
          <w:rFonts w:asciiTheme="minorHAnsi" w:hAnsiTheme="minorHAnsi" w:cstheme="minorHAnsi"/>
          <w:color w:val="000000"/>
          <w14:ligatures w14:val="none"/>
        </w:rPr>
        <w:t>e</w:t>
      </w:r>
      <w:r w:rsidR="002C7026" w:rsidRPr="002F1CBA">
        <w:rPr>
          <w:rFonts w:asciiTheme="minorHAnsi" w:hAnsiTheme="minorHAnsi" w:cstheme="minorHAnsi"/>
          <w:color w:val="000000"/>
          <w:spacing w:val="-1"/>
          <w14:ligatures w14:val="none"/>
        </w:rPr>
        <w:t xml:space="preserve"> contribuições</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sociais,</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nos</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termos</w:t>
      </w:r>
      <w:r w:rsidRPr="002F1CBA">
        <w:rPr>
          <w:rFonts w:asciiTheme="minorHAnsi" w:hAnsiTheme="minorHAnsi" w:cstheme="minorHAnsi"/>
          <w:color w:val="000000"/>
          <w:spacing w:val="-1"/>
          <w14:ligatures w14:val="none"/>
        </w:rPr>
        <w:t> </w:t>
      </w:r>
      <w:r w:rsidRPr="002F1CBA">
        <w:rPr>
          <w:rFonts w:asciiTheme="minorHAnsi" w:hAnsiTheme="minorHAnsi" w:cstheme="minorHAnsi"/>
          <w:color w:val="000000"/>
          <w14:ligatures w14:val="none"/>
        </w:rPr>
        <w:t>legais, seguindo a ordem de cronologia de pagamentos da Administração, conforme Decreto Municipal de que trata o tema.</w:t>
      </w:r>
    </w:p>
    <w:p w14:paraId="56939EF5" w14:textId="45B55557" w:rsidR="002C7026" w:rsidRPr="002F1CBA" w:rsidRDefault="002C7026"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15.</w:t>
      </w:r>
      <w:r w:rsidR="00613660" w:rsidRPr="002F1CBA">
        <w:rPr>
          <w:rFonts w:asciiTheme="minorHAnsi" w:hAnsiTheme="minorHAnsi" w:cstheme="minorHAnsi"/>
          <w:b/>
          <w:bCs/>
          <w:color w:val="000000"/>
          <w:sz w:val="24"/>
          <w14:ligatures w14:val="none"/>
        </w:rPr>
        <w:t>3</w:t>
      </w:r>
      <w:r w:rsidR="003678AB" w:rsidRPr="002F1CBA">
        <w:rPr>
          <w:rFonts w:asciiTheme="minorHAnsi" w:hAnsiTheme="minorHAnsi" w:cstheme="minorHAnsi"/>
          <w:color w:val="000000"/>
          <w:sz w:val="24"/>
          <w14:ligatures w14:val="none"/>
        </w:rPr>
        <w:t>   O CNPJ constante da nota fiscal/fatura deverá ser o mesmo indicado na proposta/nota de empenho, sob pena de não ser efetuado o pagamento;</w:t>
      </w:r>
    </w:p>
    <w:p w14:paraId="78B1817F" w14:textId="53CD9EC3" w:rsidR="002C7026" w:rsidRPr="002F1CBA" w:rsidRDefault="002C7026"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15.</w:t>
      </w:r>
      <w:r w:rsidR="00613660" w:rsidRPr="002F1CBA">
        <w:rPr>
          <w:rFonts w:asciiTheme="minorHAnsi" w:hAnsiTheme="minorHAnsi" w:cstheme="minorHAnsi"/>
          <w:b/>
          <w:bCs/>
          <w:color w:val="000000"/>
          <w:sz w:val="24"/>
          <w14:ligatures w14:val="none"/>
        </w:rPr>
        <w:t>4</w:t>
      </w:r>
      <w:r w:rsidR="003678AB" w:rsidRPr="002F1CBA">
        <w:rPr>
          <w:rFonts w:asciiTheme="minorHAnsi" w:hAnsiTheme="minorHAnsi" w:cstheme="minorHAnsi"/>
          <w:color w:val="000000"/>
          <w:sz w:val="24"/>
          <w14:ligatures w14:val="none"/>
        </w:rPr>
        <w:t> Considera</w:t>
      </w:r>
      <w:r w:rsidRPr="002F1CBA">
        <w:rPr>
          <w:rFonts w:asciiTheme="minorHAnsi" w:hAnsiTheme="minorHAnsi" w:cstheme="minorHAnsi"/>
          <w:color w:val="000000"/>
          <w:sz w:val="24"/>
          <w14:ligatures w14:val="none"/>
        </w:rPr>
        <w:t xml:space="preserve"> </w:t>
      </w:r>
      <w:r w:rsidR="003678AB" w:rsidRPr="002F1CBA">
        <w:rPr>
          <w:rFonts w:asciiTheme="minorHAnsi" w:hAnsiTheme="minorHAnsi" w:cstheme="minorHAnsi"/>
          <w:color w:val="000000"/>
          <w:sz w:val="24"/>
          <w14:ligatures w14:val="none"/>
        </w:rPr>
        <w:t>se</w:t>
      </w:r>
      <w:r w:rsidR="003678AB" w:rsidRPr="002F1CBA">
        <w:rPr>
          <w:rFonts w:asciiTheme="minorHAnsi" w:hAnsiTheme="minorHAnsi" w:cstheme="minorHAnsi"/>
          <w:color w:val="000000"/>
          <w:spacing w:val="-2"/>
          <w:sz w:val="24"/>
          <w14:ligatures w14:val="none"/>
        </w:rPr>
        <w:t> </w:t>
      </w:r>
      <w:r w:rsidR="003678AB" w:rsidRPr="002F1CBA">
        <w:rPr>
          <w:rFonts w:asciiTheme="minorHAnsi" w:hAnsiTheme="minorHAnsi" w:cstheme="minorHAnsi"/>
          <w:color w:val="000000"/>
          <w:sz w:val="24"/>
          <w14:ligatures w14:val="none"/>
        </w:rPr>
        <w:t>ocorrido</w:t>
      </w:r>
      <w:r w:rsidR="003678AB" w:rsidRPr="002F1CBA">
        <w:rPr>
          <w:rFonts w:asciiTheme="minorHAnsi" w:hAnsiTheme="minorHAnsi" w:cstheme="minorHAnsi"/>
          <w:color w:val="000000"/>
          <w:spacing w:val="-2"/>
          <w:sz w:val="24"/>
          <w14:ligatures w14:val="none"/>
        </w:rPr>
        <w:t> </w:t>
      </w:r>
      <w:r w:rsidR="003678AB" w:rsidRPr="002F1CBA">
        <w:rPr>
          <w:rFonts w:asciiTheme="minorHAnsi" w:hAnsiTheme="minorHAnsi" w:cstheme="minorHAnsi"/>
          <w:color w:val="000000"/>
          <w:sz w:val="24"/>
          <w14:ligatures w14:val="none"/>
        </w:rPr>
        <w:t>o</w:t>
      </w:r>
      <w:r w:rsidR="003678AB" w:rsidRPr="002F1CBA">
        <w:rPr>
          <w:rFonts w:asciiTheme="minorHAnsi" w:hAnsiTheme="minorHAnsi" w:cstheme="minorHAnsi"/>
          <w:color w:val="000000"/>
          <w:spacing w:val="-2"/>
          <w:sz w:val="24"/>
          <w14:ligatures w14:val="none"/>
        </w:rPr>
        <w:t> </w:t>
      </w:r>
      <w:r w:rsidR="003678AB" w:rsidRPr="002F1CBA">
        <w:rPr>
          <w:rFonts w:asciiTheme="minorHAnsi" w:hAnsiTheme="minorHAnsi" w:cstheme="minorHAnsi"/>
          <w:color w:val="000000"/>
          <w:sz w:val="24"/>
          <w14:ligatures w14:val="none"/>
        </w:rPr>
        <w:t>recebimento</w:t>
      </w:r>
      <w:r w:rsidR="003678AB" w:rsidRPr="002F1CBA">
        <w:rPr>
          <w:rFonts w:asciiTheme="minorHAnsi" w:hAnsiTheme="minorHAnsi" w:cstheme="minorHAnsi"/>
          <w:color w:val="000000"/>
          <w:spacing w:val="-2"/>
          <w:sz w:val="24"/>
          <w14:ligatures w14:val="none"/>
        </w:rPr>
        <w:t> </w:t>
      </w:r>
      <w:r w:rsidR="003678AB" w:rsidRPr="002F1CBA">
        <w:rPr>
          <w:rFonts w:asciiTheme="minorHAnsi" w:hAnsiTheme="minorHAnsi" w:cstheme="minorHAnsi"/>
          <w:color w:val="000000"/>
          <w:sz w:val="24"/>
          <w14:ligatures w14:val="none"/>
        </w:rPr>
        <w:t>da</w:t>
      </w:r>
      <w:r w:rsidR="003678AB" w:rsidRPr="002F1CBA">
        <w:rPr>
          <w:rFonts w:asciiTheme="minorHAnsi" w:hAnsiTheme="minorHAnsi" w:cstheme="minorHAnsi"/>
          <w:color w:val="000000"/>
          <w:spacing w:val="-2"/>
          <w:sz w:val="24"/>
          <w14:ligatures w14:val="none"/>
        </w:rPr>
        <w:t> </w:t>
      </w:r>
      <w:r w:rsidR="003678AB" w:rsidRPr="002F1CBA">
        <w:rPr>
          <w:rFonts w:asciiTheme="minorHAnsi" w:hAnsiTheme="minorHAnsi" w:cstheme="minorHAnsi"/>
          <w:color w:val="000000"/>
          <w:sz w:val="24"/>
          <w14:ligatures w14:val="none"/>
        </w:rPr>
        <w:t>nota</w:t>
      </w:r>
      <w:r w:rsidR="003678AB" w:rsidRPr="002F1CBA">
        <w:rPr>
          <w:rFonts w:asciiTheme="minorHAnsi" w:hAnsiTheme="minorHAnsi" w:cstheme="minorHAnsi"/>
          <w:color w:val="000000"/>
          <w:spacing w:val="-2"/>
          <w:sz w:val="24"/>
          <w14:ligatures w14:val="none"/>
        </w:rPr>
        <w:t> </w:t>
      </w:r>
      <w:r w:rsidR="003678AB" w:rsidRPr="002F1CBA">
        <w:rPr>
          <w:rFonts w:asciiTheme="minorHAnsi" w:hAnsiTheme="minorHAnsi" w:cstheme="minorHAnsi"/>
          <w:color w:val="000000"/>
          <w:sz w:val="24"/>
          <w14:ligatures w14:val="none"/>
        </w:rPr>
        <w:t>fiscal</w:t>
      </w:r>
      <w:r w:rsidR="003678AB"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no</w:t>
      </w:r>
      <w:r w:rsidRPr="002F1CBA">
        <w:rPr>
          <w:rFonts w:asciiTheme="minorHAnsi" w:hAnsiTheme="minorHAnsi" w:cstheme="minorHAnsi"/>
          <w:color w:val="000000"/>
          <w:spacing w:val="-2"/>
          <w:sz w:val="24"/>
          <w14:ligatures w14:val="none"/>
        </w:rPr>
        <w:t xml:space="preserve"> momento</w:t>
      </w:r>
      <w:r w:rsidR="003678AB"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em</w:t>
      </w:r>
      <w:r w:rsidRPr="002F1CBA">
        <w:rPr>
          <w:rFonts w:asciiTheme="minorHAnsi" w:hAnsiTheme="minorHAnsi" w:cstheme="minorHAnsi"/>
          <w:color w:val="000000"/>
          <w:spacing w:val="-2"/>
          <w:sz w:val="24"/>
          <w14:ligatures w14:val="none"/>
        </w:rPr>
        <w:t xml:space="preserve"> que</w:t>
      </w:r>
      <w:r w:rsidR="003678AB" w:rsidRPr="002F1CBA">
        <w:rPr>
          <w:rFonts w:asciiTheme="minorHAnsi" w:hAnsiTheme="minorHAnsi" w:cstheme="minorHAnsi"/>
          <w:color w:val="000000"/>
          <w:spacing w:val="-2"/>
          <w:sz w:val="24"/>
          <w14:ligatures w14:val="none"/>
        </w:rPr>
        <w:t> </w:t>
      </w:r>
      <w:r w:rsidR="003678AB" w:rsidRPr="002F1CBA">
        <w:rPr>
          <w:rFonts w:asciiTheme="minorHAnsi" w:hAnsiTheme="minorHAnsi" w:cstheme="minorHAnsi"/>
          <w:color w:val="000000"/>
          <w:sz w:val="24"/>
          <w14:ligatures w14:val="none"/>
        </w:rPr>
        <w:t>o</w:t>
      </w:r>
    </w:p>
    <w:p w14:paraId="6C4A825B" w14:textId="57D6EFF8" w:rsidR="003678AB" w:rsidRPr="002F1CBA" w:rsidRDefault="003678AB" w:rsidP="00873DF0">
      <w:pPr>
        <w:shd w:val="clear" w:color="auto" w:fill="FFFFFF"/>
        <w:spacing w:line="230" w:lineRule="atLeast"/>
        <w:jc w:val="both"/>
        <w:rPr>
          <w:rFonts w:asciiTheme="minorHAnsi" w:hAnsiTheme="minorHAnsi" w:cstheme="minorHAnsi"/>
          <w:color w:val="000000"/>
          <w:spacing w:val="-2"/>
          <w:sz w:val="24"/>
          <w14:ligatures w14:val="none"/>
        </w:rPr>
      </w:pPr>
      <w:r w:rsidRPr="002F1CBA">
        <w:rPr>
          <w:rFonts w:asciiTheme="minorHAnsi" w:hAnsiTheme="minorHAnsi" w:cstheme="minorHAnsi"/>
          <w:color w:val="000000"/>
          <w:spacing w:val="-2"/>
          <w:sz w:val="24"/>
          <w14:ligatures w14:val="none"/>
        </w:rPr>
        <w:t> </w:t>
      </w:r>
      <w:r w:rsidR="002C7026" w:rsidRPr="002F1CBA">
        <w:rPr>
          <w:rFonts w:asciiTheme="minorHAnsi" w:hAnsiTheme="minorHAnsi" w:cstheme="minorHAnsi"/>
          <w:color w:val="000000"/>
          <w:sz w:val="24"/>
          <w14:ligatures w14:val="none"/>
        </w:rPr>
        <w:t>órgão</w:t>
      </w:r>
      <w:r w:rsidR="002C7026" w:rsidRPr="002F1CBA">
        <w:rPr>
          <w:rFonts w:asciiTheme="minorHAnsi" w:hAnsiTheme="minorHAnsi" w:cstheme="minorHAnsi"/>
          <w:color w:val="000000"/>
          <w:spacing w:val="-2"/>
          <w:sz w:val="24"/>
          <w14:ligatures w14:val="none"/>
        </w:rPr>
        <w:t xml:space="preserve"> contratante</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atestar</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a execução do objeto do contrato.</w:t>
      </w:r>
    </w:p>
    <w:p w14:paraId="0177CFDA" w14:textId="3D17C70E" w:rsidR="003678AB" w:rsidRPr="002F1CBA" w:rsidRDefault="002C7026"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15.</w:t>
      </w:r>
      <w:r w:rsidR="00613660" w:rsidRPr="002F1CBA">
        <w:rPr>
          <w:rFonts w:asciiTheme="minorHAnsi" w:hAnsiTheme="minorHAnsi" w:cstheme="minorHAnsi"/>
          <w:b/>
          <w:bCs/>
          <w:color w:val="000000"/>
          <w:sz w:val="24"/>
          <w14:ligatures w14:val="none"/>
        </w:rPr>
        <w:t>5</w:t>
      </w:r>
      <w:r w:rsidR="003678AB" w:rsidRPr="002F1CBA">
        <w:rPr>
          <w:rFonts w:asciiTheme="minorHAnsi" w:hAnsiTheme="minorHAnsi" w:cstheme="minorHAnsi"/>
          <w:color w:val="000000"/>
          <w:sz w:val="24"/>
          <w14:ligatures w14:val="none"/>
        </w:rPr>
        <w:t>   A Nota Fiscal deverá ser obrigatoriamente acompanhada da comprovação da regularidade fiscal. A Contratada fica ciente de que deverá apresentar à Contratante.</w:t>
      </w:r>
    </w:p>
    <w:p w14:paraId="6C6D9C29" w14:textId="77777777" w:rsidR="003678AB" w:rsidRPr="002F1CBA" w:rsidRDefault="003678AB"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a)  Certidão</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Regularidade</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para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com</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Fazenda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pacing w:val="-2"/>
          <w:sz w:val="24"/>
          <w14:ligatures w14:val="none"/>
        </w:rPr>
        <w:t>Federal/União;</w:t>
      </w:r>
    </w:p>
    <w:p w14:paraId="440CB30D" w14:textId="77777777" w:rsidR="003678AB" w:rsidRPr="002F1CBA" w:rsidRDefault="003678AB"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b)  Certidão</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Regularidade</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para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com</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Fazenda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pacing w:val="-2"/>
          <w:sz w:val="24"/>
          <w14:ligatures w14:val="none"/>
        </w:rPr>
        <w:t>Estadual;</w:t>
      </w:r>
    </w:p>
    <w:p w14:paraId="363DDD27" w14:textId="77777777" w:rsidR="003678AB" w:rsidRPr="002F1CBA" w:rsidRDefault="003678AB"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c)  Certidão</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Regularidade</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para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com</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z w:val="24"/>
          <w14:ligatures w14:val="none"/>
        </w:rPr>
        <w:t>Fazenda</w:t>
      </w:r>
      <w:r w:rsidRPr="002F1CBA">
        <w:rPr>
          <w:rFonts w:asciiTheme="minorHAnsi" w:hAnsiTheme="minorHAnsi" w:cstheme="minorHAnsi"/>
          <w:color w:val="000000"/>
          <w:spacing w:val="-4"/>
          <w:sz w:val="24"/>
          <w14:ligatures w14:val="none"/>
        </w:rPr>
        <w:t> </w:t>
      </w:r>
      <w:r w:rsidRPr="002F1CBA">
        <w:rPr>
          <w:rFonts w:asciiTheme="minorHAnsi" w:hAnsiTheme="minorHAnsi" w:cstheme="minorHAnsi"/>
          <w:color w:val="000000"/>
          <w:spacing w:val="-2"/>
          <w:sz w:val="24"/>
          <w14:ligatures w14:val="none"/>
        </w:rPr>
        <w:t>Municipal;</w:t>
      </w:r>
    </w:p>
    <w:p w14:paraId="7E59FC6D" w14:textId="77777777" w:rsidR="003678AB" w:rsidRPr="002F1CBA" w:rsidRDefault="003678AB"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d)  Certidão</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Regularidade</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para</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z w:val="24"/>
          <w14:ligatures w14:val="none"/>
        </w:rPr>
        <w:t>com</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z w:val="24"/>
          <w14:ligatures w14:val="none"/>
        </w:rPr>
        <w:t>o</w:t>
      </w:r>
      <w:r w:rsidRPr="002F1CBA">
        <w:rPr>
          <w:rFonts w:asciiTheme="minorHAnsi" w:hAnsiTheme="minorHAnsi" w:cstheme="minorHAnsi"/>
          <w:color w:val="000000"/>
          <w:spacing w:val="-2"/>
          <w:sz w:val="24"/>
          <w14:ligatures w14:val="none"/>
        </w:rPr>
        <w:t> </w:t>
      </w:r>
      <w:r w:rsidRPr="002F1CBA">
        <w:rPr>
          <w:rFonts w:asciiTheme="minorHAnsi" w:hAnsiTheme="minorHAnsi" w:cstheme="minorHAnsi"/>
          <w:color w:val="000000"/>
          <w:spacing w:val="-4"/>
          <w:sz w:val="24"/>
          <w14:ligatures w14:val="none"/>
        </w:rPr>
        <w:t>FGTS;</w:t>
      </w:r>
    </w:p>
    <w:p w14:paraId="5D35EAF1" w14:textId="77777777" w:rsidR="003678AB" w:rsidRPr="002F1CBA" w:rsidRDefault="003678AB"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e)  Certidão</w:t>
      </w:r>
      <w:r w:rsidRPr="002F1CBA">
        <w:rPr>
          <w:rFonts w:asciiTheme="minorHAnsi" w:hAnsiTheme="minorHAnsi" w:cstheme="minorHAnsi"/>
          <w:color w:val="000000"/>
          <w:spacing w:val="-6"/>
          <w:sz w:val="24"/>
          <w14:ligatures w14:val="none"/>
        </w:rPr>
        <w:t> </w:t>
      </w:r>
      <w:r w:rsidRPr="002F1CBA">
        <w:rPr>
          <w:rFonts w:asciiTheme="minorHAnsi" w:hAnsiTheme="minorHAnsi" w:cstheme="minorHAnsi"/>
          <w:color w:val="000000"/>
          <w:sz w:val="24"/>
          <w14:ligatures w14:val="none"/>
        </w:rPr>
        <w:t>Negativa</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z w:val="24"/>
          <w14:ligatures w14:val="none"/>
        </w:rPr>
        <w:t>Débito</w:t>
      </w:r>
      <w:r w:rsidRPr="002F1CBA">
        <w:rPr>
          <w:rFonts w:asciiTheme="minorHAnsi" w:hAnsiTheme="minorHAnsi" w:cstheme="minorHAnsi"/>
          <w:color w:val="000000"/>
          <w:spacing w:val="-5"/>
          <w:sz w:val="24"/>
          <w14:ligatures w14:val="none"/>
        </w:rPr>
        <w:t> </w:t>
      </w:r>
      <w:r w:rsidRPr="002F1CBA">
        <w:rPr>
          <w:rFonts w:asciiTheme="minorHAnsi" w:hAnsiTheme="minorHAnsi" w:cstheme="minorHAnsi"/>
          <w:color w:val="000000"/>
          <w:spacing w:val="-2"/>
          <w:sz w:val="24"/>
          <w14:ligatures w14:val="none"/>
        </w:rPr>
        <w:t>Trabalhista;</w:t>
      </w:r>
    </w:p>
    <w:p w14:paraId="7882F770" w14:textId="624ADC74" w:rsidR="003678AB" w:rsidRPr="002F1CBA" w:rsidRDefault="002C7026"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15</w:t>
      </w:r>
      <w:r w:rsidR="003678AB" w:rsidRPr="002F1CBA">
        <w:rPr>
          <w:rFonts w:asciiTheme="minorHAnsi" w:hAnsiTheme="minorHAnsi" w:cstheme="minorHAnsi"/>
          <w:b/>
          <w:bCs/>
          <w:color w:val="000000"/>
          <w:sz w:val="24"/>
          <w14:ligatures w14:val="none"/>
        </w:rPr>
        <w:t>.</w:t>
      </w:r>
      <w:r w:rsidR="00613660" w:rsidRPr="002F1CBA">
        <w:rPr>
          <w:rFonts w:asciiTheme="minorHAnsi" w:hAnsiTheme="minorHAnsi" w:cstheme="minorHAnsi"/>
          <w:b/>
          <w:bCs/>
          <w:color w:val="000000"/>
          <w:sz w:val="24"/>
          <w14:ligatures w14:val="none"/>
        </w:rPr>
        <w:t>6</w:t>
      </w:r>
      <w:r w:rsidR="003678AB" w:rsidRPr="002F1CBA">
        <w:rPr>
          <w:rFonts w:asciiTheme="minorHAnsi" w:hAnsiTheme="minorHAnsi" w:cstheme="minorHAnsi"/>
          <w:color w:val="000000"/>
          <w:sz w:val="24"/>
          <w14:ligatures w14:val="none"/>
        </w:rPr>
        <w:t>   Antes do pagamento à contratada, será realizada consulta nos registros cadastrais para verificar a manutenção das condições de habilitação exigidas no edital.</w:t>
      </w:r>
    </w:p>
    <w:p w14:paraId="535B865D" w14:textId="0D00F3AD" w:rsidR="003678AB" w:rsidRPr="002F1CBA" w:rsidRDefault="002C7026"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15.7</w:t>
      </w:r>
      <w:r w:rsidR="003678AB" w:rsidRPr="002F1CBA">
        <w:rPr>
          <w:rFonts w:asciiTheme="minorHAnsi" w:hAnsiTheme="minorHAnsi" w:cstheme="minorHAnsi"/>
          <w:color w:val="000000"/>
          <w:sz w:val="24"/>
          <w14:ligatures w14:val="none"/>
        </w:rPr>
        <w:t>   Constatando-se a situação de irregularidade da contratada, será providenciada sua notificação, por escrito, para que, no prazo de 5 (cinco) dias úteis, regularize sua situação ou, no mesmo prazo, apresente sua defesa.</w:t>
      </w:r>
    </w:p>
    <w:p w14:paraId="793E6F3B" w14:textId="0D72B657" w:rsidR="003678AB" w:rsidRPr="002F1CBA" w:rsidRDefault="002C7026"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t>15.8</w:t>
      </w:r>
      <w:r w:rsidR="003678AB" w:rsidRPr="002F1CBA">
        <w:rPr>
          <w:rFonts w:asciiTheme="minorHAnsi" w:hAnsiTheme="minorHAnsi" w:cstheme="minorHAnsi"/>
          <w:color w:val="000000"/>
          <w:sz w:val="24"/>
          <w14:ligatures w14:val="none"/>
        </w:rPr>
        <w:t>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6B3E1547" w14:textId="412CFFE6" w:rsidR="003678AB" w:rsidRPr="002F1CBA" w:rsidRDefault="002C7026"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b/>
          <w:bCs/>
          <w:color w:val="000000"/>
          <w:sz w:val="24"/>
          <w14:ligatures w14:val="none"/>
        </w:rPr>
        <w:lastRenderedPageBreak/>
        <w:t>15.9</w:t>
      </w:r>
      <w:r w:rsidR="003678AB" w:rsidRPr="002F1CBA">
        <w:rPr>
          <w:rFonts w:asciiTheme="minorHAnsi" w:hAnsiTheme="minorHAnsi" w:cstheme="minorHAnsi"/>
          <w:color w:val="000000"/>
          <w:sz w:val="24"/>
          <w14:ligatures w14:val="none"/>
        </w:rPr>
        <w:t>   Qualquer irregularidade ou falta de apresentação de certidões o prazo do item 1 somente se iniciará com a devida regularização das pendências.</w:t>
      </w:r>
    </w:p>
    <w:p w14:paraId="2A7A8ADB" w14:textId="1F3F24C0" w:rsidR="002C7026" w:rsidRPr="002F1CBA" w:rsidRDefault="006F5617" w:rsidP="00873DF0">
      <w:pPr>
        <w:shd w:val="clear" w:color="auto" w:fill="FFFFFF"/>
        <w:spacing w:line="230" w:lineRule="atLeast"/>
        <w:jc w:val="both"/>
        <w:rPr>
          <w:rFonts w:asciiTheme="minorHAnsi" w:hAnsiTheme="minorHAnsi" w:cstheme="minorHAnsi"/>
          <w:color w:val="000000"/>
          <w:spacing w:val="58"/>
          <w:sz w:val="24"/>
          <w14:ligatures w14:val="none"/>
        </w:rPr>
      </w:pPr>
      <w:r w:rsidRPr="002F1CBA">
        <w:rPr>
          <w:rFonts w:asciiTheme="minorHAnsi" w:hAnsiTheme="minorHAnsi" w:cstheme="minorHAnsi"/>
          <w:b/>
          <w:bCs/>
          <w:color w:val="000000"/>
          <w:sz w:val="24"/>
          <w14:ligatures w14:val="none"/>
        </w:rPr>
        <w:t>15.10</w:t>
      </w:r>
      <w:r w:rsidRPr="002F1CBA">
        <w:rPr>
          <w:rFonts w:asciiTheme="minorHAnsi" w:hAnsiTheme="minorHAnsi" w:cstheme="minorHAnsi"/>
          <w:color w:val="000000"/>
          <w:sz w:val="24"/>
          <w14:ligatures w14:val="none"/>
        </w:rPr>
        <w:t xml:space="preserve"> A</w:t>
      </w:r>
      <w:r w:rsidR="003678AB" w:rsidRPr="002F1CBA">
        <w:rPr>
          <w:rFonts w:asciiTheme="minorHAnsi" w:hAnsiTheme="minorHAnsi" w:cstheme="minorHAnsi"/>
          <w:color w:val="000000"/>
          <w:sz w:val="24"/>
          <w14:ligatures w14:val="none"/>
        </w:rPr>
        <w:t xml:space="preserve"> contratada deverá emitir as notas fiscais em observância às regras contidas na Instrução Normativa RFB nº 1.234, de 11 de janeiro de 2012, e alterações posteriores, Decreto Municipal n°. 108, de 06 de</w:t>
      </w:r>
      <w:r w:rsidR="002C7026" w:rsidRPr="002F1CBA">
        <w:rPr>
          <w:rFonts w:asciiTheme="minorHAnsi" w:hAnsiTheme="minorHAnsi" w:cstheme="minorHAnsi"/>
          <w:color w:val="000000"/>
          <w:sz w:val="24"/>
          <w14:ligatures w14:val="none"/>
        </w:rPr>
        <w:t xml:space="preserve"> </w:t>
      </w:r>
      <w:r w:rsidR="003678AB" w:rsidRPr="002F1CBA">
        <w:rPr>
          <w:rFonts w:asciiTheme="minorHAnsi" w:hAnsiTheme="minorHAnsi" w:cstheme="minorHAnsi"/>
          <w:color w:val="000000"/>
          <w:sz w:val="24"/>
          <w14:ligatures w14:val="none"/>
        </w:rPr>
        <w:t>setembro</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de</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2023,</w:t>
      </w:r>
      <w:r w:rsidR="003678AB" w:rsidRPr="002F1CBA">
        <w:rPr>
          <w:rFonts w:asciiTheme="minorHAnsi" w:hAnsiTheme="minorHAnsi" w:cstheme="minorHAnsi"/>
          <w:color w:val="000000"/>
          <w:spacing w:val="59"/>
          <w:sz w:val="24"/>
          <w14:ligatures w14:val="none"/>
        </w:rPr>
        <w:t> </w:t>
      </w:r>
      <w:r w:rsidR="003678AB" w:rsidRPr="002F1CBA">
        <w:rPr>
          <w:rFonts w:asciiTheme="minorHAnsi" w:hAnsiTheme="minorHAnsi" w:cstheme="minorHAnsi"/>
          <w:color w:val="000000"/>
          <w:sz w:val="24"/>
          <w14:ligatures w14:val="none"/>
        </w:rPr>
        <w:t>no</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que</w:t>
      </w:r>
      <w:r w:rsidR="003678AB" w:rsidRPr="002F1CBA">
        <w:rPr>
          <w:rFonts w:asciiTheme="minorHAnsi" w:hAnsiTheme="minorHAnsi" w:cstheme="minorHAnsi"/>
          <w:color w:val="000000"/>
          <w:spacing w:val="59"/>
          <w:sz w:val="24"/>
          <w14:ligatures w14:val="none"/>
        </w:rPr>
        <w:t> </w:t>
      </w:r>
      <w:r w:rsidR="003678AB" w:rsidRPr="002F1CBA">
        <w:rPr>
          <w:rFonts w:asciiTheme="minorHAnsi" w:hAnsiTheme="minorHAnsi" w:cstheme="minorHAnsi"/>
          <w:color w:val="000000"/>
          <w:sz w:val="24"/>
          <w14:ligatures w14:val="none"/>
        </w:rPr>
        <w:t>se</w:t>
      </w:r>
      <w:r w:rsidR="003678AB" w:rsidRPr="002F1CBA">
        <w:rPr>
          <w:rFonts w:asciiTheme="minorHAnsi" w:hAnsiTheme="minorHAnsi" w:cstheme="minorHAnsi"/>
          <w:color w:val="000000"/>
          <w:spacing w:val="58"/>
          <w:sz w:val="24"/>
          <w14:ligatures w14:val="none"/>
        </w:rPr>
        <w:t> </w:t>
      </w:r>
    </w:p>
    <w:p w14:paraId="4ACA567B" w14:textId="1E75D6C5" w:rsidR="003678AB" w:rsidRPr="002F1CBA" w:rsidRDefault="002C7026" w:rsidP="00873DF0">
      <w:pPr>
        <w:shd w:val="clear" w:color="auto" w:fill="FFFFFF"/>
        <w:spacing w:line="230" w:lineRule="atLeast"/>
        <w:jc w:val="both"/>
        <w:rPr>
          <w:rFonts w:asciiTheme="minorHAnsi" w:hAnsiTheme="minorHAnsi" w:cstheme="minorHAnsi"/>
          <w:color w:val="000000"/>
          <w:spacing w:val="59"/>
          <w:sz w:val="24"/>
          <w14:ligatures w14:val="none"/>
        </w:rPr>
      </w:pPr>
      <w:r w:rsidRPr="002F1CBA">
        <w:rPr>
          <w:rFonts w:asciiTheme="minorHAnsi" w:hAnsiTheme="minorHAnsi" w:cstheme="minorHAnsi"/>
          <w:color w:val="000000"/>
          <w:sz w:val="24"/>
          <w14:ligatures w14:val="none"/>
        </w:rPr>
        <w:t>R</w:t>
      </w:r>
      <w:r w:rsidR="003678AB" w:rsidRPr="002F1CBA">
        <w:rPr>
          <w:rFonts w:asciiTheme="minorHAnsi" w:hAnsiTheme="minorHAnsi" w:cstheme="minorHAnsi"/>
          <w:color w:val="000000"/>
          <w:sz w:val="24"/>
          <w14:ligatures w14:val="none"/>
        </w:rPr>
        <w:t>efere</w:t>
      </w:r>
      <w:r w:rsidRPr="002F1CBA">
        <w:rPr>
          <w:rFonts w:asciiTheme="minorHAnsi" w:hAnsiTheme="minorHAnsi" w:cstheme="minorHAnsi"/>
          <w:color w:val="000000"/>
          <w:spacing w:val="59"/>
          <w:sz w:val="24"/>
          <w14:ligatures w14:val="none"/>
        </w:rPr>
        <w:t xml:space="preserve"> </w:t>
      </w:r>
      <w:r w:rsidR="003678AB" w:rsidRPr="002F1CBA">
        <w:rPr>
          <w:rFonts w:asciiTheme="minorHAnsi" w:hAnsiTheme="minorHAnsi" w:cstheme="minorHAnsi"/>
          <w:color w:val="000000"/>
          <w:sz w:val="24"/>
          <w14:ligatures w14:val="none"/>
        </w:rPr>
        <w:t>às</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retenções</w:t>
      </w:r>
      <w:r w:rsidR="003678AB" w:rsidRPr="002F1CBA">
        <w:rPr>
          <w:rFonts w:asciiTheme="minorHAnsi" w:hAnsiTheme="minorHAnsi" w:cstheme="minorHAnsi"/>
          <w:color w:val="000000"/>
          <w:spacing w:val="59"/>
          <w:sz w:val="24"/>
          <w14:ligatures w14:val="none"/>
        </w:rPr>
        <w:t> </w:t>
      </w:r>
      <w:r w:rsidR="003678AB" w:rsidRPr="002F1CBA">
        <w:rPr>
          <w:rFonts w:asciiTheme="minorHAnsi" w:hAnsiTheme="minorHAnsi" w:cstheme="minorHAnsi"/>
          <w:color w:val="000000"/>
          <w:sz w:val="24"/>
          <w14:ligatures w14:val="none"/>
        </w:rPr>
        <w:t>na</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fonte</w:t>
      </w:r>
      <w:r w:rsidR="003678AB" w:rsidRPr="002F1CBA">
        <w:rPr>
          <w:rFonts w:asciiTheme="minorHAnsi" w:hAnsiTheme="minorHAnsi" w:cstheme="minorHAnsi"/>
          <w:color w:val="000000"/>
          <w:spacing w:val="59"/>
          <w:sz w:val="24"/>
          <w14:ligatures w14:val="none"/>
        </w:rPr>
        <w:t> </w:t>
      </w:r>
      <w:r w:rsidR="003678AB" w:rsidRPr="002F1CBA">
        <w:rPr>
          <w:rFonts w:asciiTheme="minorHAnsi" w:hAnsiTheme="minorHAnsi" w:cstheme="minorHAnsi"/>
          <w:color w:val="000000"/>
          <w:sz w:val="24"/>
          <w14:ligatures w14:val="none"/>
        </w:rPr>
        <w:t>do</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imposto</w:t>
      </w:r>
      <w:r w:rsidR="003678AB" w:rsidRPr="002F1CBA">
        <w:rPr>
          <w:rFonts w:asciiTheme="minorHAnsi" w:hAnsiTheme="minorHAnsi" w:cstheme="minorHAnsi"/>
          <w:color w:val="000000"/>
          <w:spacing w:val="59"/>
          <w:sz w:val="24"/>
          <w14:ligatures w14:val="none"/>
        </w:rPr>
        <w:t> </w:t>
      </w:r>
      <w:r w:rsidR="003678AB" w:rsidRPr="002F1CBA">
        <w:rPr>
          <w:rFonts w:asciiTheme="minorHAnsi" w:hAnsiTheme="minorHAnsi" w:cstheme="minorHAnsi"/>
          <w:color w:val="000000"/>
          <w:sz w:val="24"/>
          <w14:ligatures w14:val="none"/>
        </w:rPr>
        <w:t>de</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Renda</w:t>
      </w:r>
      <w:r w:rsidR="003678AB" w:rsidRPr="002F1CBA">
        <w:rPr>
          <w:rFonts w:asciiTheme="minorHAnsi" w:hAnsiTheme="minorHAnsi" w:cstheme="minorHAnsi"/>
          <w:color w:val="000000"/>
          <w:spacing w:val="59"/>
          <w:sz w:val="24"/>
          <w14:ligatures w14:val="none"/>
        </w:rPr>
        <w:t> </w:t>
      </w:r>
      <w:r w:rsidR="003678AB" w:rsidRPr="002F1CBA">
        <w:rPr>
          <w:rFonts w:asciiTheme="minorHAnsi" w:hAnsiTheme="minorHAnsi" w:cstheme="minorHAnsi"/>
          <w:color w:val="000000"/>
          <w:sz w:val="24"/>
          <w14:ligatures w14:val="none"/>
        </w:rPr>
        <w:t>e</w:t>
      </w:r>
      <w:r w:rsidR="003678AB" w:rsidRPr="002F1CBA">
        <w:rPr>
          <w:rFonts w:asciiTheme="minorHAnsi" w:hAnsiTheme="minorHAnsi" w:cstheme="minorHAnsi"/>
          <w:color w:val="000000"/>
          <w:spacing w:val="58"/>
          <w:sz w:val="24"/>
          <w14:ligatures w14:val="none"/>
        </w:rPr>
        <w:t> </w:t>
      </w:r>
      <w:r w:rsidR="003678AB" w:rsidRPr="002F1CBA">
        <w:rPr>
          <w:rFonts w:asciiTheme="minorHAnsi" w:hAnsiTheme="minorHAnsi" w:cstheme="minorHAnsi"/>
          <w:color w:val="000000"/>
          <w:sz w:val="24"/>
          <w14:ligatures w14:val="none"/>
        </w:rPr>
        <w:t>INSS,</w:t>
      </w:r>
      <w:r w:rsidR="003678AB" w:rsidRPr="002F1CBA">
        <w:rPr>
          <w:rFonts w:asciiTheme="minorHAnsi" w:hAnsiTheme="minorHAnsi" w:cstheme="minorHAnsi"/>
          <w:color w:val="000000"/>
          <w:spacing w:val="59"/>
          <w:sz w:val="24"/>
          <w14:ligatures w14:val="none"/>
        </w:rPr>
        <w:t> </w:t>
      </w:r>
      <w:r w:rsidR="003678AB" w:rsidRPr="002F1CBA">
        <w:rPr>
          <w:rFonts w:asciiTheme="minorHAnsi" w:hAnsiTheme="minorHAnsi" w:cstheme="minorHAnsi"/>
          <w:color w:val="000000"/>
          <w:spacing w:val="-2"/>
          <w:sz w:val="24"/>
          <w14:ligatures w14:val="none"/>
        </w:rPr>
        <w:t>devendo</w:t>
      </w:r>
    </w:p>
    <w:p w14:paraId="31FF70D4" w14:textId="6A8FDEB8" w:rsidR="00960438" w:rsidRPr="002F1CBA" w:rsidRDefault="002C7026" w:rsidP="00873DF0">
      <w:pPr>
        <w:jc w:val="both"/>
        <w:rPr>
          <w:rFonts w:asciiTheme="minorHAnsi" w:hAnsiTheme="minorHAnsi" w:cstheme="minorHAnsi"/>
          <w:sz w:val="24"/>
        </w:rPr>
      </w:pPr>
      <w:r w:rsidRPr="002F1CBA">
        <w:rPr>
          <w:rFonts w:asciiTheme="minorHAnsi" w:hAnsiTheme="minorHAnsi" w:cstheme="minorHAnsi"/>
          <w:b/>
          <w:bCs/>
          <w:sz w:val="24"/>
        </w:rPr>
        <w:t>15.</w:t>
      </w:r>
      <w:r w:rsidR="00D94AA6" w:rsidRPr="002F1CBA">
        <w:rPr>
          <w:rFonts w:asciiTheme="minorHAnsi" w:hAnsiTheme="minorHAnsi" w:cstheme="minorHAnsi"/>
          <w:b/>
          <w:bCs/>
          <w:sz w:val="24"/>
        </w:rPr>
        <w:t>11</w:t>
      </w:r>
      <w:r w:rsidR="00960438" w:rsidRPr="002F1CBA">
        <w:rPr>
          <w:rFonts w:asciiTheme="minorHAnsi" w:hAnsiTheme="minorHAnsi" w:cstheme="minorHAnsi"/>
          <w:sz w:val="24"/>
        </w:rPr>
        <w:t xml:space="preserve"> O pagamento devido pela Prefeitura de Corumbiara será efetuado por meio de Transferência Bancaria, emitido pela adjudicatária ou por outra forma que vier a ser convencionada entre as partes.</w:t>
      </w:r>
    </w:p>
    <w:p w14:paraId="46A6DAAA" w14:textId="3CE1406D"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color w:val="000000" w:themeColor="text1"/>
          <w:sz w:val="24"/>
        </w:rPr>
        <w:t>15.</w:t>
      </w:r>
      <w:r w:rsidR="00D94AA6" w:rsidRPr="002F1CBA">
        <w:rPr>
          <w:rFonts w:asciiTheme="minorHAnsi" w:hAnsiTheme="minorHAnsi" w:cstheme="minorHAnsi"/>
          <w:b/>
          <w:bCs/>
          <w:color w:val="000000" w:themeColor="text1"/>
          <w:sz w:val="24"/>
        </w:rPr>
        <w:t>11.1</w:t>
      </w:r>
      <w:r w:rsidR="007561BB" w:rsidRPr="002F1CBA">
        <w:rPr>
          <w:rFonts w:asciiTheme="minorHAnsi" w:hAnsiTheme="minorHAnsi" w:cstheme="minorHAnsi"/>
          <w:color w:val="000000" w:themeColor="text1"/>
          <w:sz w:val="24"/>
        </w:rPr>
        <w:t xml:space="preserve"> A Nota Fiscal/</w:t>
      </w:r>
      <w:r w:rsidR="007B339F" w:rsidRPr="002F1CBA">
        <w:rPr>
          <w:rFonts w:asciiTheme="minorHAnsi" w:hAnsiTheme="minorHAnsi" w:cstheme="minorHAnsi"/>
          <w:color w:val="000000" w:themeColor="text1"/>
          <w:sz w:val="24"/>
        </w:rPr>
        <w:t>fatura deverá ser apresentada já com as deduções tributárias</w:t>
      </w:r>
      <w:r w:rsidR="007B339F" w:rsidRPr="002F1CBA">
        <w:rPr>
          <w:rFonts w:asciiTheme="minorHAnsi" w:hAnsiTheme="minorHAnsi" w:cstheme="minorHAnsi"/>
          <w:sz w:val="24"/>
        </w:rPr>
        <w:t xml:space="preserve"> legais</w:t>
      </w:r>
      <w:r w:rsidR="007B339F" w:rsidRPr="002F1CBA">
        <w:rPr>
          <w:rFonts w:asciiTheme="minorHAnsi" w:hAnsiTheme="minorHAnsi" w:cstheme="minorHAnsi"/>
          <w:sz w:val="24"/>
        </w:rPr>
        <w:br/>
        <w:t>incidentes.</w:t>
      </w:r>
      <w:r w:rsidR="007B339F" w:rsidRPr="002F1CBA">
        <w:rPr>
          <w:rFonts w:asciiTheme="minorHAnsi" w:hAnsiTheme="minorHAnsi" w:cstheme="minorHAnsi"/>
          <w:sz w:val="24"/>
        </w:rPr>
        <w:br/>
      </w:r>
      <w:bookmarkStart w:id="16" w:name="_Hlk134537492"/>
      <w:r w:rsidRPr="002F1CBA">
        <w:rPr>
          <w:rFonts w:asciiTheme="minorHAnsi" w:hAnsiTheme="minorHAnsi" w:cstheme="minorHAnsi"/>
          <w:b/>
          <w:bCs/>
          <w:sz w:val="24"/>
        </w:rPr>
        <w:t>15.</w:t>
      </w:r>
      <w:r w:rsidR="00D94AA6" w:rsidRPr="002F1CBA">
        <w:rPr>
          <w:rFonts w:asciiTheme="minorHAnsi" w:hAnsiTheme="minorHAnsi" w:cstheme="minorHAnsi"/>
          <w:b/>
          <w:bCs/>
          <w:sz w:val="24"/>
        </w:rPr>
        <w:t>11.2</w:t>
      </w:r>
      <w:r w:rsidR="007B339F" w:rsidRPr="002F1CBA">
        <w:rPr>
          <w:rFonts w:asciiTheme="minorHAnsi" w:hAnsiTheme="minorHAnsi" w:cstheme="minorHAnsi"/>
          <w:sz w:val="24"/>
        </w:rPr>
        <w:t xml:space="preserve"> </w:t>
      </w:r>
      <w:bookmarkEnd w:id="16"/>
      <w:r w:rsidR="007B339F" w:rsidRPr="002F1CBA">
        <w:rPr>
          <w:rFonts w:asciiTheme="minorHAnsi" w:hAnsiTheme="minorHAnsi" w:cstheme="minorHAnsi"/>
          <w:sz w:val="24"/>
        </w:rPr>
        <w:t>A contagem do prazo para pagamento terá início e encerramento em dias de expediente na Administração Pública Municipal.</w:t>
      </w:r>
    </w:p>
    <w:p w14:paraId="0A1F8779" w14:textId="401B2555"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15.</w:t>
      </w:r>
      <w:r w:rsidR="00D94AA6" w:rsidRPr="002F1CBA">
        <w:rPr>
          <w:rFonts w:asciiTheme="minorHAnsi" w:hAnsiTheme="minorHAnsi" w:cstheme="minorHAnsi"/>
          <w:b/>
          <w:bCs/>
          <w:sz w:val="24"/>
        </w:rPr>
        <w:t>1</w:t>
      </w:r>
      <w:r w:rsidR="00613660" w:rsidRPr="002F1CBA">
        <w:rPr>
          <w:rFonts w:asciiTheme="minorHAnsi" w:hAnsiTheme="minorHAnsi" w:cstheme="minorHAnsi"/>
          <w:b/>
          <w:bCs/>
          <w:sz w:val="24"/>
        </w:rPr>
        <w:t>1</w:t>
      </w:r>
      <w:r w:rsidR="00D94AA6" w:rsidRPr="002F1CBA">
        <w:rPr>
          <w:rFonts w:asciiTheme="minorHAnsi" w:hAnsiTheme="minorHAnsi" w:cstheme="minorHAnsi"/>
          <w:b/>
          <w:bCs/>
          <w:sz w:val="24"/>
        </w:rPr>
        <w:t>.</w:t>
      </w:r>
      <w:r w:rsidR="00613660" w:rsidRPr="002F1CBA">
        <w:rPr>
          <w:rFonts w:asciiTheme="minorHAnsi" w:hAnsiTheme="minorHAnsi" w:cstheme="minorHAnsi"/>
          <w:b/>
          <w:bCs/>
          <w:sz w:val="24"/>
        </w:rPr>
        <w:t>3</w:t>
      </w:r>
      <w:r w:rsidR="00C864C0" w:rsidRPr="002F1CBA">
        <w:rPr>
          <w:rFonts w:asciiTheme="minorHAnsi" w:hAnsiTheme="minorHAnsi" w:cstheme="minorHAnsi"/>
          <w:b/>
          <w:bCs/>
          <w:sz w:val="24"/>
        </w:rPr>
        <w:t xml:space="preserve"> </w:t>
      </w:r>
      <w:r w:rsidR="007B339F" w:rsidRPr="002F1CBA">
        <w:rPr>
          <w:rFonts w:asciiTheme="minorHAnsi" w:hAnsiTheme="minorHAnsi" w:cstheme="minorHAnsi"/>
          <w:sz w:val="24"/>
        </w:rPr>
        <w:t>Não aplicar-se-á o previsto no item 15.1.2 caso os recursos sejam provenientes de</w:t>
      </w:r>
      <w:r w:rsidR="007B339F" w:rsidRPr="002F1CBA">
        <w:rPr>
          <w:rFonts w:asciiTheme="minorHAnsi" w:hAnsiTheme="minorHAnsi" w:cstheme="minorHAnsi"/>
          <w:sz w:val="24"/>
        </w:rPr>
        <w:br/>
        <w:t>transferências de outros órgãos e os mesmos não tenham sido arrecadados aos cofres públicos</w:t>
      </w:r>
      <w:r w:rsidR="00613660" w:rsidRPr="002F1CBA">
        <w:rPr>
          <w:rFonts w:asciiTheme="minorHAnsi" w:hAnsiTheme="minorHAnsi" w:cstheme="minorHAnsi"/>
          <w:sz w:val="24"/>
        </w:rPr>
        <w:t xml:space="preserve"> </w:t>
      </w:r>
      <w:r w:rsidR="007B339F" w:rsidRPr="002F1CBA">
        <w:rPr>
          <w:rFonts w:asciiTheme="minorHAnsi" w:hAnsiTheme="minorHAnsi" w:cstheme="minorHAnsi"/>
          <w:sz w:val="24"/>
        </w:rPr>
        <w:t>municipais.</w:t>
      </w:r>
    </w:p>
    <w:p w14:paraId="769CED05" w14:textId="40264CD9"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15.</w:t>
      </w:r>
      <w:r w:rsidR="00D94AA6" w:rsidRPr="002F1CBA">
        <w:rPr>
          <w:rFonts w:asciiTheme="minorHAnsi" w:hAnsiTheme="minorHAnsi" w:cstheme="minorHAnsi"/>
          <w:b/>
          <w:bCs/>
          <w:sz w:val="24"/>
        </w:rPr>
        <w:t>1</w:t>
      </w:r>
      <w:r w:rsidR="00613660" w:rsidRPr="002F1CBA">
        <w:rPr>
          <w:rFonts w:asciiTheme="minorHAnsi" w:hAnsiTheme="minorHAnsi" w:cstheme="minorHAnsi"/>
          <w:b/>
          <w:bCs/>
          <w:sz w:val="24"/>
        </w:rPr>
        <w:t>2</w:t>
      </w:r>
      <w:r w:rsidR="007B339F" w:rsidRPr="002F1CBA">
        <w:rPr>
          <w:rFonts w:asciiTheme="minorHAnsi" w:hAnsiTheme="minorHAnsi" w:cstheme="minorHAnsi"/>
          <w:sz w:val="24"/>
        </w:rPr>
        <w:t xml:space="preserve"> Para realização dos pagamentos, a contratada deverá manter as condições de habilitação prevista neste instrumento.</w:t>
      </w:r>
    </w:p>
    <w:p w14:paraId="7D3DBE44" w14:textId="2317A200"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15.</w:t>
      </w:r>
      <w:r w:rsidR="00D94AA6" w:rsidRPr="002F1CBA">
        <w:rPr>
          <w:rFonts w:asciiTheme="minorHAnsi" w:hAnsiTheme="minorHAnsi" w:cstheme="minorHAnsi"/>
          <w:b/>
          <w:bCs/>
          <w:sz w:val="24"/>
        </w:rPr>
        <w:t>1</w:t>
      </w:r>
      <w:r w:rsidR="00613660" w:rsidRPr="002F1CBA">
        <w:rPr>
          <w:rFonts w:asciiTheme="minorHAnsi" w:hAnsiTheme="minorHAnsi" w:cstheme="minorHAnsi"/>
          <w:b/>
          <w:bCs/>
          <w:sz w:val="24"/>
        </w:rPr>
        <w:t>3</w:t>
      </w:r>
      <w:r w:rsidR="007B339F" w:rsidRPr="002F1CBA">
        <w:rPr>
          <w:rFonts w:asciiTheme="minorHAnsi" w:hAnsiTheme="minorHAnsi" w:cstheme="minorHAnsi"/>
          <w:b/>
          <w:bCs/>
          <w:sz w:val="24"/>
        </w:rPr>
        <w:t xml:space="preserve"> </w:t>
      </w:r>
      <w:r w:rsidR="007B339F" w:rsidRPr="002F1CBA">
        <w:rPr>
          <w:rFonts w:asciiTheme="minorHAnsi" w:hAnsiTheme="minorHAnsi" w:cstheme="minorHAnsi"/>
          <w:sz w:val="24"/>
        </w:rPr>
        <w:t>A Nota Fiscal deverá ser obrigatoriamente acompanhada da comprovação da regularidade fiscal.</w:t>
      </w:r>
    </w:p>
    <w:p w14:paraId="44B934CF" w14:textId="693D9AA7"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15.</w:t>
      </w:r>
      <w:r w:rsidR="00613660" w:rsidRPr="002F1CBA">
        <w:rPr>
          <w:rFonts w:asciiTheme="minorHAnsi" w:hAnsiTheme="minorHAnsi" w:cstheme="minorHAnsi"/>
          <w:b/>
          <w:bCs/>
          <w:sz w:val="24"/>
        </w:rPr>
        <w:t>13.1</w:t>
      </w:r>
      <w:r w:rsidR="007B339F" w:rsidRPr="002F1CBA">
        <w:rPr>
          <w:rFonts w:asciiTheme="minorHAnsi" w:hAnsiTheme="minorHAnsi" w:cstheme="minorHAnsi"/>
          <w:sz w:val="24"/>
        </w:rPr>
        <w:t xml:space="preserve"> Junto ao corpo da Nota Fiscal/Fatura é recomendado fazer constar, para fins de</w:t>
      </w:r>
      <w:r w:rsidR="007B339F" w:rsidRPr="002F1CBA">
        <w:rPr>
          <w:rFonts w:asciiTheme="minorHAnsi" w:hAnsiTheme="minorHAnsi" w:cstheme="minorHAnsi"/>
          <w:sz w:val="24"/>
        </w:rPr>
        <w:br/>
        <w:t>pagamento, informações relativas ao nome e número do banco, da agência e da c/c da</w:t>
      </w:r>
      <w:r w:rsidR="007B339F" w:rsidRPr="002F1CBA">
        <w:rPr>
          <w:rFonts w:asciiTheme="minorHAnsi" w:hAnsiTheme="minorHAnsi" w:cstheme="minorHAnsi"/>
          <w:sz w:val="24"/>
        </w:rPr>
        <w:br/>
        <w:t>contratada, bem como, se a empresa é optante do “SIMPLES”.</w:t>
      </w:r>
    </w:p>
    <w:p w14:paraId="102BB7A7" w14:textId="562E1C4B"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15.</w:t>
      </w:r>
      <w:r w:rsidR="00613660" w:rsidRPr="002F1CBA">
        <w:rPr>
          <w:rFonts w:asciiTheme="minorHAnsi" w:hAnsiTheme="minorHAnsi" w:cstheme="minorHAnsi"/>
          <w:b/>
          <w:bCs/>
          <w:sz w:val="24"/>
        </w:rPr>
        <w:t>14</w:t>
      </w:r>
      <w:r w:rsidR="007B339F" w:rsidRPr="002F1CBA">
        <w:rPr>
          <w:rFonts w:asciiTheme="minorHAnsi" w:hAnsiTheme="minorHAnsi" w:cstheme="minorHAnsi"/>
          <w:sz w:val="24"/>
        </w:rPr>
        <w:t xml:space="preserve"> Em sendo optante do ‘SIMPLES” a licitante deverá apresentar documento expedido</w:t>
      </w:r>
      <w:r w:rsidR="00613660" w:rsidRPr="002F1CBA">
        <w:rPr>
          <w:rFonts w:asciiTheme="minorHAnsi" w:hAnsiTheme="minorHAnsi" w:cstheme="minorHAnsi"/>
          <w:sz w:val="24"/>
        </w:rPr>
        <w:t xml:space="preserve"> </w:t>
      </w:r>
      <w:r w:rsidR="007B339F" w:rsidRPr="002F1CBA">
        <w:rPr>
          <w:rFonts w:asciiTheme="minorHAnsi" w:hAnsiTheme="minorHAnsi" w:cstheme="minorHAnsi"/>
          <w:sz w:val="24"/>
        </w:rPr>
        <w:t>pela Receita Federal demonstrando essa condição.</w:t>
      </w:r>
    </w:p>
    <w:p w14:paraId="78313BF6" w14:textId="231F0886"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15.</w:t>
      </w:r>
      <w:r w:rsidR="00613660" w:rsidRPr="002F1CBA">
        <w:rPr>
          <w:rFonts w:asciiTheme="minorHAnsi" w:hAnsiTheme="minorHAnsi" w:cstheme="minorHAnsi"/>
          <w:b/>
          <w:bCs/>
          <w:sz w:val="24"/>
        </w:rPr>
        <w:t>15</w:t>
      </w:r>
      <w:r w:rsidR="007B339F" w:rsidRPr="002F1CBA">
        <w:rPr>
          <w:rFonts w:asciiTheme="minorHAnsi" w:hAnsiTheme="minorHAnsi" w:cstheme="minorHAnsi"/>
          <w:sz w:val="24"/>
        </w:rPr>
        <w:t xml:space="preserve"> No preço a ser pago deverão estar inclusas todas as despesas inerentes a: salários,</w:t>
      </w:r>
      <w:r w:rsidR="007B339F" w:rsidRPr="002F1CBA">
        <w:rPr>
          <w:rFonts w:asciiTheme="minorHAnsi" w:hAnsiTheme="minorHAnsi" w:cstheme="minorHAnsi"/>
          <w:sz w:val="24"/>
        </w:rPr>
        <w:br/>
        <w:t>encargos sociais, tributários, trabalhistas e comerciais, materiais, fretes, enfim todas as</w:t>
      </w:r>
      <w:r w:rsidR="007B339F" w:rsidRPr="002F1CBA">
        <w:rPr>
          <w:rFonts w:asciiTheme="minorHAnsi" w:hAnsiTheme="minorHAnsi" w:cstheme="minorHAnsi"/>
          <w:sz w:val="24"/>
        </w:rPr>
        <w:br/>
        <w:t>despesas necessárias ao fornecimento do objeto deste certame.</w:t>
      </w:r>
    </w:p>
    <w:p w14:paraId="13D63259" w14:textId="15A3C62F" w:rsidR="007B339F" w:rsidRPr="002F1CBA" w:rsidRDefault="00960438" w:rsidP="00873DF0">
      <w:pPr>
        <w:autoSpaceDE w:val="0"/>
        <w:autoSpaceDN w:val="0"/>
        <w:adjustRightInd w:val="0"/>
        <w:spacing w:line="244" w:lineRule="auto"/>
        <w:jc w:val="both"/>
        <w:rPr>
          <w:rFonts w:asciiTheme="minorHAnsi" w:eastAsiaTheme="minorHAnsi" w:hAnsiTheme="minorHAnsi" w:cstheme="minorHAnsi"/>
          <w:sz w:val="24"/>
          <w:lang w:eastAsia="en-US"/>
        </w:rPr>
      </w:pPr>
      <w:r w:rsidRPr="002F1CBA">
        <w:rPr>
          <w:rFonts w:asciiTheme="minorHAnsi" w:eastAsiaTheme="minorHAnsi" w:hAnsiTheme="minorHAnsi" w:cstheme="minorHAnsi"/>
          <w:b/>
          <w:bCs/>
          <w:sz w:val="24"/>
          <w:lang w:eastAsia="en-US"/>
        </w:rPr>
        <w:t>15.</w:t>
      </w:r>
      <w:r w:rsidR="00613660" w:rsidRPr="002F1CBA">
        <w:rPr>
          <w:rFonts w:asciiTheme="minorHAnsi" w:eastAsiaTheme="minorHAnsi" w:hAnsiTheme="minorHAnsi" w:cstheme="minorHAnsi"/>
          <w:b/>
          <w:bCs/>
          <w:sz w:val="24"/>
          <w:lang w:eastAsia="en-US"/>
        </w:rPr>
        <w:t>16</w:t>
      </w:r>
      <w:r w:rsidR="007B339F" w:rsidRPr="002F1CBA">
        <w:rPr>
          <w:rFonts w:asciiTheme="minorHAnsi" w:eastAsiaTheme="minorHAnsi" w:hAnsiTheme="minorHAnsi" w:cstheme="minorHAnsi"/>
          <w:sz w:val="24"/>
          <w:lang w:eastAsia="en-US"/>
        </w:rPr>
        <w:t xml:space="preserve"> Para fins de Imposto de Renda Retido na Fonte de que trata o art. 158, inciso I, da Constituição da República, o Município, em todas as suas contratações, com pessoas jurídicas observará o disposto no art. 64, da Lei Federal Nº 9.430/1996, no art. 15 da Lei Nº 9.249/1995, a Instrução Normativa da Receita Federal do Brasil Nº 1.234/2012, e, também Instrução Normativa RFB Nº 1663, de 07 de outubro de 2016, e por fim Instrução Normativa RFB nº 2145, de 26 de junho de 2023, com a consequente retenção, na fonte, do imposto sobre a renda incidente sobre os pagamentos que efetuarem a pessoas jurídicas pelo fornecimento de bens ou prestação de serviços em geral, inclusive obras de construção civil.</w:t>
      </w:r>
    </w:p>
    <w:p w14:paraId="1B563C0D" w14:textId="6FB4711F"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15.</w:t>
      </w:r>
      <w:r w:rsidR="00613660" w:rsidRPr="002F1CBA">
        <w:rPr>
          <w:rFonts w:asciiTheme="minorHAnsi" w:hAnsiTheme="minorHAnsi" w:cstheme="minorHAnsi"/>
          <w:b/>
          <w:bCs/>
          <w:sz w:val="24"/>
        </w:rPr>
        <w:t>17</w:t>
      </w:r>
      <w:r w:rsidR="007B339F" w:rsidRPr="002F1CBA">
        <w:rPr>
          <w:rFonts w:asciiTheme="minorHAnsi" w:hAnsiTheme="minorHAnsi" w:cstheme="minorHAnsi"/>
          <w:sz w:val="24"/>
        </w:rPr>
        <w:t xml:space="preserve"> Não será admitido o pagamento de título descontado ou por meio de cobrança em</w:t>
      </w:r>
      <w:r w:rsidR="007B339F" w:rsidRPr="002F1CBA">
        <w:rPr>
          <w:rFonts w:asciiTheme="minorHAnsi" w:hAnsiTheme="minorHAnsi" w:cstheme="minorHAnsi"/>
          <w:sz w:val="24"/>
        </w:rPr>
        <w:br/>
        <w:t>banco, bem como os que forem negociados com terceiros por intermédio da operação de</w:t>
      </w:r>
      <w:r w:rsidR="007B339F" w:rsidRPr="002F1CBA">
        <w:rPr>
          <w:rFonts w:asciiTheme="minorHAnsi" w:hAnsiTheme="minorHAnsi" w:cstheme="minorHAnsi"/>
          <w:sz w:val="24"/>
        </w:rPr>
        <w:br/>
        <w:t>“factoring”.</w:t>
      </w:r>
      <w:r w:rsidR="007B339F" w:rsidRPr="002F1CBA">
        <w:rPr>
          <w:rFonts w:asciiTheme="minorHAnsi" w:hAnsiTheme="minorHAnsi" w:cstheme="minorHAnsi"/>
          <w:sz w:val="24"/>
        </w:rPr>
        <w:br/>
      </w:r>
      <w:r w:rsidRPr="002F1CBA">
        <w:rPr>
          <w:rFonts w:asciiTheme="minorHAnsi" w:hAnsiTheme="minorHAnsi" w:cstheme="minorHAnsi"/>
          <w:b/>
          <w:bCs/>
          <w:sz w:val="24"/>
        </w:rPr>
        <w:t>15.</w:t>
      </w:r>
      <w:r w:rsidR="00613660" w:rsidRPr="002F1CBA">
        <w:rPr>
          <w:rFonts w:asciiTheme="minorHAnsi" w:hAnsiTheme="minorHAnsi" w:cstheme="minorHAnsi"/>
          <w:b/>
          <w:bCs/>
          <w:sz w:val="24"/>
        </w:rPr>
        <w:t>18</w:t>
      </w:r>
      <w:r w:rsidR="007B339F" w:rsidRPr="002F1CBA">
        <w:rPr>
          <w:rFonts w:asciiTheme="minorHAnsi" w:hAnsiTheme="minorHAnsi" w:cstheme="minorHAnsi"/>
          <w:sz w:val="24"/>
        </w:rPr>
        <w:t xml:space="preserve"> As despesas bancárias decorrentes de transferências de valores para outras praças serão</w:t>
      </w:r>
      <w:r w:rsidR="00B22BA5" w:rsidRPr="002F1CBA">
        <w:rPr>
          <w:rFonts w:asciiTheme="minorHAnsi" w:hAnsiTheme="minorHAnsi" w:cstheme="minorHAnsi"/>
          <w:sz w:val="24"/>
        </w:rPr>
        <w:t xml:space="preserve"> </w:t>
      </w:r>
      <w:r w:rsidR="007B339F" w:rsidRPr="002F1CBA">
        <w:rPr>
          <w:rFonts w:asciiTheme="minorHAnsi" w:hAnsiTheme="minorHAnsi" w:cstheme="minorHAnsi"/>
          <w:sz w:val="24"/>
        </w:rPr>
        <w:t>de responsabilidade da contratada.</w:t>
      </w:r>
    </w:p>
    <w:p w14:paraId="564A8FA5" w14:textId="48EBBEBD" w:rsidR="007B339F" w:rsidRPr="002F1CBA" w:rsidRDefault="00960438"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lastRenderedPageBreak/>
        <w:t>15.1</w:t>
      </w:r>
      <w:r w:rsidR="00613660" w:rsidRPr="002F1CBA">
        <w:rPr>
          <w:rFonts w:asciiTheme="minorHAnsi" w:hAnsiTheme="minorHAnsi" w:cstheme="minorHAnsi"/>
          <w:b/>
          <w:bCs/>
          <w:sz w:val="24"/>
        </w:rPr>
        <w:t>9</w:t>
      </w:r>
      <w:r w:rsidR="007B339F" w:rsidRPr="002F1CBA">
        <w:rPr>
          <w:rFonts w:asciiTheme="minorHAnsi" w:hAnsiTheme="minorHAnsi" w:cstheme="minorHAnsi"/>
          <w:sz w:val="24"/>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09BD6CF3" w14:textId="0A14EA64" w:rsidR="007B339F" w:rsidRPr="002F1CBA" w:rsidRDefault="00960438" w:rsidP="00873DF0">
      <w:pPr>
        <w:spacing w:line="244" w:lineRule="auto"/>
        <w:ind w:right="98"/>
        <w:jc w:val="both"/>
        <w:rPr>
          <w:rFonts w:asciiTheme="minorHAnsi" w:hAnsiTheme="minorHAnsi" w:cstheme="minorHAnsi"/>
          <w:sz w:val="24"/>
        </w:rPr>
      </w:pPr>
      <w:r w:rsidRPr="002F1CBA">
        <w:rPr>
          <w:rFonts w:asciiTheme="minorHAnsi" w:hAnsiTheme="minorHAnsi" w:cstheme="minorHAnsi"/>
          <w:b/>
          <w:bCs/>
          <w:sz w:val="24"/>
        </w:rPr>
        <w:t>15.</w:t>
      </w:r>
      <w:r w:rsidR="00613660" w:rsidRPr="002F1CBA">
        <w:rPr>
          <w:rFonts w:asciiTheme="minorHAnsi" w:hAnsiTheme="minorHAnsi" w:cstheme="minorHAnsi"/>
          <w:b/>
          <w:bCs/>
          <w:sz w:val="24"/>
        </w:rPr>
        <w:t>20</w:t>
      </w:r>
      <w:r w:rsidR="007B339F" w:rsidRPr="002F1CBA">
        <w:rPr>
          <w:rFonts w:asciiTheme="minorHAnsi" w:hAnsiTheme="minorHAnsi" w:cstheme="minorHAnsi"/>
          <w:sz w:val="24"/>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43096E49" w14:textId="4A02142F" w:rsidR="007B339F" w:rsidRPr="002F1CBA" w:rsidRDefault="00960438" w:rsidP="00873DF0">
      <w:pPr>
        <w:spacing w:line="244" w:lineRule="auto"/>
        <w:ind w:right="98"/>
        <w:jc w:val="both"/>
        <w:rPr>
          <w:rFonts w:asciiTheme="minorHAnsi" w:hAnsiTheme="minorHAnsi" w:cstheme="minorHAnsi"/>
          <w:sz w:val="24"/>
        </w:rPr>
      </w:pPr>
      <w:r w:rsidRPr="002F1CBA">
        <w:rPr>
          <w:rFonts w:asciiTheme="minorHAnsi" w:hAnsiTheme="minorHAnsi" w:cstheme="minorHAnsi"/>
          <w:b/>
          <w:bCs/>
          <w:sz w:val="24"/>
        </w:rPr>
        <w:t>15.</w:t>
      </w:r>
      <w:r w:rsidR="00613660" w:rsidRPr="002F1CBA">
        <w:rPr>
          <w:rFonts w:asciiTheme="minorHAnsi" w:hAnsiTheme="minorHAnsi" w:cstheme="minorHAnsi"/>
          <w:b/>
          <w:bCs/>
          <w:sz w:val="24"/>
        </w:rPr>
        <w:t>21</w:t>
      </w:r>
      <w:r w:rsidR="007B339F" w:rsidRPr="002F1CBA">
        <w:rPr>
          <w:rFonts w:asciiTheme="minorHAnsi" w:hAnsiTheme="minorHAnsi" w:cstheme="minorHAnsi"/>
          <w:sz w:val="24"/>
        </w:rPr>
        <w:t xml:space="preserve"> Qualquer irregularidade ou falta de apresentação de certidões o prazo do item somente se iniciará com a devida regularização das pendências. </w:t>
      </w:r>
    </w:p>
    <w:p w14:paraId="5BD8AF59" w14:textId="429E52DC" w:rsidR="007B339F" w:rsidRPr="002F1CBA" w:rsidRDefault="007B339F" w:rsidP="00873DF0">
      <w:pPr>
        <w:pStyle w:val="PADRO"/>
        <w:keepNext w:val="0"/>
        <w:widowControl/>
        <w:shd w:val="clear" w:color="auto" w:fill="auto"/>
        <w:spacing w:before="0" w:after="0" w:line="244" w:lineRule="auto"/>
        <w:ind w:firstLine="0"/>
        <w:rPr>
          <w:rFonts w:asciiTheme="minorHAnsi" w:hAnsiTheme="minorHAnsi" w:cstheme="minorHAnsi"/>
          <w:b/>
          <w:sz w:val="24"/>
          <w:u w:val="single"/>
        </w:rPr>
      </w:pPr>
    </w:p>
    <w:p w14:paraId="4DE78ED9" w14:textId="47CB6DF0" w:rsidR="00A20C17" w:rsidRPr="002F1CBA" w:rsidRDefault="00790F94" w:rsidP="00873DF0">
      <w:pPr>
        <w:pStyle w:val="PargrafodaLista"/>
        <w:widowControl w:val="0"/>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hanging="720"/>
        <w:jc w:val="both"/>
        <w:rPr>
          <w:rFonts w:asciiTheme="minorHAnsi" w:hAnsiTheme="minorHAnsi" w:cstheme="minorHAnsi"/>
          <w:b/>
          <w:sz w:val="24"/>
        </w:rPr>
      </w:pPr>
      <w:r w:rsidRPr="002F1CBA">
        <w:rPr>
          <w:rFonts w:asciiTheme="minorHAnsi" w:hAnsiTheme="minorHAnsi" w:cstheme="minorHAnsi"/>
          <w:b/>
          <w:sz w:val="24"/>
        </w:rPr>
        <w:t>SANÇÕES A</w:t>
      </w:r>
      <w:r w:rsidR="00A20C17" w:rsidRPr="002F1CBA">
        <w:rPr>
          <w:rFonts w:asciiTheme="minorHAnsi" w:hAnsiTheme="minorHAnsi" w:cstheme="minorHAnsi"/>
          <w:b/>
          <w:sz w:val="24"/>
        </w:rPr>
        <w:t>D</w:t>
      </w:r>
      <w:r w:rsidRPr="002F1CBA">
        <w:rPr>
          <w:rFonts w:asciiTheme="minorHAnsi" w:hAnsiTheme="minorHAnsi" w:cstheme="minorHAnsi"/>
          <w:b/>
          <w:sz w:val="24"/>
        </w:rPr>
        <w:t>MINISTRATIVAS</w:t>
      </w:r>
      <w:r w:rsidR="00A20C17" w:rsidRPr="002F1CBA">
        <w:rPr>
          <w:rFonts w:asciiTheme="minorHAnsi" w:hAnsiTheme="minorHAnsi" w:cstheme="minorHAnsi"/>
          <w:b/>
          <w:sz w:val="24"/>
        </w:rPr>
        <w:t xml:space="preserve"> </w:t>
      </w:r>
    </w:p>
    <w:p w14:paraId="013B9BEF" w14:textId="77777777" w:rsidR="007B339F" w:rsidRPr="002F1CBA" w:rsidRDefault="007B339F" w:rsidP="00873DF0">
      <w:pPr>
        <w:spacing w:line="244" w:lineRule="auto"/>
        <w:jc w:val="both"/>
        <w:rPr>
          <w:rFonts w:asciiTheme="minorHAnsi" w:hAnsiTheme="minorHAnsi" w:cstheme="minorHAnsi"/>
          <w:b/>
          <w:sz w:val="24"/>
        </w:rPr>
      </w:pPr>
      <w:r w:rsidRPr="002F1CBA">
        <w:rPr>
          <w:rFonts w:asciiTheme="minorHAnsi" w:hAnsiTheme="minorHAnsi" w:cstheme="minorHAnsi"/>
          <w:b/>
          <w:bCs/>
          <w:sz w:val="24"/>
        </w:rPr>
        <w:t>16.1</w:t>
      </w:r>
      <w:r w:rsidRPr="002F1CBA">
        <w:rPr>
          <w:rFonts w:asciiTheme="minorHAnsi" w:hAnsiTheme="minorHAnsi" w:cstheme="minorHAnsi"/>
          <w:sz w:val="24"/>
        </w:rPr>
        <w:t xml:space="preserve"> Comete infração administrativa a licitante que cometer, por dolo ou culpa, quaisquer das infrações previstas na Lei Federal n. 14.133/2021, quais sejam: </w:t>
      </w:r>
    </w:p>
    <w:p w14:paraId="66D9BF5E"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color w:val="000000"/>
          <w:sz w:val="24"/>
        </w:rPr>
        <w:t>16.1.1</w:t>
      </w:r>
      <w:r w:rsidRPr="002F1CBA">
        <w:rPr>
          <w:rFonts w:asciiTheme="minorHAnsi" w:hAnsiTheme="minorHAnsi" w:cstheme="minorHAnsi"/>
          <w:color w:val="000000"/>
          <w:sz w:val="24"/>
        </w:rPr>
        <w:t xml:space="preserve"> Dar causa à inexecução parcial do contrato</w:t>
      </w:r>
      <w:r w:rsidRPr="002F1CBA">
        <w:rPr>
          <w:rFonts w:asciiTheme="minorHAnsi" w:hAnsiTheme="minorHAnsi" w:cstheme="minorHAnsi"/>
          <w:sz w:val="24"/>
        </w:rPr>
        <w:t>.</w:t>
      </w:r>
    </w:p>
    <w:p w14:paraId="4A8F650C"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color w:val="000000"/>
          <w:sz w:val="24"/>
        </w:rPr>
        <w:t>16.1.2</w:t>
      </w:r>
      <w:r w:rsidRPr="002F1CBA">
        <w:rPr>
          <w:rFonts w:asciiTheme="minorHAnsi" w:hAnsiTheme="minorHAnsi" w:cstheme="minorHAnsi"/>
          <w:color w:val="000000"/>
          <w:sz w:val="24"/>
        </w:rPr>
        <w:t xml:space="preserve"> Dar causa à inexecução parcial do contrato que cause grave dano à Administração, ao funcionamento dos serviços públicos ou ao interesse coletivo.</w:t>
      </w:r>
    </w:p>
    <w:p w14:paraId="7A2451E0"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color w:val="000000"/>
          <w:sz w:val="24"/>
        </w:rPr>
        <w:t>16.1.3</w:t>
      </w:r>
      <w:r w:rsidRPr="002F1CBA">
        <w:rPr>
          <w:rFonts w:asciiTheme="minorHAnsi" w:hAnsiTheme="minorHAnsi" w:cstheme="minorHAnsi"/>
          <w:color w:val="000000"/>
          <w:sz w:val="24"/>
        </w:rPr>
        <w:t xml:space="preserve"> Dar causa à inexecução total do contrato.</w:t>
      </w:r>
    </w:p>
    <w:p w14:paraId="5E65FA61"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color w:val="000000"/>
          <w:sz w:val="24"/>
        </w:rPr>
        <w:t>16.1.4</w:t>
      </w:r>
      <w:r w:rsidRPr="002F1CBA">
        <w:rPr>
          <w:rFonts w:asciiTheme="minorHAnsi" w:hAnsiTheme="minorHAnsi" w:cstheme="minorHAnsi"/>
          <w:color w:val="000000"/>
          <w:sz w:val="24"/>
        </w:rPr>
        <w:t xml:space="preserve"> Deixar de entregar a documentação exigida para o certame ou não entregar qualquer documento exigido pelo Pregoeiro.</w:t>
      </w:r>
    </w:p>
    <w:p w14:paraId="09434CC2"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b/>
          <w:bCs/>
          <w:color w:val="000000"/>
          <w:sz w:val="24"/>
        </w:rPr>
        <w:t>16.1.5</w:t>
      </w:r>
      <w:r w:rsidRPr="002F1CBA">
        <w:rPr>
          <w:rFonts w:asciiTheme="minorHAnsi" w:hAnsiTheme="minorHAnsi" w:cstheme="minorHAnsi"/>
          <w:color w:val="000000"/>
          <w:sz w:val="24"/>
        </w:rPr>
        <w:t xml:space="preserve"> Salvo em decorrência de fato superveniente devidamente justificado, não manter a proposta ofertada, ensejando na mesma infração:</w:t>
      </w:r>
    </w:p>
    <w:p w14:paraId="75E46911"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color w:val="000000"/>
          <w:sz w:val="24"/>
        </w:rPr>
        <w:t>a) Não enviar a proposta adequada ao último lance ou após a negociação, dentro do prazo;</w:t>
      </w:r>
    </w:p>
    <w:p w14:paraId="569FB307"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color w:val="000000"/>
          <w:sz w:val="24"/>
        </w:rPr>
        <w:t>b) Não encaminhar o detalhamento da proposta quando exigível;</w:t>
      </w:r>
    </w:p>
    <w:p w14:paraId="47A3E524"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color w:val="000000"/>
          <w:sz w:val="24"/>
        </w:rPr>
        <w:t>c) Pedir para ser desclassificado após a fase competitiva;</w:t>
      </w:r>
    </w:p>
    <w:p w14:paraId="3FA7C8D9"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b/>
          <w:bCs/>
          <w:color w:val="000000"/>
          <w:sz w:val="24"/>
        </w:rPr>
        <w:t>16.1.6</w:t>
      </w:r>
      <w:r w:rsidRPr="002F1CBA">
        <w:rPr>
          <w:rFonts w:asciiTheme="minorHAnsi" w:hAnsiTheme="minorHAnsi" w:cstheme="minorHAnsi"/>
          <w:color w:val="000000"/>
          <w:sz w:val="24"/>
        </w:rPr>
        <w:t xml:space="preserve"> Não celebrar o contrato ou não entregar a documentação exigida para a contratação, quando convocado dentro do prazo de validade de sua proposta, implicando na mesma infração quando:</w:t>
      </w:r>
    </w:p>
    <w:p w14:paraId="22D0F84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color w:val="000000"/>
          <w:sz w:val="24"/>
        </w:rPr>
        <w:t>a) Recusar-se sem justificativa, a assinar o Contrato, Ata de Registro de Preços, ou aceitar ou retirar o instrumento equivalente ao contrato no prazo estabelecido pela Administração.</w:t>
      </w:r>
    </w:p>
    <w:p w14:paraId="45D1DEF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color w:val="000000"/>
          <w:sz w:val="24"/>
        </w:rPr>
        <w:t>16.1.7</w:t>
      </w:r>
      <w:r w:rsidRPr="002F1CBA">
        <w:rPr>
          <w:rFonts w:asciiTheme="minorHAnsi" w:hAnsiTheme="minorHAnsi" w:cstheme="minorHAnsi"/>
          <w:color w:val="000000"/>
          <w:sz w:val="24"/>
        </w:rPr>
        <w:t xml:space="preserve"> Ensejar o retardamento da execução ou da entrega do objeto da licitação sem motivo justificado ou </w:t>
      </w:r>
      <w:r w:rsidRPr="002F1CBA">
        <w:rPr>
          <w:rFonts w:asciiTheme="minorHAnsi" w:hAnsiTheme="minorHAnsi" w:cstheme="minorHAnsi"/>
          <w:sz w:val="24"/>
        </w:rPr>
        <w:t>entrega de objeto com vícios ou defeitos ocultos que o torne impróprio ao uso a que é destinado, ou diminuam-lhe o valor ou, ainda, fora das especificações contratadas.</w:t>
      </w:r>
    </w:p>
    <w:p w14:paraId="1F645AE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color w:val="000000"/>
          <w:sz w:val="24"/>
        </w:rPr>
        <w:t>16.1.8</w:t>
      </w:r>
      <w:r w:rsidRPr="002F1CBA">
        <w:rPr>
          <w:rFonts w:asciiTheme="minorHAnsi" w:hAnsiTheme="minorHAnsi" w:cstheme="minorHAnsi"/>
          <w:color w:val="000000"/>
          <w:sz w:val="24"/>
        </w:rPr>
        <w:t xml:space="preserve"> Apresentar declaração ou documentação falsa exigida para o certame ou prestar declaração falsa durante a dispensa eletrônica ou a execução do contrato.</w:t>
      </w:r>
    </w:p>
    <w:p w14:paraId="68009607" w14:textId="77777777" w:rsidR="007B339F" w:rsidRPr="002F1CBA" w:rsidRDefault="007B339F" w:rsidP="00873DF0">
      <w:pPr>
        <w:pStyle w:val="PargrafodaLista"/>
        <w:numPr>
          <w:ilvl w:val="2"/>
          <w:numId w:val="4"/>
        </w:numPr>
        <w:spacing w:line="244" w:lineRule="auto"/>
        <w:jc w:val="both"/>
        <w:rPr>
          <w:rFonts w:asciiTheme="minorHAnsi" w:hAnsiTheme="minorHAnsi" w:cstheme="minorHAnsi"/>
          <w:sz w:val="24"/>
        </w:rPr>
      </w:pPr>
      <w:r w:rsidRPr="002F1CBA">
        <w:rPr>
          <w:rFonts w:asciiTheme="minorHAnsi" w:hAnsiTheme="minorHAnsi" w:cstheme="minorHAnsi"/>
          <w:color w:val="000000"/>
          <w:sz w:val="24"/>
        </w:rPr>
        <w:lastRenderedPageBreak/>
        <w:t>Fraudar a licitação ou praticar ato fraudulento na execução do contrato.</w:t>
      </w:r>
    </w:p>
    <w:p w14:paraId="79886E45"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b/>
          <w:bCs/>
          <w:color w:val="000000"/>
          <w:sz w:val="24"/>
        </w:rPr>
        <w:t>16.1.10</w:t>
      </w:r>
      <w:r w:rsidRPr="002F1CBA">
        <w:rPr>
          <w:rFonts w:asciiTheme="minorHAnsi" w:hAnsiTheme="minorHAnsi" w:cstheme="minorHAnsi"/>
          <w:color w:val="000000"/>
          <w:sz w:val="24"/>
        </w:rPr>
        <w:t xml:space="preserve"> Comportar-se de modo inidôneo ou cometer fraude de qualquer natureza, em especial:</w:t>
      </w:r>
    </w:p>
    <w:p w14:paraId="01FB4435"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 xml:space="preserve">a) agir em conluio ou em desconformidade com a lei; </w:t>
      </w:r>
    </w:p>
    <w:p w14:paraId="1F74518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 xml:space="preserve">b) induzir deliberadamente a erro no julgamento; </w:t>
      </w:r>
    </w:p>
    <w:p w14:paraId="4C68DC0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color w:val="000000"/>
          <w:sz w:val="24"/>
        </w:rPr>
        <w:t xml:space="preserve">c) apresentar amostra falsificada ou deteriorada; </w:t>
      </w:r>
    </w:p>
    <w:p w14:paraId="6DCDA832" w14:textId="77777777" w:rsidR="007B339F" w:rsidRPr="002F1CBA" w:rsidRDefault="007B339F" w:rsidP="00873DF0">
      <w:pPr>
        <w:spacing w:line="244" w:lineRule="auto"/>
        <w:jc w:val="both"/>
        <w:rPr>
          <w:rFonts w:asciiTheme="minorHAnsi" w:hAnsiTheme="minorHAnsi" w:cstheme="minorHAnsi"/>
          <w:sz w:val="24"/>
        </w:rPr>
      </w:pPr>
      <w:bookmarkStart w:id="17" w:name="_111kx3o"/>
      <w:bookmarkEnd w:id="17"/>
      <w:r w:rsidRPr="002F1CBA">
        <w:rPr>
          <w:rFonts w:asciiTheme="minorHAnsi" w:eastAsia="Arial" w:hAnsiTheme="minorHAnsi" w:cstheme="minorHAnsi"/>
          <w:b/>
          <w:bCs/>
          <w:color w:val="000000"/>
          <w:sz w:val="24"/>
        </w:rPr>
        <w:t>16.1.11</w:t>
      </w:r>
      <w:r w:rsidRPr="002F1CBA">
        <w:rPr>
          <w:rFonts w:asciiTheme="minorHAnsi" w:eastAsia="Arial" w:hAnsiTheme="minorHAnsi" w:cstheme="minorHAnsi"/>
          <w:color w:val="000000"/>
          <w:sz w:val="24"/>
        </w:rPr>
        <w:t xml:space="preserve"> Praticar atos </w:t>
      </w:r>
      <w:r w:rsidRPr="002F1CBA">
        <w:rPr>
          <w:rFonts w:asciiTheme="minorHAnsi" w:eastAsia="Arial" w:hAnsiTheme="minorHAnsi" w:cstheme="minorHAnsi"/>
          <w:sz w:val="24"/>
        </w:rPr>
        <w:t>ilícitos com vistas a frustrar os objetivos da licitação.</w:t>
      </w:r>
    </w:p>
    <w:p w14:paraId="05BA7416" w14:textId="77777777" w:rsidR="007B339F" w:rsidRPr="002F1CBA" w:rsidRDefault="007B339F" w:rsidP="00873DF0">
      <w:pPr>
        <w:spacing w:line="244" w:lineRule="auto"/>
        <w:jc w:val="both"/>
        <w:rPr>
          <w:rFonts w:asciiTheme="minorHAnsi" w:hAnsiTheme="minorHAnsi" w:cstheme="minorHAnsi"/>
          <w:sz w:val="24"/>
        </w:rPr>
      </w:pPr>
      <w:bookmarkStart w:id="18" w:name="_3l18frh"/>
      <w:bookmarkEnd w:id="18"/>
      <w:r w:rsidRPr="002F1CBA">
        <w:rPr>
          <w:rFonts w:asciiTheme="minorHAnsi" w:eastAsia="Arial" w:hAnsiTheme="minorHAnsi" w:cstheme="minorHAnsi"/>
          <w:b/>
          <w:bCs/>
          <w:sz w:val="24"/>
        </w:rPr>
        <w:t>16.1.12</w:t>
      </w:r>
      <w:r w:rsidRPr="002F1CBA">
        <w:rPr>
          <w:rFonts w:asciiTheme="minorHAnsi" w:eastAsia="Arial" w:hAnsiTheme="minorHAnsi" w:cstheme="minorHAnsi"/>
          <w:sz w:val="24"/>
        </w:rPr>
        <w:t xml:space="preserve"> Praticar ato lesivo previsto no </w:t>
      </w:r>
      <w:hyperlink r:id="rId37" w:anchor="art5" w:history="1">
        <w:r w:rsidRPr="002F1CBA">
          <w:rPr>
            <w:rStyle w:val="Hyperlink"/>
            <w:rFonts w:asciiTheme="minorHAnsi" w:eastAsia="Arial" w:hAnsiTheme="minorHAnsi" w:cstheme="minorHAnsi"/>
            <w:color w:val="auto"/>
            <w:sz w:val="24"/>
          </w:rPr>
          <w:t>art. 5º da Lei n.º 12.846, de 2013</w:t>
        </w:r>
      </w:hyperlink>
      <w:r w:rsidRPr="002F1CBA">
        <w:rPr>
          <w:rFonts w:asciiTheme="minorHAnsi" w:eastAsia="Arial" w:hAnsiTheme="minorHAnsi" w:cstheme="minorHAnsi"/>
          <w:sz w:val="24"/>
        </w:rPr>
        <w:t>.</w:t>
      </w:r>
    </w:p>
    <w:p w14:paraId="5D043573" w14:textId="77777777" w:rsidR="007B339F" w:rsidRPr="002F1CBA" w:rsidRDefault="007B339F" w:rsidP="00873DF0">
      <w:pPr>
        <w:spacing w:line="244" w:lineRule="auto"/>
        <w:jc w:val="both"/>
        <w:rPr>
          <w:rFonts w:asciiTheme="minorHAnsi" w:hAnsiTheme="minorHAnsi" w:cstheme="minorHAnsi"/>
          <w:b/>
          <w:sz w:val="24"/>
        </w:rPr>
      </w:pPr>
      <w:r w:rsidRPr="002F1CBA">
        <w:rPr>
          <w:rFonts w:asciiTheme="minorHAnsi" w:hAnsiTheme="minorHAnsi" w:cstheme="minorHAnsi"/>
          <w:b/>
          <w:bCs/>
          <w:sz w:val="24"/>
        </w:rPr>
        <w:t>16.2</w:t>
      </w:r>
      <w:r w:rsidRPr="002F1CBA">
        <w:rPr>
          <w:rFonts w:asciiTheme="minorHAnsi" w:hAnsiTheme="minorHAnsi" w:cstheme="minorHAnsi"/>
          <w:sz w:val="24"/>
        </w:rPr>
        <w:t xml:space="preserve"> A licitante/contratada que cometer qualquer das infrações discriminadas nos subitens anteriores ficará sujeito, sem prejuízo da responsabilidade civil e criminal, às sanções mencionadas abaixo, de acordo com a Lei Federal n. 14.133, de 01 de abril de 2021:</w:t>
      </w:r>
    </w:p>
    <w:p w14:paraId="0583653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a) Advertência;</w:t>
      </w:r>
    </w:p>
    <w:p w14:paraId="1CCF43D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b) Multa Moratória;</w:t>
      </w:r>
    </w:p>
    <w:p w14:paraId="566ADD9B"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c) Multa Compensatória;</w:t>
      </w:r>
    </w:p>
    <w:p w14:paraId="5CC47439"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color w:val="000000"/>
          <w:sz w:val="24"/>
        </w:rPr>
        <w:t>d) Impedimento de licitar e contratar</w:t>
      </w:r>
      <w:r w:rsidRPr="002F1CBA">
        <w:rPr>
          <w:rFonts w:asciiTheme="minorHAnsi" w:hAnsiTheme="minorHAnsi" w:cstheme="minorHAnsi"/>
          <w:sz w:val="24"/>
        </w:rPr>
        <w:t xml:space="preserve"> </w:t>
      </w:r>
      <w:r w:rsidRPr="002F1CBA">
        <w:rPr>
          <w:rFonts w:asciiTheme="minorHAnsi" w:hAnsiTheme="minorHAnsi" w:cstheme="minorHAnsi"/>
          <w:color w:val="000000"/>
          <w:sz w:val="24"/>
        </w:rPr>
        <w:t>no âmbito da Administração Pública direta e indireta do ente federativo que tiver aplicado a sanção, pelo prazo máximo de 3 (três) anos;</w:t>
      </w:r>
    </w:p>
    <w:p w14:paraId="77ABA4A4" w14:textId="77777777" w:rsidR="007B339F" w:rsidRPr="002F1CBA" w:rsidRDefault="007B339F" w:rsidP="00873DF0">
      <w:pPr>
        <w:spacing w:line="244" w:lineRule="auto"/>
        <w:jc w:val="both"/>
        <w:rPr>
          <w:rFonts w:asciiTheme="minorHAnsi" w:hAnsiTheme="minorHAnsi" w:cstheme="minorHAnsi"/>
          <w:color w:val="000000"/>
          <w:sz w:val="24"/>
        </w:rPr>
      </w:pPr>
      <w:r w:rsidRPr="002F1CBA">
        <w:rPr>
          <w:rFonts w:asciiTheme="minorHAnsi" w:hAnsiTheme="minorHAnsi" w:cstheme="minorHAnsi"/>
          <w:color w:val="000000"/>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0ED8240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16.2.1</w:t>
      </w:r>
      <w:r w:rsidRPr="002F1CBA">
        <w:rPr>
          <w:rFonts w:asciiTheme="minorHAnsi" w:eastAsia="Arial" w:hAnsiTheme="minorHAnsi" w:cstheme="minorHAnsi"/>
          <w:color w:val="000000"/>
          <w:sz w:val="24"/>
        </w:rPr>
        <w:t xml:space="preserve"> As sanções de advertência, impedimento de licitar e contratar e declaração de inidoneidade para licitar ou contratar poderão ser aplicadas, cumulativamente ou não, à penalidade de multa.</w:t>
      </w:r>
    </w:p>
    <w:p w14:paraId="14EB3BDF"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
          <w:sz w:val="24"/>
        </w:rPr>
        <w:t>16.3</w:t>
      </w:r>
      <w:r w:rsidRPr="002F1CBA">
        <w:rPr>
          <w:rFonts w:asciiTheme="minorHAnsi" w:hAnsiTheme="minorHAnsi" w:cstheme="minorHAnsi"/>
          <w:bCs/>
          <w:sz w:val="24"/>
        </w:rPr>
        <w:t xml:space="preserve"> Na aplicação das sanções serão considerados:</w:t>
      </w:r>
    </w:p>
    <w:p w14:paraId="1F64A23F"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Cs/>
          <w:sz w:val="24"/>
        </w:rPr>
        <w:t>a) a natureza e a gravidade da infração cometida;</w:t>
      </w:r>
    </w:p>
    <w:p w14:paraId="72B10242"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Cs/>
          <w:sz w:val="24"/>
        </w:rPr>
        <w:t>b) as peculiaridades do caso concreto;</w:t>
      </w:r>
    </w:p>
    <w:p w14:paraId="0BB080BC"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Cs/>
          <w:sz w:val="24"/>
        </w:rPr>
        <w:t>c) as circunstâncias agravantes ou atenuantes;</w:t>
      </w:r>
    </w:p>
    <w:p w14:paraId="0D476F5C"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Cs/>
          <w:sz w:val="24"/>
        </w:rPr>
        <w:t>d) os danos que dela provierem para a Administração Pública;</w:t>
      </w:r>
    </w:p>
    <w:p w14:paraId="0887E5B5" w14:textId="77777777" w:rsidR="007B339F" w:rsidRPr="002F1CBA" w:rsidRDefault="007B339F" w:rsidP="00873DF0">
      <w:pPr>
        <w:spacing w:line="244" w:lineRule="auto"/>
        <w:jc w:val="both"/>
        <w:rPr>
          <w:rFonts w:asciiTheme="minorHAnsi" w:hAnsiTheme="minorHAnsi" w:cstheme="minorHAnsi"/>
          <w:bCs/>
          <w:sz w:val="24"/>
        </w:rPr>
      </w:pPr>
      <w:r w:rsidRPr="002F1CBA">
        <w:rPr>
          <w:rFonts w:asciiTheme="minorHAnsi" w:hAnsiTheme="minorHAnsi" w:cstheme="minorHAnsi"/>
          <w:bCs/>
          <w:sz w:val="24"/>
        </w:rPr>
        <w:t>e) a implantação ou o aperfeiçoamento de programa de integridade, conforme normas e orientações dos órgãos de controle.</w:t>
      </w:r>
    </w:p>
    <w:p w14:paraId="6083F697" w14:textId="5C25ECD8" w:rsidR="007B339F" w:rsidRPr="002F1CBA" w:rsidRDefault="007B339F" w:rsidP="00873DF0">
      <w:pPr>
        <w:spacing w:line="244" w:lineRule="auto"/>
        <w:jc w:val="both"/>
        <w:rPr>
          <w:rFonts w:asciiTheme="minorHAnsi" w:hAnsiTheme="minorHAnsi" w:cstheme="minorHAnsi"/>
          <w:sz w:val="24"/>
        </w:rPr>
      </w:pPr>
      <w:bookmarkStart w:id="19" w:name="art156§6"/>
      <w:bookmarkStart w:id="20" w:name="art156§7"/>
      <w:bookmarkStart w:id="21" w:name="art156§8"/>
      <w:bookmarkEnd w:id="19"/>
      <w:bookmarkEnd w:id="20"/>
      <w:bookmarkEnd w:id="21"/>
      <w:r w:rsidRPr="002F1CBA">
        <w:rPr>
          <w:rFonts w:asciiTheme="minorHAnsi" w:hAnsiTheme="minorHAnsi" w:cstheme="minorHAnsi"/>
          <w:b/>
          <w:bCs/>
          <w:sz w:val="24"/>
        </w:rPr>
        <w:t>16.4</w:t>
      </w:r>
      <w:r w:rsidRPr="002F1CBA">
        <w:rPr>
          <w:rFonts w:asciiTheme="minorHAnsi" w:hAnsiTheme="minorHAnsi" w:cstheme="minorHAnsi"/>
          <w:sz w:val="24"/>
        </w:rPr>
        <w:t xml:space="preserve"> O processo de aplicação das penalidades previstas acima respeitará o devido processo legal e a ampla defesa da licitante/contratada e tramitará de acordo com o</w:t>
      </w:r>
      <w:r w:rsidRPr="002F1CBA">
        <w:rPr>
          <w:rFonts w:asciiTheme="minorHAnsi" w:hAnsiTheme="minorHAnsi" w:cstheme="minorHAnsi"/>
          <w:color w:val="FF0000"/>
          <w:sz w:val="24"/>
        </w:rPr>
        <w:t xml:space="preserve"> </w:t>
      </w:r>
      <w:r w:rsidRPr="002F1CBA">
        <w:rPr>
          <w:rFonts w:asciiTheme="minorHAnsi" w:hAnsiTheme="minorHAnsi" w:cstheme="minorHAnsi"/>
          <w:sz w:val="24"/>
        </w:rPr>
        <w:t>Decreto Municipal n</w:t>
      </w:r>
      <w:r w:rsidR="00AA443E" w:rsidRPr="002F1CBA">
        <w:rPr>
          <w:rFonts w:asciiTheme="minorHAnsi" w:hAnsiTheme="minorHAnsi" w:cstheme="minorHAnsi"/>
          <w:sz w:val="24"/>
        </w:rPr>
        <w:t>º</w:t>
      </w:r>
      <w:r w:rsidRPr="002F1CBA">
        <w:rPr>
          <w:rFonts w:asciiTheme="minorHAnsi" w:hAnsiTheme="minorHAnsi" w:cstheme="minorHAnsi"/>
          <w:sz w:val="24"/>
        </w:rPr>
        <w:t xml:space="preserve"> 193/2023.</w:t>
      </w:r>
    </w:p>
    <w:p w14:paraId="4197F4A5" w14:textId="77777777" w:rsidR="007B339F" w:rsidRPr="002F1CBA" w:rsidRDefault="007B339F" w:rsidP="00873DF0">
      <w:pPr>
        <w:autoSpaceDE w:val="0"/>
        <w:autoSpaceDN w:val="0"/>
        <w:adjustRightInd w:val="0"/>
        <w:spacing w:line="244" w:lineRule="auto"/>
        <w:jc w:val="both"/>
        <w:rPr>
          <w:rFonts w:asciiTheme="minorHAnsi" w:hAnsiTheme="minorHAnsi" w:cstheme="minorHAnsi"/>
          <w:sz w:val="24"/>
        </w:rPr>
      </w:pPr>
      <w:r w:rsidRPr="002F1CBA">
        <w:rPr>
          <w:rFonts w:asciiTheme="minorHAnsi" w:hAnsiTheme="minorHAnsi" w:cstheme="minorHAnsi"/>
          <w:b/>
          <w:bCs/>
          <w:sz w:val="24"/>
        </w:rPr>
        <w:t xml:space="preserve">16.5 </w:t>
      </w:r>
      <w:r w:rsidRPr="002F1CBA">
        <w:rPr>
          <w:rFonts w:asciiTheme="minorHAnsi" w:hAnsiTheme="minorHAnsi" w:cstheme="minorHAnsi"/>
          <w:sz w:val="24"/>
        </w:rPr>
        <w:t>Aplicar-se-á a advertência como instrumento de diálogo e correção de conduta ensejadora de infração administrativa, da qual não cause grave dano à Administração, ao funcionamento dos serviços públicos ou ao interesse coletivo, dentre elas:</w:t>
      </w:r>
    </w:p>
    <w:p w14:paraId="7D912618"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sz w:val="24"/>
        </w:rPr>
        <w:t>a) Descumprimento de pequena relevância</w:t>
      </w:r>
      <w:r w:rsidRPr="002F1CBA">
        <w:rPr>
          <w:rFonts w:asciiTheme="minorHAnsi" w:hAnsiTheme="minorHAnsi" w:cstheme="minorHAnsi"/>
          <w:sz w:val="24"/>
        </w:rPr>
        <w:t xml:space="preserve"> de obrigação legal ou infração a lei, quando não se justificar aplicação de sanção mais grave</w:t>
      </w:r>
      <w:r w:rsidRPr="002F1CBA">
        <w:rPr>
          <w:rStyle w:val="markedcontent"/>
          <w:rFonts w:asciiTheme="minorHAnsi" w:eastAsia="Calibri" w:hAnsiTheme="minorHAnsi" w:cstheme="minorHAnsi"/>
          <w:sz w:val="24"/>
        </w:rPr>
        <w:t xml:space="preserve">; </w:t>
      </w:r>
    </w:p>
    <w:p w14:paraId="446F63D9" w14:textId="77777777" w:rsidR="007B339F" w:rsidRPr="002F1CBA" w:rsidRDefault="007B339F" w:rsidP="00873DF0">
      <w:pPr>
        <w:spacing w:line="244" w:lineRule="auto"/>
        <w:jc w:val="both"/>
        <w:rPr>
          <w:rFonts w:asciiTheme="minorHAnsi" w:hAnsiTheme="minorHAnsi" w:cstheme="minorHAnsi"/>
          <w:b/>
          <w:bCs/>
          <w:sz w:val="24"/>
        </w:rPr>
      </w:pPr>
      <w:r w:rsidRPr="002F1CBA">
        <w:rPr>
          <w:rStyle w:val="markedcontent"/>
          <w:rFonts w:asciiTheme="minorHAnsi" w:eastAsia="Calibri" w:hAnsiTheme="minorHAnsi" w:cstheme="minorHAnsi"/>
          <w:sz w:val="24"/>
        </w:rPr>
        <w:t>b) Inexecução parcial de obrigação contratual</w:t>
      </w:r>
      <w:r w:rsidRPr="002F1CBA">
        <w:rPr>
          <w:rFonts w:asciiTheme="minorHAnsi" w:hAnsiTheme="minorHAnsi" w:cstheme="minorHAnsi"/>
          <w:sz w:val="24"/>
        </w:rPr>
        <w:t xml:space="preserve"> principal ou acessória de pequena relevância, a critério da administração, quando não se justificar aplicação de sanção mais grave</w:t>
      </w:r>
      <w:r w:rsidRPr="002F1CBA">
        <w:rPr>
          <w:rStyle w:val="markedcontent"/>
          <w:rFonts w:asciiTheme="minorHAnsi" w:eastAsia="Calibri" w:hAnsiTheme="minorHAnsi" w:cstheme="minorHAnsi"/>
          <w:sz w:val="24"/>
        </w:rPr>
        <w:t>.</w:t>
      </w:r>
    </w:p>
    <w:p w14:paraId="005662D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lastRenderedPageBreak/>
        <w:t>16.6</w:t>
      </w:r>
      <w:r w:rsidRPr="002F1CBA">
        <w:rPr>
          <w:rFonts w:asciiTheme="minorHAnsi" w:hAnsiTheme="minorHAnsi" w:cstheme="minorHAnsi"/>
          <w:sz w:val="24"/>
        </w:rPr>
        <w:t xml:space="preserve"> 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0D1B626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 xml:space="preserve">16.6.1 </w:t>
      </w:r>
      <w:r w:rsidRPr="002F1CBA">
        <w:rPr>
          <w:rFonts w:asciiTheme="minorHAnsi" w:hAnsiTheme="minorHAnsi" w:cstheme="minorHAnsi"/>
          <w:sz w:val="24"/>
        </w:rPr>
        <w:t>De 0,5% (cinco décimos por cento) a 5% (cinco por cento) do valor contratado, para os itens 16.1.4 e 16.1.5.</w:t>
      </w:r>
    </w:p>
    <w:p w14:paraId="6E9A99A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16.6.2</w:t>
      </w:r>
      <w:r w:rsidRPr="002F1CBA">
        <w:rPr>
          <w:rFonts w:asciiTheme="minorHAnsi" w:hAnsiTheme="minorHAnsi" w:cstheme="minorHAnsi"/>
          <w:sz w:val="24"/>
        </w:rPr>
        <w:t xml:space="preserve"> De 5% (cinco por cento) a 10% (dez por cento) sobre o valor contratado, em caso de: recusa do adjudicatário em efetuar o reforço de garantia contratual, quando for o caso, e no caso do item 16.1.6.</w:t>
      </w:r>
    </w:p>
    <w:p w14:paraId="3C067A06"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16.6.3</w:t>
      </w:r>
      <w:r w:rsidRPr="002F1CBA">
        <w:rPr>
          <w:rFonts w:asciiTheme="minorHAnsi" w:hAnsiTheme="minorHAnsi" w:cstheme="minorHAnsi"/>
          <w:sz w:val="24"/>
        </w:rPr>
        <w:t xml:space="preserve"> De 5% (cinco por cento) a 10% (dez por cento) sobre o valor da parcela do objeto não executada/inadimplente, no caso do item 16.1.1.</w:t>
      </w:r>
    </w:p>
    <w:p w14:paraId="5F84105E"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16.6.4</w:t>
      </w:r>
      <w:r w:rsidRPr="002F1CBA">
        <w:rPr>
          <w:rFonts w:asciiTheme="minorHAnsi" w:hAnsiTheme="minorHAnsi" w:cstheme="minorHAnsi"/>
          <w:sz w:val="24"/>
        </w:rPr>
        <w:t xml:space="preserve"> De 10% (dez por cento) a 20% (vinte por cento) sobre o valor do contrato, nos casos do item 16.1.3.</w:t>
      </w:r>
    </w:p>
    <w:p w14:paraId="6874DE55"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16.6.5</w:t>
      </w:r>
      <w:r w:rsidRPr="002F1CBA">
        <w:rPr>
          <w:rFonts w:asciiTheme="minorHAnsi" w:hAnsiTheme="minorHAnsi" w:cstheme="minorHAnsi"/>
          <w:sz w:val="24"/>
        </w:rPr>
        <w:t xml:space="preserve"> De 20% (vinte por cento) a 30% (vinte por cento) sobre o valor contratado, nos casos previstos nos itens 16.1.2, 16.1.7, 16.1.8, 16.1.9, 16.1.10, 16.1.11 e 16.1.12.</w:t>
      </w:r>
    </w:p>
    <w:p w14:paraId="66824A34"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16.7</w:t>
      </w:r>
      <w:r w:rsidRPr="002F1CBA">
        <w:rPr>
          <w:rFonts w:asciiTheme="minorHAnsi" w:hAnsiTheme="minorHAnsi" w:cstheme="minorHAnsi"/>
          <w:sz w:val="24"/>
        </w:rPr>
        <w:t xml:space="preserve"> 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2F65993D"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16.7.1</w:t>
      </w:r>
      <w:r w:rsidRPr="002F1CBA">
        <w:rPr>
          <w:rFonts w:asciiTheme="minorHAnsi" w:hAnsiTheme="minorHAnsi" w:cstheme="minorHAnsi"/>
          <w:sz w:val="24"/>
        </w:rPr>
        <w:t xml:space="preserve"> De 0,2% (dois décimos percentuais) por dia de atraso, sobre o valor da parcela executada em desconformidade com o prazo previsto no contrato, até 10 (dez) dias de atraso.</w:t>
      </w:r>
    </w:p>
    <w:p w14:paraId="67B485A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16.7.2</w:t>
      </w:r>
      <w:r w:rsidRPr="002F1CBA">
        <w:rPr>
          <w:rFonts w:asciiTheme="minorHAnsi" w:hAnsiTheme="minorHAnsi" w:cstheme="minorHAnsi"/>
          <w:sz w:val="24"/>
        </w:rPr>
        <w:t xml:space="preserve"> De 0,3% (três décimos percentuais) por dia de atraso a partir do 11º (decimo primeiro dia) até o 20º (vigésimo) dia de atraso, a ser calculado sobre o valor da parcela executada em desconformidade com o prazo previsto no contrato. </w:t>
      </w:r>
    </w:p>
    <w:p w14:paraId="13788FB2"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16.7.3</w:t>
      </w:r>
      <w:r w:rsidRPr="002F1CBA">
        <w:rPr>
          <w:rFonts w:asciiTheme="minorHAnsi" w:hAnsiTheme="minorHAnsi" w:cstheme="minorHAnsi"/>
          <w:sz w:val="24"/>
        </w:rPr>
        <w:t xml:space="preserve"> De 0,5% (cinco décimos percentuais) por dia de atraso a partir do 21º (vigésimo primeiro) até o 30º (trigésimo dia) dia de atraso, a ser calculado sobre o valor da parcela executada em desconformidade com o prazo previsto no contrato.</w:t>
      </w:r>
    </w:p>
    <w:p w14:paraId="132D5757"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 xml:space="preserve">16.7.4 </w:t>
      </w:r>
      <w:r w:rsidRPr="002F1CBA">
        <w:rPr>
          <w:rFonts w:asciiTheme="minorHAnsi" w:hAnsiTheme="minorHAnsi" w:cstheme="minorHAnsi"/>
          <w:sz w:val="24"/>
        </w:rPr>
        <w:t>Após o 30º (trigésimo) dia de atraso, será analisada as justificativas apresentadas pela licitante/contratada e avaliado se persiste o interesse em manter a contratação ou se é mais vantajoso rescindi-la, conforme art. 137 e seguintes da Lei Federal n. 14.133, de 01 de abril de 2021.</w:t>
      </w:r>
    </w:p>
    <w:p w14:paraId="4D7C5682"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16.8</w:t>
      </w:r>
      <w:r w:rsidRPr="002F1CBA">
        <w:rPr>
          <w:rStyle w:val="markedcontent"/>
          <w:rFonts w:asciiTheme="minorHAnsi" w:eastAsia="Calibri" w:hAnsiTheme="minorHAnsi" w:cstheme="minorHAnsi"/>
          <w:sz w:val="24"/>
        </w:rPr>
        <w:t xml:space="preserve"> Será aplicada a sanção de impedimento de licitar e contratar com a Administração Pública Municipal, direta ou indireta, pelo prazo máximo de três anos, quando não se justificar a imposição de penalidade mais grave</w:t>
      </w:r>
      <w:r w:rsidRPr="002F1CBA">
        <w:rPr>
          <w:rStyle w:val="markedcontent"/>
          <w:rFonts w:asciiTheme="minorHAnsi" w:eastAsia="Calibri" w:hAnsiTheme="minorHAnsi" w:cstheme="minorHAnsi"/>
          <w:color w:val="000000" w:themeColor="text1"/>
          <w:sz w:val="24"/>
        </w:rPr>
        <w:t>, conforme Decreto Municipal 193/2023.</w:t>
      </w:r>
      <w:r w:rsidRPr="002F1CBA">
        <w:rPr>
          <w:rStyle w:val="markedcontent"/>
          <w:rFonts w:asciiTheme="minorHAnsi" w:eastAsia="Calibri" w:hAnsiTheme="minorHAnsi" w:cstheme="minorHAnsi"/>
          <w:sz w:val="24"/>
        </w:rPr>
        <w:t xml:space="preserve"> </w:t>
      </w:r>
    </w:p>
    <w:p w14:paraId="360F9204" w14:textId="77777777" w:rsidR="007B339F" w:rsidRPr="002F1CBA" w:rsidRDefault="007B339F" w:rsidP="00873DF0">
      <w:pPr>
        <w:spacing w:line="244"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16.9</w:t>
      </w:r>
      <w:r w:rsidRPr="002F1CBA">
        <w:rPr>
          <w:rStyle w:val="markedcontent"/>
          <w:rFonts w:asciiTheme="minorHAnsi" w:eastAsia="Calibri" w:hAnsiTheme="minorHAnsi" w:cstheme="minorHAnsi"/>
          <w:sz w:val="24"/>
        </w:rPr>
        <w:t xml:space="preserve"> Será aplicada a sanção de declaração de inidoneidade para licitar e contratar com a Administração Pública Municipal, direta ou indireta, quando justificar </w:t>
      </w:r>
      <w:r w:rsidRPr="002F1CBA">
        <w:rPr>
          <w:rFonts w:asciiTheme="minorHAnsi" w:hAnsiTheme="minorHAnsi" w:cstheme="minorHAnsi"/>
          <w:sz w:val="24"/>
        </w:rPr>
        <w:t xml:space="preserve">a imposição de penalidade mais grave que a sanção nele referida, </w:t>
      </w:r>
      <w:r w:rsidRPr="002F1CBA">
        <w:rPr>
          <w:rStyle w:val="markedcontent"/>
          <w:rFonts w:asciiTheme="minorHAnsi" w:eastAsia="Calibri" w:hAnsiTheme="minorHAnsi" w:cstheme="minorHAnsi"/>
          <w:sz w:val="24"/>
        </w:rPr>
        <w:t xml:space="preserve">pelo prazo mínimo de três anos e máximo de seis anos, </w:t>
      </w:r>
      <w:r w:rsidRPr="002F1CBA">
        <w:rPr>
          <w:rStyle w:val="markedcontent"/>
          <w:rFonts w:asciiTheme="minorHAnsi" w:eastAsia="Calibri" w:hAnsiTheme="minorHAnsi" w:cstheme="minorHAnsi"/>
          <w:color w:val="000000" w:themeColor="text1"/>
          <w:sz w:val="24"/>
        </w:rPr>
        <w:t>conforme Decreto Municipal 193/2023.</w:t>
      </w:r>
      <w:r w:rsidRPr="002F1CBA">
        <w:rPr>
          <w:rStyle w:val="markedcontent"/>
          <w:rFonts w:asciiTheme="minorHAnsi" w:eastAsia="Calibri" w:hAnsiTheme="minorHAnsi" w:cstheme="minorHAnsi"/>
          <w:sz w:val="24"/>
        </w:rPr>
        <w:t xml:space="preserve"> </w:t>
      </w:r>
    </w:p>
    <w:p w14:paraId="0E6186A9"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16.10</w:t>
      </w:r>
      <w:r w:rsidRPr="002F1CBA">
        <w:rPr>
          <w:rFonts w:asciiTheme="minorHAnsi" w:eastAsia="Arial" w:hAnsiTheme="minorHAnsi" w:cstheme="minorHAnsi"/>
          <w:color w:val="000000"/>
          <w:sz w:val="24"/>
        </w:rPr>
        <w:t xml:space="preserve"> 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w:t>
      </w:r>
      <w:r w:rsidRPr="002F1CBA">
        <w:rPr>
          <w:rFonts w:asciiTheme="minorHAnsi" w:eastAsia="Arial" w:hAnsiTheme="minorHAnsi" w:cstheme="minorHAnsi"/>
          <w:color w:val="000000"/>
          <w:sz w:val="24"/>
        </w:rPr>
        <w:lastRenderedPageBreak/>
        <w:t xml:space="preserve">intimação, apresentar defesa escrita e especificar as provas que pretenda produzir, </w:t>
      </w:r>
      <w:r w:rsidRPr="002F1CBA">
        <w:rPr>
          <w:rFonts w:asciiTheme="minorHAnsi" w:eastAsia="Arial" w:hAnsiTheme="minorHAnsi" w:cstheme="minorHAnsi"/>
          <w:color w:val="000000" w:themeColor="text1"/>
          <w:sz w:val="24"/>
        </w:rPr>
        <w:t>conforme Decreto Municipal 193/2023.</w:t>
      </w:r>
    </w:p>
    <w:p w14:paraId="4E77C7C0" w14:textId="77777777" w:rsidR="007B339F" w:rsidRPr="002F1CBA" w:rsidRDefault="007B339F" w:rsidP="00873DF0">
      <w:pPr>
        <w:spacing w:line="276"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16.11</w:t>
      </w:r>
      <w:r w:rsidRPr="002F1CBA">
        <w:rPr>
          <w:rFonts w:asciiTheme="minorHAnsi" w:eastAsia="Arial" w:hAnsiTheme="minorHAnsi" w:cstheme="minorHAnsi"/>
          <w:color w:val="000000"/>
          <w:sz w:val="24"/>
        </w:rPr>
        <w:t xml:space="preserve"> 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64370017" w14:textId="77777777" w:rsidR="007B339F" w:rsidRPr="002F1CBA" w:rsidRDefault="007B339F" w:rsidP="00873DF0">
      <w:pPr>
        <w:spacing w:line="276"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16.12</w:t>
      </w:r>
      <w:r w:rsidRPr="002F1CBA">
        <w:rPr>
          <w:rFonts w:asciiTheme="minorHAnsi" w:eastAsia="Arial" w:hAnsiTheme="minorHAnsi" w:cstheme="minorHAnsi"/>
          <w:color w:val="000000"/>
          <w:sz w:val="24"/>
        </w:rPr>
        <w:t xml:space="preserve"> A aplicação das sanções previstas neste Edital não exclui, em hipótese alguma, a obrigação de reparação integral dos danos causados.</w:t>
      </w:r>
    </w:p>
    <w:p w14:paraId="2D0B6F6A"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b/>
          <w:bCs/>
          <w:sz w:val="24"/>
        </w:rPr>
        <w:t>16.13</w:t>
      </w:r>
      <w:r w:rsidRPr="002F1CBA">
        <w:rPr>
          <w:rFonts w:asciiTheme="minorHAnsi" w:hAnsiTheme="minorHAnsi" w:cstheme="minorHAnsi"/>
          <w:sz w:val="24"/>
        </w:rPr>
        <w:t xml:space="preserve"> A aplicação das sanções previstas no item 16.2 alíneas “b”, “c”, “d” e “e” admitem a reabilitação da licitante/contratada perante a própria autoridade que aplicou a penalidade, exigidos e poderá ser requerida pela parte, quando couber:</w:t>
      </w:r>
    </w:p>
    <w:p w14:paraId="2ABDEF0E"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a) Reparação integral do dano causado à Administração Pública;</w:t>
      </w:r>
    </w:p>
    <w:p w14:paraId="5388B2BE"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b) Pagamento da multa;</w:t>
      </w:r>
    </w:p>
    <w:p w14:paraId="3E3E07E1"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c) Transcurso do prazo mínimo de um ano da aplicação da penalidade, no caso de impedimento de licitar e contratar, ou de três anos da aplicação da penalidade, no caso de declaração de inidoneidade;</w:t>
      </w:r>
    </w:p>
    <w:p w14:paraId="6CC108F2" w14:textId="77777777"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d) Cumprimento das condições de reabilitação definidas no ato punitivo;</w:t>
      </w:r>
    </w:p>
    <w:p w14:paraId="44810D52" w14:textId="141F2A32" w:rsidR="007B339F" w:rsidRPr="002F1CBA" w:rsidRDefault="007B339F" w:rsidP="00873DF0">
      <w:pPr>
        <w:spacing w:line="244" w:lineRule="auto"/>
        <w:jc w:val="both"/>
        <w:rPr>
          <w:rFonts w:asciiTheme="minorHAnsi" w:hAnsiTheme="minorHAnsi" w:cstheme="minorHAnsi"/>
          <w:sz w:val="24"/>
        </w:rPr>
      </w:pPr>
      <w:r w:rsidRPr="002F1CBA">
        <w:rPr>
          <w:rFonts w:asciiTheme="minorHAnsi" w:hAnsiTheme="minorHAnsi" w:cstheme="minorHAnsi"/>
          <w:sz w:val="24"/>
        </w:rPr>
        <w:t xml:space="preserve">e) Análise jurídica prévia, com posicionamento conclusivo quanto ao cumprimento dos requisitos definidos neste artigo. </w:t>
      </w:r>
    </w:p>
    <w:p w14:paraId="0AA26CFA" w14:textId="77777777" w:rsidR="00FE0849" w:rsidRPr="002F1CBA" w:rsidRDefault="00FE0849" w:rsidP="00873DF0">
      <w:pPr>
        <w:spacing w:line="244" w:lineRule="auto"/>
        <w:jc w:val="both"/>
        <w:rPr>
          <w:rFonts w:asciiTheme="minorHAnsi" w:hAnsiTheme="minorHAnsi" w:cstheme="minorHAnsi"/>
          <w:sz w:val="24"/>
        </w:rPr>
      </w:pPr>
    </w:p>
    <w:p w14:paraId="6EE6C785" w14:textId="615E86B6" w:rsidR="00FE0849" w:rsidRPr="002F1CBA" w:rsidRDefault="00FE0849" w:rsidP="00873DF0">
      <w:pPr>
        <w:pStyle w:val="PargrafodaLista"/>
        <w:widowControl w:val="0"/>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r w:rsidRPr="002F1CBA">
        <w:rPr>
          <w:rFonts w:asciiTheme="minorHAnsi" w:hAnsiTheme="minorHAnsi" w:cstheme="minorHAnsi"/>
          <w:b/>
          <w:sz w:val="24"/>
        </w:rPr>
        <w:t xml:space="preserve">DA ATA DE REGISTRO DE PREÇOS </w:t>
      </w:r>
    </w:p>
    <w:p w14:paraId="26811DF2" w14:textId="696DB6E9" w:rsidR="00FE0849" w:rsidRPr="002F1CBA" w:rsidRDefault="00FE0849" w:rsidP="00873DF0">
      <w:pPr>
        <w:pStyle w:val="PargrafodaLista"/>
        <w:numPr>
          <w:ilvl w:val="1"/>
          <w:numId w:val="38"/>
        </w:numPr>
        <w:autoSpaceDE w:val="0"/>
        <w:autoSpaceDN w:val="0"/>
        <w:adjustRightInd w:val="0"/>
        <w:ind w:left="0" w:firstLine="0"/>
        <w:jc w:val="both"/>
        <w:rPr>
          <w:rFonts w:asciiTheme="minorHAnsi" w:hAnsiTheme="minorHAnsi" w:cstheme="minorHAnsi"/>
          <w:sz w:val="24"/>
        </w:rPr>
      </w:pPr>
      <w:r w:rsidRPr="002F1CBA">
        <w:rPr>
          <w:rFonts w:asciiTheme="minorHAnsi" w:eastAsia="Calibri" w:hAnsiTheme="minorHAnsi" w:cstheme="minorHAnsi"/>
          <w:sz w:val="24"/>
        </w:rPr>
        <w:t xml:space="preserve">O prazo de vigência da Ata de Registro de Preços será de 1 (um) ano a partir da sua publicação, e </w:t>
      </w:r>
      <w:r w:rsidRPr="002F1CBA">
        <w:rPr>
          <w:rFonts w:asciiTheme="minorHAnsi" w:hAnsiTheme="minorHAnsi" w:cstheme="minorHAnsi"/>
          <w:sz w:val="24"/>
        </w:rPr>
        <w:t>poderá ser prorrogado, por igual período, desde que comprovado o preço vantajoso nos termos do art. 84 da Lei 14.133/2021.</w:t>
      </w:r>
    </w:p>
    <w:p w14:paraId="4266A4A8" w14:textId="1F0745D3" w:rsidR="00FE0849" w:rsidRPr="002F1CBA" w:rsidRDefault="00FE0849" w:rsidP="00873DF0">
      <w:pPr>
        <w:pStyle w:val="PargrafodaLista"/>
        <w:numPr>
          <w:ilvl w:val="1"/>
          <w:numId w:val="38"/>
        </w:numPr>
        <w:autoSpaceDE w:val="0"/>
        <w:autoSpaceDN w:val="0"/>
        <w:adjustRightInd w:val="0"/>
        <w:ind w:left="0" w:firstLine="0"/>
        <w:jc w:val="both"/>
        <w:rPr>
          <w:rFonts w:asciiTheme="minorHAnsi" w:hAnsiTheme="minorHAnsi" w:cstheme="minorHAnsi"/>
          <w:sz w:val="24"/>
        </w:rPr>
      </w:pPr>
      <w:r w:rsidRPr="002F1CBA">
        <w:rPr>
          <w:rFonts w:asciiTheme="minorHAnsi" w:hAnsiTheme="minorHAnsi" w:cstheme="minorHAnsi"/>
          <w:sz w:val="24"/>
        </w:rPr>
        <w:t>Homologado o resultado da licitação, os adjudicatários serão convocados eletronicamente por meio do e-mail, para assinar a ata através do e-mail cadastrado na proposta. O responsável deverá assinar a ata, no prazo máximo de 03 (três) dias úteis, sob pena de decair o direito à contratação, sem prejuízo da aplicação das sanções cabíveis.</w:t>
      </w:r>
    </w:p>
    <w:p w14:paraId="76C78F67" w14:textId="77777777" w:rsidR="00FE0849" w:rsidRPr="002F1CBA" w:rsidRDefault="00FE0849" w:rsidP="00873DF0">
      <w:pPr>
        <w:numPr>
          <w:ilvl w:val="1"/>
          <w:numId w:val="38"/>
        </w:numPr>
        <w:autoSpaceDE w:val="0"/>
        <w:autoSpaceDN w:val="0"/>
        <w:adjustRightInd w:val="0"/>
        <w:ind w:left="0" w:firstLine="0"/>
        <w:jc w:val="both"/>
        <w:rPr>
          <w:rFonts w:asciiTheme="minorHAnsi" w:hAnsiTheme="minorHAnsi" w:cstheme="minorHAnsi"/>
          <w:sz w:val="24"/>
        </w:rPr>
      </w:pPr>
      <w:r w:rsidRPr="002F1CBA">
        <w:rPr>
          <w:rFonts w:asciiTheme="minorHAnsi" w:hAnsiTheme="minorHAnsi" w:cstheme="minorHAnsi"/>
          <w:sz w:val="24"/>
        </w:rPr>
        <w:t>O prazo estabelecido no item anterior para assinatura da Ata de Registro</w:t>
      </w:r>
      <w:r w:rsidRPr="002F1CBA">
        <w:rPr>
          <w:rFonts w:asciiTheme="minorHAnsi" w:hAnsiTheme="minorHAnsi" w:cstheme="minorHAnsi"/>
          <w:sz w:val="24"/>
        </w:rPr>
        <w:br/>
        <w:t>de Preços poderá ser prorrogado uma única vez, por igual período, quando solicitado pelo(s) licitante(s) vencedor(s), durante o seu transcurso, e desde que devidamente aceito.</w:t>
      </w:r>
    </w:p>
    <w:p w14:paraId="60D56278" w14:textId="1033F598" w:rsidR="00FE0849" w:rsidRPr="002F1CBA" w:rsidRDefault="00FE0849" w:rsidP="00873DF0">
      <w:pPr>
        <w:numPr>
          <w:ilvl w:val="1"/>
          <w:numId w:val="38"/>
        </w:numPr>
        <w:autoSpaceDE w:val="0"/>
        <w:autoSpaceDN w:val="0"/>
        <w:adjustRightInd w:val="0"/>
        <w:ind w:left="0" w:firstLine="0"/>
        <w:jc w:val="both"/>
        <w:rPr>
          <w:rFonts w:asciiTheme="minorHAnsi" w:hAnsiTheme="minorHAnsi" w:cstheme="minorHAnsi"/>
          <w:color w:val="000000"/>
          <w:sz w:val="24"/>
        </w:rPr>
      </w:pPr>
      <w:r w:rsidRPr="002F1CBA">
        <w:rPr>
          <w:rFonts w:asciiTheme="minorHAnsi" w:hAnsiTheme="minorHAnsi" w:cstheme="minorHAnsi"/>
          <w:color w:val="000000"/>
          <w:sz w:val="24"/>
        </w:rPr>
        <w:t>A ata de registro de preços, durante sua validade, poderá ser utilizada por qualquer</w:t>
      </w:r>
      <w:r w:rsidR="00EA4765" w:rsidRPr="002F1CBA">
        <w:rPr>
          <w:rFonts w:asciiTheme="minorHAnsi" w:hAnsiTheme="minorHAnsi" w:cstheme="minorHAnsi"/>
          <w:color w:val="000000"/>
          <w:sz w:val="24"/>
        </w:rPr>
        <w:t xml:space="preserve"> </w:t>
      </w:r>
      <w:r w:rsidRPr="002F1CBA">
        <w:rPr>
          <w:rFonts w:asciiTheme="minorHAnsi" w:hAnsiTheme="minorHAnsi" w:cstheme="minorHAnsi"/>
          <w:color w:val="000000"/>
          <w:sz w:val="24"/>
        </w:rPr>
        <w:t>órgão ou entidade da administração pública que não tenha participado do certame licitatório, mediante anuência do órgão gerenciador, desde que devidamente justificada a vantagem e respeitadas, em consonância ao disposto no art. 86, §2.º e §3.º da NLLC, no que couber, as condições e as regras estabelecidas na Lei nº 14.133/2021</w:t>
      </w:r>
      <w:r w:rsidRPr="002F1CBA">
        <w:rPr>
          <w:rFonts w:asciiTheme="minorHAnsi" w:eastAsia="Calibri" w:hAnsiTheme="minorHAnsi" w:cstheme="minorHAnsi"/>
          <w:color w:val="000000"/>
          <w:sz w:val="24"/>
        </w:rPr>
        <w:t xml:space="preserve">; </w:t>
      </w:r>
    </w:p>
    <w:p w14:paraId="752F7FC4" w14:textId="5F538AF7" w:rsidR="00FE0849" w:rsidRPr="002F1CBA" w:rsidRDefault="00FE0849" w:rsidP="00873DF0">
      <w:pPr>
        <w:numPr>
          <w:ilvl w:val="1"/>
          <w:numId w:val="38"/>
        </w:numPr>
        <w:autoSpaceDE w:val="0"/>
        <w:autoSpaceDN w:val="0"/>
        <w:adjustRightInd w:val="0"/>
        <w:ind w:left="0" w:firstLine="0"/>
        <w:jc w:val="both"/>
        <w:rPr>
          <w:rFonts w:asciiTheme="minorHAnsi" w:hAnsiTheme="minorHAnsi" w:cstheme="minorHAnsi"/>
          <w:sz w:val="24"/>
        </w:rPr>
      </w:pPr>
      <w:r w:rsidRPr="002F1CBA">
        <w:rPr>
          <w:rFonts w:asciiTheme="minorHAnsi" w:eastAsia="Calibri" w:hAnsiTheme="minorHAnsi" w:cstheme="minorHAnsi"/>
          <w:sz w:val="24"/>
        </w:rPr>
        <w:t xml:space="preserve">O fornecimento dos </w:t>
      </w:r>
      <w:r w:rsidR="00EA4765" w:rsidRPr="002F1CBA">
        <w:rPr>
          <w:rFonts w:asciiTheme="minorHAnsi" w:eastAsia="Calibri" w:hAnsiTheme="minorHAnsi" w:cstheme="minorHAnsi"/>
          <w:sz w:val="24"/>
        </w:rPr>
        <w:t>serviços</w:t>
      </w:r>
      <w:r w:rsidRPr="002F1CBA">
        <w:rPr>
          <w:rFonts w:asciiTheme="minorHAnsi" w:eastAsia="Calibri" w:hAnsiTheme="minorHAnsi" w:cstheme="minorHAnsi"/>
          <w:sz w:val="24"/>
        </w:rPr>
        <w:t xml:space="preserve"> será de forma parcelada e de acordo com as necessidades da contratante; </w:t>
      </w:r>
    </w:p>
    <w:p w14:paraId="3A456ACE" w14:textId="77777777" w:rsidR="00FE0849" w:rsidRPr="002F1CBA" w:rsidRDefault="00FE0849" w:rsidP="00873DF0">
      <w:pPr>
        <w:numPr>
          <w:ilvl w:val="1"/>
          <w:numId w:val="38"/>
        </w:numPr>
        <w:autoSpaceDE w:val="0"/>
        <w:autoSpaceDN w:val="0"/>
        <w:adjustRightInd w:val="0"/>
        <w:ind w:left="0" w:firstLine="0"/>
        <w:jc w:val="both"/>
        <w:rPr>
          <w:rFonts w:asciiTheme="minorHAnsi" w:hAnsiTheme="minorHAnsi" w:cstheme="minorHAnsi"/>
          <w:sz w:val="24"/>
        </w:rPr>
      </w:pPr>
      <w:r w:rsidRPr="002F1CBA">
        <w:rPr>
          <w:rFonts w:asciiTheme="minorHAnsi" w:eastAsia="Calibri" w:hAnsiTheme="minorHAnsi" w:cstheme="minorHAnsi"/>
          <w:sz w:val="24"/>
        </w:rPr>
        <w:t>As demais condições referentes à Ata de Registro de Preços estão previstas na Minuta da Ata de Registro de Preços (ANEXO VI) deste Edital.</w:t>
      </w:r>
    </w:p>
    <w:p w14:paraId="27329CCC" w14:textId="77777777" w:rsidR="00FE0849" w:rsidRPr="002F1CBA" w:rsidRDefault="00FE0849" w:rsidP="00873DF0">
      <w:pPr>
        <w:jc w:val="both"/>
        <w:rPr>
          <w:rFonts w:asciiTheme="minorHAnsi" w:hAnsiTheme="minorHAnsi" w:cstheme="minorHAnsi"/>
          <w:sz w:val="24"/>
        </w:rPr>
      </w:pPr>
    </w:p>
    <w:p w14:paraId="34E8E704" w14:textId="5A596BA0" w:rsidR="00FE0849" w:rsidRPr="002F1CBA" w:rsidRDefault="00FE0849" w:rsidP="00873DF0">
      <w:pPr>
        <w:pStyle w:val="PargrafodaLista"/>
        <w:widowControl w:val="0"/>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line="360" w:lineRule="exact"/>
        <w:ind w:left="567" w:hanging="567"/>
        <w:jc w:val="both"/>
        <w:rPr>
          <w:rFonts w:asciiTheme="minorHAnsi" w:hAnsiTheme="minorHAnsi" w:cstheme="minorHAnsi"/>
          <w:b/>
          <w:sz w:val="24"/>
        </w:rPr>
      </w:pPr>
      <w:bookmarkStart w:id="22" w:name="_Toc130738338"/>
      <w:r w:rsidRPr="002F1CBA">
        <w:rPr>
          <w:rFonts w:asciiTheme="minorHAnsi" w:hAnsiTheme="minorHAnsi" w:cstheme="minorHAnsi"/>
          <w:b/>
          <w:sz w:val="24"/>
        </w:rPr>
        <w:lastRenderedPageBreak/>
        <w:t>DA GESTÃO E FISCALIZAÇÃO DO CONTRATO</w:t>
      </w:r>
    </w:p>
    <w:bookmarkEnd w:id="22"/>
    <w:p w14:paraId="105FC4DA" w14:textId="7A18EDA0" w:rsidR="007B339F" w:rsidRPr="002F1CBA" w:rsidRDefault="00FE0849" w:rsidP="00873DF0">
      <w:pPr>
        <w:pStyle w:val="Default"/>
        <w:spacing w:before="0"/>
        <w:jc w:val="both"/>
        <w:rPr>
          <w:rFonts w:asciiTheme="minorHAnsi" w:hAnsiTheme="minorHAnsi" w:cstheme="minorHAnsi"/>
          <w:color w:val="auto"/>
        </w:rPr>
      </w:pPr>
      <w:r w:rsidRPr="002F1CBA">
        <w:rPr>
          <w:rFonts w:asciiTheme="minorHAnsi" w:hAnsiTheme="minorHAnsi" w:cstheme="minorHAnsi"/>
          <w:b/>
          <w:bCs/>
          <w:color w:val="auto"/>
        </w:rPr>
        <w:t>18.</w:t>
      </w:r>
      <w:r w:rsidR="007B339F" w:rsidRPr="002F1CBA">
        <w:rPr>
          <w:rFonts w:asciiTheme="minorHAnsi" w:hAnsiTheme="minorHAnsi" w:cstheme="minorHAnsi"/>
          <w:b/>
          <w:bCs/>
          <w:color w:val="auto"/>
        </w:rPr>
        <w:t>1</w:t>
      </w:r>
      <w:r w:rsidRPr="002F1CBA">
        <w:rPr>
          <w:rFonts w:asciiTheme="minorHAnsi" w:hAnsiTheme="minorHAnsi" w:cstheme="minorHAnsi"/>
          <w:b/>
          <w:bCs/>
          <w:color w:val="auto"/>
        </w:rPr>
        <w:tab/>
      </w:r>
      <w:r w:rsidR="007B339F" w:rsidRPr="002F1CBA">
        <w:rPr>
          <w:rFonts w:asciiTheme="minorHAnsi" w:hAnsiTheme="minorHAnsi" w:cstheme="minorHAnsi"/>
          <w:color w:val="auto"/>
        </w:rPr>
        <w:t>O contrato deverá ser executado fielmente pelas partes, de acordo com as cláusulas avençadas e as normas da Lei 14.133/2021, e cada parte responderá pelas consequências de sua inexecução total ou parcial.</w:t>
      </w:r>
    </w:p>
    <w:p w14:paraId="450FA09C" w14:textId="23D43806" w:rsidR="007B339F" w:rsidRPr="002F1CBA" w:rsidRDefault="00FE0849" w:rsidP="00873DF0">
      <w:pPr>
        <w:pStyle w:val="Default"/>
        <w:spacing w:before="0"/>
        <w:jc w:val="both"/>
        <w:rPr>
          <w:rFonts w:asciiTheme="minorHAnsi" w:hAnsiTheme="minorHAnsi" w:cstheme="minorHAnsi"/>
          <w:b/>
          <w:bCs/>
          <w:color w:val="FF0000"/>
        </w:rPr>
      </w:pPr>
      <w:r w:rsidRPr="002F1CBA">
        <w:rPr>
          <w:rFonts w:asciiTheme="minorHAnsi" w:hAnsiTheme="minorHAnsi" w:cstheme="minorHAnsi"/>
          <w:b/>
          <w:bCs/>
          <w:color w:val="auto"/>
        </w:rPr>
        <w:t>18</w:t>
      </w:r>
      <w:r w:rsidR="007B339F" w:rsidRPr="002F1CBA">
        <w:rPr>
          <w:rFonts w:asciiTheme="minorHAnsi" w:hAnsiTheme="minorHAnsi" w:cstheme="minorHAnsi"/>
          <w:b/>
          <w:bCs/>
          <w:color w:val="auto"/>
        </w:rPr>
        <w:t>.2</w:t>
      </w:r>
      <w:r w:rsidRPr="002F1CBA">
        <w:rPr>
          <w:rFonts w:asciiTheme="minorHAnsi" w:hAnsiTheme="minorHAnsi" w:cstheme="minorHAnsi"/>
          <w:b/>
          <w:bCs/>
          <w:color w:val="auto"/>
        </w:rPr>
        <w:tab/>
      </w:r>
      <w:r w:rsidR="007B339F" w:rsidRPr="002F1CBA">
        <w:rPr>
          <w:rFonts w:asciiTheme="minorHAnsi" w:hAnsiTheme="minorHAnsi" w:cstheme="minorHAnsi"/>
          <w:color w:val="auto"/>
        </w:rPr>
        <w:t>O contrato será acompanhado por um gestor de contratos cujas atribuições são relativos aos aspectos administrativos contratuais, como: instruir o processo  do contrato com toda a documentação relativa à execução e fiscalização do contrato,  acompanhar a manutenção das condições habilitatórias, conferir a importância a ser paga, notificar sobre as irregularidades encontradas, adotar as medidas preparatórias para aplicação de sanção administrativa, promover a gestão documental, etc</w:t>
      </w:r>
      <w:r w:rsidR="007B339F" w:rsidRPr="002F1CBA">
        <w:rPr>
          <w:rFonts w:asciiTheme="minorHAnsi" w:hAnsiTheme="minorHAnsi" w:cstheme="minorHAnsi"/>
          <w:color w:val="000000" w:themeColor="text1"/>
        </w:rPr>
        <w:t>, conforme estabelecido no Decreto Municipal 192/2023.</w:t>
      </w:r>
    </w:p>
    <w:p w14:paraId="03914A1B" w14:textId="3EB50D06" w:rsidR="007B339F" w:rsidRPr="002F1CBA" w:rsidRDefault="007B339F" w:rsidP="00873DF0">
      <w:pPr>
        <w:pStyle w:val="Default"/>
        <w:spacing w:before="0"/>
        <w:jc w:val="both"/>
        <w:rPr>
          <w:rFonts w:asciiTheme="minorHAnsi" w:hAnsiTheme="minorHAnsi" w:cstheme="minorHAnsi"/>
          <w:b/>
          <w:bCs/>
          <w:color w:val="FF0000"/>
        </w:rPr>
      </w:pPr>
      <w:r w:rsidRPr="002F1CBA">
        <w:rPr>
          <w:rFonts w:asciiTheme="minorHAnsi" w:hAnsiTheme="minorHAnsi" w:cstheme="minorHAnsi"/>
          <w:b/>
          <w:bCs/>
          <w:color w:val="auto"/>
        </w:rPr>
        <w:t>1</w:t>
      </w:r>
      <w:r w:rsidR="00FE0849" w:rsidRPr="002F1CBA">
        <w:rPr>
          <w:rFonts w:asciiTheme="minorHAnsi" w:hAnsiTheme="minorHAnsi" w:cstheme="minorHAnsi"/>
          <w:b/>
          <w:bCs/>
          <w:color w:val="auto"/>
        </w:rPr>
        <w:t>8</w:t>
      </w:r>
      <w:r w:rsidRPr="002F1CBA">
        <w:rPr>
          <w:rFonts w:asciiTheme="minorHAnsi" w:hAnsiTheme="minorHAnsi" w:cstheme="minorHAnsi"/>
          <w:b/>
          <w:bCs/>
          <w:color w:val="auto"/>
        </w:rPr>
        <w:t>.3</w:t>
      </w:r>
      <w:r w:rsidR="00FE0849" w:rsidRPr="002F1CBA">
        <w:rPr>
          <w:rFonts w:asciiTheme="minorHAnsi" w:hAnsiTheme="minorHAnsi" w:cstheme="minorHAnsi"/>
          <w:b/>
          <w:bCs/>
          <w:color w:val="auto"/>
        </w:rPr>
        <w:tab/>
      </w:r>
      <w:r w:rsidRPr="002F1CBA">
        <w:rPr>
          <w:rFonts w:asciiTheme="minorHAnsi" w:hAnsiTheme="minorHAnsi" w:cstheme="minorHAnsi"/>
          <w:color w:val="auto"/>
        </w:rPr>
        <w:t>O contrato será fiscalizado por um fiscal cujas atribuições são relativas à execução do objeto contratual</w:t>
      </w:r>
      <w:r w:rsidRPr="002F1CBA">
        <w:rPr>
          <w:rFonts w:asciiTheme="minorHAnsi" w:hAnsiTheme="minorHAnsi" w:cstheme="minorHAnsi"/>
          <w:color w:val="000000" w:themeColor="text1"/>
        </w:rPr>
        <w:t>, conforme estabelecido no Decreto Municipal 192/2023.</w:t>
      </w:r>
    </w:p>
    <w:p w14:paraId="77D4A195" w14:textId="6384CE02" w:rsidR="007B339F" w:rsidRPr="002F1CBA" w:rsidRDefault="00FE0849" w:rsidP="00873DF0">
      <w:pPr>
        <w:autoSpaceDE w:val="0"/>
        <w:autoSpaceDN w:val="0"/>
        <w:adjustRightInd w:val="0"/>
        <w:jc w:val="both"/>
        <w:rPr>
          <w:rFonts w:asciiTheme="minorHAnsi" w:hAnsiTheme="minorHAnsi" w:cstheme="minorHAnsi"/>
          <w:b/>
          <w:bCs/>
          <w:color w:val="FF0000"/>
          <w:sz w:val="24"/>
        </w:rPr>
      </w:pPr>
      <w:r w:rsidRPr="002F1CBA">
        <w:rPr>
          <w:rFonts w:asciiTheme="minorHAnsi" w:hAnsiTheme="minorHAnsi" w:cstheme="minorHAnsi"/>
          <w:b/>
          <w:bCs/>
          <w:sz w:val="24"/>
        </w:rPr>
        <w:t>18</w:t>
      </w:r>
      <w:r w:rsidR="007B339F" w:rsidRPr="002F1CBA">
        <w:rPr>
          <w:rFonts w:asciiTheme="minorHAnsi" w:hAnsiTheme="minorHAnsi" w:cstheme="minorHAnsi"/>
          <w:b/>
          <w:bCs/>
          <w:sz w:val="24"/>
        </w:rPr>
        <w:t>.4</w:t>
      </w:r>
      <w:r w:rsidRPr="002F1CBA">
        <w:rPr>
          <w:rFonts w:asciiTheme="minorHAnsi" w:hAnsiTheme="minorHAnsi" w:cstheme="minorHAnsi"/>
          <w:b/>
          <w:bCs/>
          <w:sz w:val="24"/>
        </w:rPr>
        <w:tab/>
      </w:r>
      <w:r w:rsidR="007B339F" w:rsidRPr="002F1CBA">
        <w:rPr>
          <w:rFonts w:asciiTheme="minorHAnsi" w:hAnsiTheme="minorHAnsi" w:cstheme="minorHAnsi"/>
          <w:sz w:val="24"/>
        </w:rPr>
        <w:t xml:space="preserve">Após a assinatura do contrato será elaborado o plano de fiscalização do contrato que terá como referência o Termo de Referência, Edital e instrumento contratual e constará as estratégias de execução e fiscalização do contrato, </w:t>
      </w:r>
      <w:r w:rsidR="007B339F" w:rsidRPr="002F1CBA">
        <w:rPr>
          <w:rFonts w:asciiTheme="minorHAnsi" w:hAnsiTheme="minorHAnsi" w:cstheme="minorHAnsi"/>
          <w:color w:val="000000" w:themeColor="text1"/>
          <w:sz w:val="24"/>
        </w:rPr>
        <w:t>conforme estabelecido no Decreto Municipal 192/2023.</w:t>
      </w:r>
    </w:p>
    <w:p w14:paraId="3347BEAD" w14:textId="0B7C4C20" w:rsidR="007B339F" w:rsidRPr="002F1CBA" w:rsidRDefault="007B339F" w:rsidP="00873DF0">
      <w:pPr>
        <w:pStyle w:val="Default"/>
        <w:spacing w:before="0"/>
        <w:jc w:val="both"/>
        <w:rPr>
          <w:rStyle w:val="markedcontent"/>
          <w:rFonts w:asciiTheme="minorHAnsi" w:hAnsiTheme="minorHAnsi" w:cstheme="minorHAnsi"/>
          <w:color w:val="auto"/>
        </w:rPr>
      </w:pPr>
      <w:r w:rsidRPr="002F1CBA">
        <w:rPr>
          <w:rStyle w:val="markedcontent"/>
          <w:rFonts w:asciiTheme="minorHAnsi" w:hAnsiTheme="minorHAnsi" w:cstheme="minorHAnsi"/>
          <w:b/>
          <w:bCs/>
          <w:color w:val="auto"/>
        </w:rPr>
        <w:t>1</w:t>
      </w:r>
      <w:r w:rsidR="00FE0849" w:rsidRPr="002F1CBA">
        <w:rPr>
          <w:rStyle w:val="markedcontent"/>
          <w:rFonts w:asciiTheme="minorHAnsi" w:hAnsiTheme="minorHAnsi" w:cstheme="minorHAnsi"/>
          <w:b/>
          <w:bCs/>
          <w:color w:val="auto"/>
        </w:rPr>
        <w:t>8</w:t>
      </w:r>
      <w:r w:rsidRPr="002F1CBA">
        <w:rPr>
          <w:rStyle w:val="markedcontent"/>
          <w:rFonts w:asciiTheme="minorHAnsi" w:hAnsiTheme="minorHAnsi" w:cstheme="minorHAnsi"/>
          <w:b/>
          <w:bCs/>
          <w:color w:val="auto"/>
        </w:rPr>
        <w:t>.5</w:t>
      </w:r>
      <w:r w:rsidR="00FE0849" w:rsidRPr="002F1CBA">
        <w:rPr>
          <w:rStyle w:val="markedcontent"/>
          <w:rFonts w:asciiTheme="minorHAnsi" w:hAnsiTheme="minorHAnsi" w:cstheme="minorHAnsi"/>
          <w:b/>
          <w:bCs/>
          <w:color w:val="auto"/>
        </w:rPr>
        <w:tab/>
      </w:r>
      <w:r w:rsidRPr="002F1CBA">
        <w:rPr>
          <w:rStyle w:val="markedcontent"/>
          <w:rFonts w:asciiTheme="minorHAnsi" w:hAnsiTheme="minorHAnsi" w:cstheme="minorHAnsi"/>
          <w:color w:val="auto"/>
        </w:rPr>
        <w:t>A execução dos contratos deverá ser acompanhada e fiscalizada por meio de instrumentos de controle, que compreendam, quando for o caso, a mensuração dos seguintes aspectos:</w:t>
      </w:r>
    </w:p>
    <w:p w14:paraId="626ABBE7" w14:textId="77777777" w:rsidR="007B339F" w:rsidRPr="002F1CBA" w:rsidRDefault="007B339F" w:rsidP="00873DF0">
      <w:pPr>
        <w:pStyle w:val="Default"/>
        <w:spacing w:before="0"/>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 xml:space="preserve">a) os resultados alcançados em relação ao contrato, com a verificação dos prazos de execução e da qualidade demandada; </w:t>
      </w:r>
    </w:p>
    <w:p w14:paraId="33B76A94" w14:textId="77777777" w:rsidR="007B339F" w:rsidRPr="002F1CBA" w:rsidRDefault="007B339F" w:rsidP="00873DF0">
      <w:pPr>
        <w:pStyle w:val="Default"/>
        <w:spacing w:before="0"/>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b) os recursos humanos empregados, em função da quantidade e da formação profissional exigida, quando se tratar de contrato com dedicação exclusiva de mão de obra;</w:t>
      </w:r>
    </w:p>
    <w:p w14:paraId="1E808B8E" w14:textId="77777777" w:rsidR="007B339F" w:rsidRPr="002F1CBA" w:rsidRDefault="007B339F" w:rsidP="00873DF0">
      <w:pPr>
        <w:pStyle w:val="Default"/>
        <w:spacing w:before="0"/>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c) a qualidade e quantidade dos recursos materiais utilizados;</w:t>
      </w:r>
    </w:p>
    <w:p w14:paraId="44768D9E" w14:textId="77777777" w:rsidR="007B339F" w:rsidRPr="002F1CBA" w:rsidRDefault="007B339F" w:rsidP="00873DF0">
      <w:pPr>
        <w:pStyle w:val="Default"/>
        <w:spacing w:before="0"/>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d) a adequação dos serviços prestados à rotina de execução estabelecida;</w:t>
      </w:r>
    </w:p>
    <w:p w14:paraId="1323C7BC" w14:textId="77777777" w:rsidR="007B339F" w:rsidRPr="002F1CBA" w:rsidRDefault="007B339F" w:rsidP="00873DF0">
      <w:pPr>
        <w:pStyle w:val="Default"/>
        <w:spacing w:before="0"/>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 xml:space="preserve">e) o cumprimento das demais obrigações decorrentes do contrato; e </w:t>
      </w:r>
    </w:p>
    <w:p w14:paraId="5EB228E6" w14:textId="77777777" w:rsidR="007B339F" w:rsidRPr="002F1CBA" w:rsidRDefault="007B339F" w:rsidP="00873DF0">
      <w:pPr>
        <w:pStyle w:val="Default"/>
        <w:spacing w:before="0"/>
        <w:jc w:val="both"/>
        <w:rPr>
          <w:rFonts w:asciiTheme="minorHAnsi" w:hAnsiTheme="minorHAnsi" w:cstheme="minorHAnsi"/>
          <w:b/>
          <w:bCs/>
        </w:rPr>
      </w:pPr>
      <w:r w:rsidRPr="002F1CBA">
        <w:rPr>
          <w:rStyle w:val="markedcontent"/>
          <w:rFonts w:asciiTheme="minorHAnsi" w:hAnsiTheme="minorHAnsi" w:cstheme="minorHAnsi"/>
          <w:color w:val="auto"/>
        </w:rPr>
        <w:t>f) a satisfação do público usuário, quando cabível.</w:t>
      </w:r>
    </w:p>
    <w:p w14:paraId="73D7E2D5" w14:textId="29792F0D" w:rsidR="007B339F" w:rsidRPr="002F1CBA" w:rsidRDefault="00FE0849" w:rsidP="00873DF0">
      <w:pPr>
        <w:pStyle w:val="Default"/>
        <w:spacing w:before="0"/>
        <w:jc w:val="both"/>
        <w:rPr>
          <w:rFonts w:asciiTheme="minorHAnsi" w:hAnsiTheme="minorHAnsi" w:cstheme="minorHAnsi"/>
          <w:color w:val="auto"/>
        </w:rPr>
      </w:pPr>
      <w:r w:rsidRPr="002F1CBA">
        <w:rPr>
          <w:rFonts w:asciiTheme="minorHAnsi" w:hAnsiTheme="minorHAnsi" w:cstheme="minorHAnsi"/>
          <w:b/>
          <w:bCs/>
          <w:color w:val="auto"/>
        </w:rPr>
        <w:t>18</w:t>
      </w:r>
      <w:r w:rsidR="007B339F" w:rsidRPr="002F1CBA">
        <w:rPr>
          <w:rFonts w:asciiTheme="minorHAnsi" w:hAnsiTheme="minorHAnsi" w:cstheme="minorHAnsi"/>
          <w:b/>
          <w:bCs/>
          <w:color w:val="auto"/>
        </w:rPr>
        <w:t>.5.1</w:t>
      </w:r>
      <w:r w:rsidR="007B339F" w:rsidRPr="002F1CBA">
        <w:rPr>
          <w:rFonts w:asciiTheme="minorHAnsi" w:hAnsiTheme="minorHAnsi" w:cstheme="minorHAnsi"/>
          <w:color w:val="auto"/>
        </w:rPr>
        <w:t xml:space="preserve"> O fiscal do contrato deverá verificar ainda os impactos sobre o pagamento, nas situações em que a contratada: </w:t>
      </w:r>
    </w:p>
    <w:p w14:paraId="3C25F912" w14:textId="77777777" w:rsidR="007B339F" w:rsidRPr="002F1CBA" w:rsidRDefault="007B339F" w:rsidP="00873DF0">
      <w:pPr>
        <w:pStyle w:val="Default"/>
        <w:spacing w:before="0"/>
        <w:jc w:val="both"/>
        <w:rPr>
          <w:rFonts w:asciiTheme="minorHAnsi" w:hAnsiTheme="minorHAnsi" w:cstheme="minorHAnsi"/>
          <w:color w:val="auto"/>
        </w:rPr>
      </w:pPr>
      <w:r w:rsidRPr="002F1CBA">
        <w:rPr>
          <w:rFonts w:asciiTheme="minorHAnsi" w:hAnsiTheme="minorHAnsi" w:cstheme="minorHAnsi"/>
          <w:color w:val="auto"/>
        </w:rPr>
        <w:t xml:space="preserve">I - Não produzir os resultados, deixar de executar, ou não executar com a qualidade mínima exigida as atividades contratadas; </w:t>
      </w:r>
    </w:p>
    <w:p w14:paraId="17D0EC67" w14:textId="77777777" w:rsidR="007B339F" w:rsidRPr="002F1CBA" w:rsidRDefault="007B339F" w:rsidP="00873DF0">
      <w:pPr>
        <w:pStyle w:val="Default"/>
        <w:spacing w:before="0"/>
        <w:jc w:val="both"/>
        <w:rPr>
          <w:rFonts w:asciiTheme="minorHAnsi" w:hAnsiTheme="minorHAnsi" w:cstheme="minorHAnsi"/>
          <w:color w:val="auto"/>
        </w:rPr>
      </w:pPr>
      <w:r w:rsidRPr="002F1CBA">
        <w:rPr>
          <w:rFonts w:asciiTheme="minorHAnsi" w:hAnsiTheme="minorHAnsi" w:cstheme="minorHAnsi"/>
          <w:color w:val="auto"/>
        </w:rPr>
        <w:t xml:space="preserve">II - Deixar de utilizar materiais e recursos humanos exigidos para a execução do serviço, ou utilizá-los com qualidade ou quantidade inferior à demandada. </w:t>
      </w:r>
    </w:p>
    <w:p w14:paraId="4509DC1F" w14:textId="5B46FECE" w:rsidR="007B339F" w:rsidRPr="002F1CBA" w:rsidRDefault="00FE0849" w:rsidP="00873DF0">
      <w:pPr>
        <w:jc w:val="both"/>
        <w:rPr>
          <w:rFonts w:asciiTheme="minorHAnsi" w:hAnsiTheme="minorHAnsi" w:cstheme="minorHAnsi"/>
          <w:sz w:val="24"/>
        </w:rPr>
      </w:pPr>
      <w:r w:rsidRPr="002F1CBA">
        <w:rPr>
          <w:rFonts w:asciiTheme="minorHAnsi" w:hAnsiTheme="minorHAnsi" w:cstheme="minorHAnsi"/>
          <w:b/>
          <w:bCs/>
          <w:sz w:val="24"/>
        </w:rPr>
        <w:t>18</w:t>
      </w:r>
      <w:r w:rsidR="007B339F" w:rsidRPr="002F1CBA">
        <w:rPr>
          <w:rFonts w:asciiTheme="minorHAnsi" w:hAnsiTheme="minorHAnsi" w:cstheme="minorHAnsi"/>
          <w:b/>
          <w:bCs/>
          <w:sz w:val="24"/>
        </w:rPr>
        <w:t>.5.2</w:t>
      </w:r>
      <w:r w:rsidRPr="002F1CBA">
        <w:rPr>
          <w:rFonts w:asciiTheme="minorHAnsi" w:hAnsiTheme="minorHAnsi" w:cstheme="minorHAnsi"/>
          <w:b/>
          <w:bCs/>
          <w:sz w:val="24"/>
        </w:rPr>
        <w:tab/>
      </w:r>
      <w:r w:rsidR="007B339F" w:rsidRPr="002F1CBA">
        <w:rPr>
          <w:rFonts w:asciiTheme="minorHAnsi" w:hAnsiTheme="minorHAnsi" w:cstheme="minorHAnsi"/>
          <w:sz w:val="24"/>
        </w:rPr>
        <w:t xml:space="preserve">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 </w:t>
      </w:r>
    </w:p>
    <w:p w14:paraId="264E6DA6" w14:textId="12255046" w:rsidR="007B339F" w:rsidRPr="002F1CBA" w:rsidRDefault="007B339F" w:rsidP="00873DF0">
      <w:pPr>
        <w:autoSpaceDE w:val="0"/>
        <w:autoSpaceDN w:val="0"/>
        <w:adjustRightInd w:val="0"/>
        <w:jc w:val="both"/>
        <w:rPr>
          <w:rFonts w:asciiTheme="minorHAnsi" w:hAnsiTheme="minorHAnsi" w:cstheme="minorHAnsi"/>
          <w:sz w:val="24"/>
        </w:rPr>
      </w:pPr>
      <w:r w:rsidRPr="002F1CBA">
        <w:rPr>
          <w:rFonts w:asciiTheme="minorHAnsi" w:hAnsiTheme="minorHAnsi" w:cstheme="minorHAnsi"/>
          <w:b/>
          <w:bCs/>
          <w:sz w:val="24"/>
        </w:rPr>
        <w:t>1</w:t>
      </w:r>
      <w:r w:rsidR="00FE0849" w:rsidRPr="002F1CBA">
        <w:rPr>
          <w:rFonts w:asciiTheme="minorHAnsi" w:hAnsiTheme="minorHAnsi" w:cstheme="minorHAnsi"/>
          <w:b/>
          <w:bCs/>
          <w:sz w:val="24"/>
        </w:rPr>
        <w:t>8</w:t>
      </w:r>
      <w:r w:rsidRPr="002F1CBA">
        <w:rPr>
          <w:rFonts w:asciiTheme="minorHAnsi" w:hAnsiTheme="minorHAnsi" w:cstheme="minorHAnsi"/>
          <w:b/>
          <w:bCs/>
          <w:sz w:val="24"/>
        </w:rPr>
        <w:t>.6</w:t>
      </w:r>
      <w:r w:rsidR="00FE0849" w:rsidRPr="002F1CBA">
        <w:rPr>
          <w:rFonts w:asciiTheme="minorHAnsi" w:hAnsiTheme="minorHAnsi" w:cstheme="minorHAnsi"/>
          <w:b/>
          <w:bCs/>
          <w:sz w:val="24"/>
        </w:rPr>
        <w:tab/>
      </w:r>
      <w:r w:rsidRPr="002F1CBA">
        <w:rPr>
          <w:rFonts w:asciiTheme="minorHAnsi" w:hAnsiTheme="minorHAnsi" w:cstheme="minorHAnsi"/>
          <w:sz w:val="24"/>
        </w:rPr>
        <w:t xml:space="preserve">O produto será recebido provisoriamente em 05 (cinco) dias, e para tanto deverá observar se o produto está condizente com a fatura, com as informações na embalagem, com o previsto em contrato ou documento equivalente, com a Nota de Empenho, assim </w:t>
      </w:r>
      <w:r w:rsidRPr="002F1CBA">
        <w:rPr>
          <w:rFonts w:asciiTheme="minorHAnsi" w:hAnsiTheme="minorHAnsi" w:cstheme="minorHAnsi"/>
          <w:sz w:val="24"/>
        </w:rPr>
        <w:lastRenderedPageBreak/>
        <w:t>como observar se o produto está sendo entregue em perfeitas condições de consumo e dentro do prazo de validade do produto.</w:t>
      </w:r>
    </w:p>
    <w:p w14:paraId="29D151B9" w14:textId="627BEEE5" w:rsidR="007B339F" w:rsidRPr="002F1CBA" w:rsidRDefault="00FE0849" w:rsidP="00873DF0">
      <w:pPr>
        <w:pStyle w:val="Default"/>
        <w:spacing w:before="0"/>
        <w:jc w:val="both"/>
        <w:rPr>
          <w:rFonts w:asciiTheme="minorHAnsi" w:hAnsiTheme="minorHAnsi" w:cstheme="minorHAnsi"/>
          <w:color w:val="auto"/>
        </w:rPr>
      </w:pPr>
      <w:r w:rsidRPr="002F1CBA">
        <w:rPr>
          <w:rFonts w:asciiTheme="minorHAnsi" w:hAnsiTheme="minorHAnsi" w:cstheme="minorHAnsi"/>
          <w:b/>
          <w:bCs/>
          <w:color w:val="auto"/>
        </w:rPr>
        <w:t>18</w:t>
      </w:r>
      <w:r w:rsidR="007B339F" w:rsidRPr="002F1CBA">
        <w:rPr>
          <w:rFonts w:asciiTheme="minorHAnsi" w:hAnsiTheme="minorHAnsi" w:cstheme="minorHAnsi"/>
          <w:b/>
          <w:bCs/>
          <w:color w:val="auto"/>
        </w:rPr>
        <w:t>.7</w:t>
      </w:r>
      <w:r w:rsidRPr="002F1CBA">
        <w:rPr>
          <w:rFonts w:asciiTheme="minorHAnsi" w:hAnsiTheme="minorHAnsi" w:cstheme="minorHAnsi"/>
          <w:b/>
          <w:bCs/>
          <w:color w:val="auto"/>
        </w:rPr>
        <w:tab/>
      </w:r>
      <w:r w:rsidR="007B339F" w:rsidRPr="002F1CBA">
        <w:rPr>
          <w:rFonts w:asciiTheme="minorHAnsi" w:hAnsiTheme="minorHAnsi" w:cstheme="minorHAnsi"/>
          <w:color w:val="auto"/>
        </w:rPr>
        <w:t>O fiscal deverá anotar em registro próprio todas as ocorrências relacionadas à execução do contrato, determinando o que for necessário para a regularização das faltas ou dos defeitos observados.</w:t>
      </w:r>
    </w:p>
    <w:p w14:paraId="04A42A0A" w14:textId="0EF7893E" w:rsidR="0072441F" w:rsidRPr="002F1CBA" w:rsidRDefault="0072441F" w:rsidP="00873DF0">
      <w:pPr>
        <w:pStyle w:val="Default"/>
        <w:spacing w:before="0"/>
        <w:jc w:val="both"/>
        <w:rPr>
          <w:rFonts w:asciiTheme="minorHAnsi" w:hAnsiTheme="minorHAnsi" w:cstheme="minorHAnsi"/>
          <w:shd w:val="clear" w:color="auto" w:fill="FFFFFF"/>
        </w:rPr>
      </w:pPr>
      <w:r w:rsidRPr="002F1CBA">
        <w:rPr>
          <w:rFonts w:asciiTheme="minorHAnsi" w:hAnsiTheme="minorHAnsi" w:cstheme="minorHAnsi"/>
          <w:b/>
          <w:bCs/>
          <w:shd w:val="clear" w:color="auto" w:fill="FFFFFF"/>
        </w:rPr>
        <w:t>18.8</w:t>
      </w:r>
      <w:r w:rsidRPr="002F1CBA">
        <w:rPr>
          <w:rFonts w:asciiTheme="minorHAnsi" w:hAnsiTheme="minorHAnsi" w:cstheme="minorHAnsi"/>
          <w:shd w:val="clear" w:color="auto" w:fill="FFFFFF"/>
        </w:rPr>
        <w:t xml:space="preserve"> O fiscal do contrato informará a seus superiores, em tempo hábil para a adoção das sanções cabíveis e que ultrapasse sua competência.</w:t>
      </w:r>
    </w:p>
    <w:p w14:paraId="5E38E692" w14:textId="701AA7B1" w:rsidR="007B339F" w:rsidRPr="002F1CBA" w:rsidRDefault="00FE0849" w:rsidP="00873DF0">
      <w:pPr>
        <w:autoSpaceDE w:val="0"/>
        <w:autoSpaceDN w:val="0"/>
        <w:adjustRightInd w:val="0"/>
        <w:jc w:val="both"/>
        <w:rPr>
          <w:rFonts w:asciiTheme="minorHAnsi" w:hAnsiTheme="minorHAnsi" w:cstheme="minorHAnsi"/>
          <w:sz w:val="24"/>
        </w:rPr>
      </w:pPr>
      <w:r w:rsidRPr="002F1CBA">
        <w:rPr>
          <w:rFonts w:asciiTheme="minorHAnsi" w:hAnsiTheme="minorHAnsi" w:cstheme="minorHAnsi"/>
          <w:b/>
          <w:bCs/>
          <w:sz w:val="24"/>
        </w:rPr>
        <w:t>18</w:t>
      </w:r>
      <w:r w:rsidR="007B339F" w:rsidRPr="002F1CBA">
        <w:rPr>
          <w:rFonts w:asciiTheme="minorHAnsi" w:hAnsiTheme="minorHAnsi" w:cstheme="minorHAnsi"/>
          <w:b/>
          <w:bCs/>
          <w:sz w:val="24"/>
        </w:rPr>
        <w:t>.</w:t>
      </w:r>
      <w:r w:rsidR="0072441F" w:rsidRPr="002F1CBA">
        <w:rPr>
          <w:rFonts w:asciiTheme="minorHAnsi" w:hAnsiTheme="minorHAnsi" w:cstheme="minorHAnsi"/>
          <w:b/>
          <w:bCs/>
          <w:sz w:val="24"/>
        </w:rPr>
        <w:t>9</w:t>
      </w:r>
      <w:r w:rsidRPr="002F1CBA">
        <w:rPr>
          <w:rFonts w:asciiTheme="minorHAnsi" w:hAnsiTheme="minorHAnsi" w:cstheme="minorHAnsi"/>
          <w:b/>
          <w:bCs/>
          <w:sz w:val="24"/>
        </w:rPr>
        <w:tab/>
      </w:r>
      <w:r w:rsidR="007B339F" w:rsidRPr="002F1CBA">
        <w:rPr>
          <w:rFonts w:asciiTheme="minorHAnsi" w:hAnsiTheme="minorHAnsi" w:cstheme="minorHAnsi"/>
          <w:sz w:val="24"/>
        </w:rPr>
        <w:t>Os produtos</w:t>
      </w:r>
      <w:r w:rsidR="0052647B" w:rsidRPr="002F1CBA">
        <w:rPr>
          <w:rFonts w:asciiTheme="minorHAnsi" w:hAnsiTheme="minorHAnsi" w:cstheme="minorHAnsi"/>
          <w:sz w:val="24"/>
        </w:rPr>
        <w:t>/serviços</w:t>
      </w:r>
      <w:r w:rsidR="007B339F" w:rsidRPr="002F1CBA">
        <w:rPr>
          <w:rFonts w:asciiTheme="minorHAnsi" w:hAnsiTheme="minorHAnsi" w:cstheme="minorHAnsi"/>
          <w:sz w:val="24"/>
        </w:rPr>
        <w:t xml:space="preserve"> poderão ser rejeitados, no todo ou em parte, quando em desacordo com as especificações constantes neste Termo de Referência e Edital, devendo ser substituídos no prazo de </w:t>
      </w:r>
      <w:r w:rsidR="0072441F" w:rsidRPr="002F1CBA">
        <w:rPr>
          <w:rFonts w:asciiTheme="minorHAnsi" w:hAnsiTheme="minorHAnsi" w:cstheme="minorHAnsi"/>
          <w:sz w:val="24"/>
        </w:rPr>
        <w:t>24</w:t>
      </w:r>
      <w:r w:rsidR="007B339F" w:rsidRPr="002F1CBA">
        <w:rPr>
          <w:rFonts w:asciiTheme="minorHAnsi" w:hAnsiTheme="minorHAnsi" w:cstheme="minorHAnsi"/>
          <w:sz w:val="24"/>
        </w:rPr>
        <w:t xml:space="preserve"> (</w:t>
      </w:r>
      <w:r w:rsidR="0072441F" w:rsidRPr="002F1CBA">
        <w:rPr>
          <w:rFonts w:asciiTheme="minorHAnsi" w:hAnsiTheme="minorHAnsi" w:cstheme="minorHAnsi"/>
          <w:sz w:val="24"/>
        </w:rPr>
        <w:t>vinte e quatro</w:t>
      </w:r>
      <w:r w:rsidR="007B339F" w:rsidRPr="002F1CBA">
        <w:rPr>
          <w:rFonts w:asciiTheme="minorHAnsi" w:hAnsiTheme="minorHAnsi" w:cstheme="minorHAnsi"/>
          <w:sz w:val="24"/>
        </w:rPr>
        <w:t>)</w:t>
      </w:r>
      <w:r w:rsidR="0072441F" w:rsidRPr="002F1CBA">
        <w:rPr>
          <w:rFonts w:asciiTheme="minorHAnsi" w:hAnsiTheme="minorHAnsi" w:cstheme="minorHAnsi"/>
          <w:sz w:val="24"/>
        </w:rPr>
        <w:t xml:space="preserve"> horas</w:t>
      </w:r>
      <w:r w:rsidR="007B339F" w:rsidRPr="002F1CBA">
        <w:rPr>
          <w:rFonts w:asciiTheme="minorHAnsi" w:hAnsiTheme="minorHAnsi" w:cstheme="minorHAnsi"/>
          <w:sz w:val="24"/>
        </w:rPr>
        <w:t xml:space="preserve">, a contar da notificação da contratada, às suas custas, sem prejuízo da aplicação das penalidades. </w:t>
      </w:r>
    </w:p>
    <w:p w14:paraId="47F24A00" w14:textId="327708CB" w:rsidR="007B339F" w:rsidRPr="002F1CBA" w:rsidRDefault="00FE0849" w:rsidP="00873DF0">
      <w:pPr>
        <w:autoSpaceDE w:val="0"/>
        <w:autoSpaceDN w:val="0"/>
        <w:adjustRightInd w:val="0"/>
        <w:jc w:val="both"/>
        <w:rPr>
          <w:rFonts w:asciiTheme="minorHAnsi" w:hAnsiTheme="minorHAnsi" w:cstheme="minorHAnsi"/>
          <w:sz w:val="24"/>
        </w:rPr>
      </w:pPr>
      <w:r w:rsidRPr="002F1CBA">
        <w:rPr>
          <w:rFonts w:asciiTheme="minorHAnsi" w:hAnsiTheme="minorHAnsi" w:cstheme="minorHAnsi"/>
          <w:b/>
          <w:bCs/>
          <w:sz w:val="24"/>
        </w:rPr>
        <w:t>18</w:t>
      </w:r>
      <w:r w:rsidR="007B339F" w:rsidRPr="002F1CBA">
        <w:rPr>
          <w:rFonts w:asciiTheme="minorHAnsi" w:hAnsiTheme="minorHAnsi" w:cstheme="minorHAnsi"/>
          <w:b/>
          <w:bCs/>
          <w:sz w:val="24"/>
        </w:rPr>
        <w:t>.</w:t>
      </w:r>
      <w:r w:rsidR="0072441F" w:rsidRPr="002F1CBA">
        <w:rPr>
          <w:rFonts w:asciiTheme="minorHAnsi" w:hAnsiTheme="minorHAnsi" w:cstheme="minorHAnsi"/>
          <w:b/>
          <w:bCs/>
          <w:sz w:val="24"/>
        </w:rPr>
        <w:t>10</w:t>
      </w:r>
      <w:r w:rsidRPr="002F1CBA">
        <w:rPr>
          <w:rFonts w:asciiTheme="minorHAnsi" w:hAnsiTheme="minorHAnsi" w:cstheme="minorHAnsi"/>
          <w:b/>
          <w:bCs/>
          <w:sz w:val="24"/>
        </w:rPr>
        <w:tab/>
      </w:r>
      <w:r w:rsidR="007B339F" w:rsidRPr="002F1CBA">
        <w:rPr>
          <w:rFonts w:asciiTheme="minorHAnsi" w:hAnsiTheme="minorHAnsi" w:cstheme="minorHAnsi"/>
          <w:sz w:val="24"/>
        </w:rPr>
        <w:t xml:space="preserve">Os produtos serão recebidos definitivamente no prazo de </w:t>
      </w:r>
      <w:r w:rsidR="0072441F" w:rsidRPr="002F1CBA">
        <w:rPr>
          <w:rFonts w:asciiTheme="minorHAnsi" w:hAnsiTheme="minorHAnsi" w:cstheme="minorHAnsi"/>
          <w:sz w:val="24"/>
        </w:rPr>
        <w:t>10</w:t>
      </w:r>
      <w:r w:rsidR="007B339F" w:rsidRPr="002F1CBA">
        <w:rPr>
          <w:rFonts w:asciiTheme="minorHAnsi" w:hAnsiTheme="minorHAnsi" w:cstheme="minorHAnsi"/>
          <w:sz w:val="24"/>
        </w:rPr>
        <w:t xml:space="preserve"> (</w:t>
      </w:r>
      <w:r w:rsidR="0072441F" w:rsidRPr="002F1CBA">
        <w:rPr>
          <w:rFonts w:asciiTheme="minorHAnsi" w:hAnsiTheme="minorHAnsi" w:cstheme="minorHAnsi"/>
          <w:sz w:val="24"/>
        </w:rPr>
        <w:t>dez</w:t>
      </w:r>
      <w:r w:rsidR="007B339F" w:rsidRPr="002F1CBA">
        <w:rPr>
          <w:rFonts w:asciiTheme="minorHAnsi" w:hAnsiTheme="minorHAnsi" w:cstheme="minorHAnsi"/>
          <w:sz w:val="24"/>
        </w:rPr>
        <w:t xml:space="preserve">) dias, contados do recebimento provisório, após a verificação da qualidade e quantidade do material, conferência da autenticidade da Nota Fiscal e suas certidões negativas fiscais e consequente aceitação mediante termo circunstanciado. </w:t>
      </w:r>
    </w:p>
    <w:p w14:paraId="350DCF79" w14:textId="5C997AA1" w:rsidR="007B339F" w:rsidRPr="002F1CBA" w:rsidRDefault="00FE0849" w:rsidP="00873DF0">
      <w:pPr>
        <w:jc w:val="both"/>
        <w:rPr>
          <w:rFonts w:asciiTheme="minorHAnsi" w:hAnsiTheme="minorHAnsi" w:cstheme="minorHAnsi"/>
          <w:sz w:val="24"/>
        </w:rPr>
      </w:pPr>
      <w:r w:rsidRPr="002F1CBA">
        <w:rPr>
          <w:rFonts w:asciiTheme="minorHAnsi" w:hAnsiTheme="minorHAnsi" w:cstheme="minorHAnsi"/>
          <w:b/>
          <w:bCs/>
          <w:sz w:val="24"/>
        </w:rPr>
        <w:t>18</w:t>
      </w:r>
      <w:r w:rsidR="007B339F" w:rsidRPr="002F1CBA">
        <w:rPr>
          <w:rFonts w:asciiTheme="minorHAnsi" w:hAnsiTheme="minorHAnsi" w:cstheme="minorHAnsi"/>
          <w:b/>
          <w:bCs/>
          <w:sz w:val="24"/>
        </w:rPr>
        <w:t>.1</w:t>
      </w:r>
      <w:r w:rsidR="0072441F" w:rsidRPr="002F1CBA">
        <w:rPr>
          <w:rFonts w:asciiTheme="minorHAnsi" w:hAnsiTheme="minorHAnsi" w:cstheme="minorHAnsi"/>
          <w:b/>
          <w:bCs/>
          <w:sz w:val="24"/>
        </w:rPr>
        <w:t>1</w:t>
      </w:r>
      <w:r w:rsidRPr="002F1CBA">
        <w:rPr>
          <w:rFonts w:asciiTheme="minorHAnsi" w:hAnsiTheme="minorHAnsi" w:cstheme="minorHAnsi"/>
          <w:b/>
          <w:bCs/>
          <w:sz w:val="24"/>
        </w:rPr>
        <w:tab/>
      </w:r>
      <w:r w:rsidR="007B339F" w:rsidRPr="002F1CBA">
        <w:rPr>
          <w:rFonts w:asciiTheme="minorHAnsi" w:hAnsiTheme="minorHAnsi" w:cstheme="minorHAnsi"/>
          <w:sz w:val="24"/>
        </w:rPr>
        <w:t>O recebimento provisório ou definitivo do objeto não exclui a responsabilidade da contratada pelos prejuízos resultantes da incorreta execução do contrato.</w:t>
      </w:r>
    </w:p>
    <w:p w14:paraId="6DDD16E4" w14:textId="02EE4DE0" w:rsidR="007B339F" w:rsidRPr="002F1CBA" w:rsidRDefault="00FE0849" w:rsidP="00873DF0">
      <w:pPr>
        <w:pStyle w:val="Default"/>
        <w:spacing w:before="0"/>
        <w:jc w:val="both"/>
        <w:rPr>
          <w:rFonts w:asciiTheme="minorHAnsi" w:hAnsiTheme="minorHAnsi" w:cstheme="minorHAnsi"/>
          <w:color w:val="auto"/>
        </w:rPr>
      </w:pPr>
      <w:r w:rsidRPr="002F1CBA">
        <w:rPr>
          <w:rFonts w:asciiTheme="minorHAnsi" w:hAnsiTheme="minorHAnsi" w:cstheme="minorHAnsi"/>
          <w:b/>
          <w:bCs/>
          <w:color w:val="auto"/>
        </w:rPr>
        <w:t>18</w:t>
      </w:r>
      <w:r w:rsidR="007B339F" w:rsidRPr="002F1CBA">
        <w:rPr>
          <w:rFonts w:asciiTheme="minorHAnsi" w:hAnsiTheme="minorHAnsi" w:cstheme="minorHAnsi"/>
          <w:b/>
          <w:bCs/>
          <w:color w:val="auto"/>
        </w:rPr>
        <w:t>.1</w:t>
      </w:r>
      <w:r w:rsidR="0072441F" w:rsidRPr="002F1CBA">
        <w:rPr>
          <w:rFonts w:asciiTheme="minorHAnsi" w:hAnsiTheme="minorHAnsi" w:cstheme="minorHAnsi"/>
          <w:b/>
          <w:bCs/>
          <w:color w:val="auto"/>
        </w:rPr>
        <w:t>2</w:t>
      </w:r>
      <w:r w:rsidRPr="002F1CBA">
        <w:rPr>
          <w:rFonts w:asciiTheme="minorHAnsi" w:hAnsiTheme="minorHAnsi" w:cstheme="minorHAnsi"/>
          <w:b/>
          <w:bCs/>
          <w:color w:val="auto"/>
        </w:rPr>
        <w:tab/>
      </w:r>
      <w:r w:rsidR="007B339F" w:rsidRPr="002F1CBA">
        <w:rPr>
          <w:rFonts w:asciiTheme="minorHAnsi" w:hAnsiTheme="minorHAnsi" w:cstheme="minorHAnsi"/>
          <w:color w:val="auto"/>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7C44C843" w14:textId="77777777" w:rsidR="0072441F" w:rsidRPr="002F1CBA" w:rsidRDefault="0072441F" w:rsidP="00873DF0">
      <w:pPr>
        <w:pStyle w:val="Default"/>
        <w:spacing w:before="0"/>
        <w:jc w:val="both"/>
        <w:rPr>
          <w:rFonts w:asciiTheme="minorHAnsi" w:hAnsiTheme="minorHAnsi" w:cstheme="minorHAnsi"/>
          <w:color w:val="auto"/>
        </w:rPr>
      </w:pPr>
    </w:p>
    <w:p w14:paraId="690355A2" w14:textId="77777777" w:rsidR="0072441F" w:rsidRPr="002F1CBA" w:rsidRDefault="00FE0849" w:rsidP="00873DF0">
      <w:pPr>
        <w:shd w:val="clear" w:color="auto" w:fill="FFFFFF"/>
        <w:jc w:val="both"/>
        <w:rPr>
          <w:rFonts w:asciiTheme="minorHAnsi" w:hAnsiTheme="minorHAnsi" w:cstheme="minorHAnsi"/>
          <w:b/>
          <w:bCs/>
          <w:color w:val="000000"/>
          <w:sz w:val="24"/>
          <w14:ligatures w14:val="none"/>
        </w:rPr>
      </w:pPr>
      <w:r w:rsidRPr="002F1CBA">
        <w:rPr>
          <w:rFonts w:asciiTheme="minorHAnsi" w:hAnsiTheme="minorHAnsi" w:cstheme="minorHAnsi"/>
          <w:b/>
          <w:bCs/>
          <w:sz w:val="24"/>
        </w:rPr>
        <w:t>18</w:t>
      </w:r>
      <w:r w:rsidR="007B339F" w:rsidRPr="002F1CBA">
        <w:rPr>
          <w:rFonts w:asciiTheme="minorHAnsi" w:hAnsiTheme="minorHAnsi" w:cstheme="minorHAnsi"/>
          <w:b/>
          <w:bCs/>
          <w:sz w:val="24"/>
        </w:rPr>
        <w:t>.12</w:t>
      </w:r>
      <w:r w:rsidRPr="002F1CBA">
        <w:rPr>
          <w:rFonts w:asciiTheme="minorHAnsi" w:hAnsiTheme="minorHAnsi" w:cstheme="minorHAnsi"/>
          <w:b/>
          <w:bCs/>
          <w:sz w:val="24"/>
        </w:rPr>
        <w:tab/>
      </w:r>
      <w:r w:rsidR="0072441F" w:rsidRPr="002F1CBA">
        <w:rPr>
          <w:rFonts w:asciiTheme="minorHAnsi" w:hAnsiTheme="minorHAnsi" w:cstheme="minorHAnsi"/>
          <w:b/>
          <w:bCs/>
          <w:color w:val="000000"/>
          <w:sz w:val="24"/>
          <w14:ligatures w14:val="none"/>
        </w:rPr>
        <w:t>Os</w:t>
      </w:r>
      <w:r w:rsidR="0072441F" w:rsidRPr="002F1CBA">
        <w:rPr>
          <w:rFonts w:asciiTheme="minorHAnsi" w:hAnsiTheme="minorHAnsi" w:cstheme="minorHAnsi"/>
          <w:b/>
          <w:bCs/>
          <w:color w:val="000000"/>
          <w:spacing w:val="-4"/>
          <w:sz w:val="24"/>
          <w14:ligatures w14:val="none"/>
        </w:rPr>
        <w:t> </w:t>
      </w:r>
      <w:r w:rsidR="0072441F" w:rsidRPr="002F1CBA">
        <w:rPr>
          <w:rFonts w:asciiTheme="minorHAnsi" w:hAnsiTheme="minorHAnsi" w:cstheme="minorHAnsi"/>
          <w:b/>
          <w:bCs/>
          <w:color w:val="000000"/>
          <w:sz w:val="24"/>
          <w14:ligatures w14:val="none"/>
        </w:rPr>
        <w:t>Fiscais</w:t>
      </w:r>
      <w:r w:rsidR="0072441F" w:rsidRPr="002F1CBA">
        <w:rPr>
          <w:rFonts w:asciiTheme="minorHAnsi" w:hAnsiTheme="minorHAnsi" w:cstheme="minorHAnsi"/>
          <w:b/>
          <w:bCs/>
          <w:color w:val="000000"/>
          <w:spacing w:val="-3"/>
          <w:sz w:val="24"/>
          <w14:ligatures w14:val="none"/>
        </w:rPr>
        <w:t> </w:t>
      </w:r>
      <w:r w:rsidR="0072441F" w:rsidRPr="002F1CBA">
        <w:rPr>
          <w:rFonts w:asciiTheme="minorHAnsi" w:hAnsiTheme="minorHAnsi" w:cstheme="minorHAnsi"/>
          <w:b/>
          <w:bCs/>
          <w:color w:val="000000"/>
          <w:sz w:val="24"/>
          <w14:ligatures w14:val="none"/>
        </w:rPr>
        <w:t>indicado</w:t>
      </w:r>
      <w:r w:rsidR="0072441F" w:rsidRPr="002F1CBA">
        <w:rPr>
          <w:rFonts w:asciiTheme="minorHAnsi" w:hAnsiTheme="minorHAnsi" w:cstheme="minorHAnsi"/>
          <w:b/>
          <w:bCs/>
          <w:color w:val="000000"/>
          <w:spacing w:val="-3"/>
          <w:sz w:val="24"/>
          <w14:ligatures w14:val="none"/>
        </w:rPr>
        <w:t> </w:t>
      </w:r>
      <w:r w:rsidR="0072441F" w:rsidRPr="002F1CBA">
        <w:rPr>
          <w:rFonts w:asciiTheme="minorHAnsi" w:hAnsiTheme="minorHAnsi" w:cstheme="minorHAnsi"/>
          <w:b/>
          <w:bCs/>
          <w:color w:val="000000"/>
          <w:sz w:val="24"/>
          <w14:ligatures w14:val="none"/>
        </w:rPr>
        <w:t>para</w:t>
      </w:r>
      <w:r w:rsidR="0072441F" w:rsidRPr="002F1CBA">
        <w:rPr>
          <w:rFonts w:asciiTheme="minorHAnsi" w:hAnsiTheme="minorHAnsi" w:cstheme="minorHAnsi"/>
          <w:b/>
          <w:bCs/>
          <w:color w:val="000000"/>
          <w:spacing w:val="-3"/>
          <w:sz w:val="24"/>
          <w14:ligatures w14:val="none"/>
        </w:rPr>
        <w:t> </w:t>
      </w:r>
      <w:r w:rsidR="0072441F" w:rsidRPr="002F1CBA">
        <w:rPr>
          <w:rFonts w:asciiTheme="minorHAnsi" w:hAnsiTheme="minorHAnsi" w:cstheme="minorHAnsi"/>
          <w:b/>
          <w:bCs/>
          <w:color w:val="000000"/>
          <w:sz w:val="24"/>
          <w14:ligatures w14:val="none"/>
        </w:rPr>
        <w:t>os</w:t>
      </w:r>
      <w:r w:rsidR="0072441F" w:rsidRPr="002F1CBA">
        <w:rPr>
          <w:rFonts w:asciiTheme="minorHAnsi" w:hAnsiTheme="minorHAnsi" w:cstheme="minorHAnsi"/>
          <w:b/>
          <w:bCs/>
          <w:color w:val="000000"/>
          <w:spacing w:val="-3"/>
          <w:sz w:val="24"/>
          <w14:ligatures w14:val="none"/>
        </w:rPr>
        <w:t> </w:t>
      </w:r>
      <w:r w:rsidR="0072441F" w:rsidRPr="002F1CBA">
        <w:rPr>
          <w:rFonts w:asciiTheme="minorHAnsi" w:hAnsiTheme="minorHAnsi" w:cstheme="minorHAnsi"/>
          <w:b/>
          <w:bCs/>
          <w:color w:val="000000"/>
          <w:sz w:val="24"/>
          <w14:ligatures w14:val="none"/>
        </w:rPr>
        <w:t>presentes</w:t>
      </w:r>
      <w:r w:rsidR="0072441F" w:rsidRPr="002F1CBA">
        <w:rPr>
          <w:rFonts w:asciiTheme="minorHAnsi" w:hAnsiTheme="minorHAnsi" w:cstheme="minorHAnsi"/>
          <w:b/>
          <w:bCs/>
          <w:color w:val="000000"/>
          <w:spacing w:val="-3"/>
          <w:sz w:val="24"/>
          <w14:ligatures w14:val="none"/>
        </w:rPr>
        <w:t> </w:t>
      </w:r>
      <w:r w:rsidR="0072441F" w:rsidRPr="002F1CBA">
        <w:rPr>
          <w:rFonts w:asciiTheme="minorHAnsi" w:hAnsiTheme="minorHAnsi" w:cstheme="minorHAnsi"/>
          <w:b/>
          <w:bCs/>
          <w:color w:val="000000"/>
          <w:spacing w:val="-2"/>
          <w:sz w:val="24"/>
          <w14:ligatures w14:val="none"/>
        </w:rPr>
        <w:t>contratos:</w:t>
      </w:r>
    </w:p>
    <w:p w14:paraId="3FF91360"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Secretaria</w:t>
      </w:r>
      <w:r w:rsidRPr="002F1CBA">
        <w:rPr>
          <w:rFonts w:asciiTheme="minorHAnsi" w:hAnsiTheme="minorHAnsi" w:cstheme="minorHAnsi"/>
          <w:color w:val="000000"/>
          <w:spacing w:val="-14"/>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13"/>
          <w:sz w:val="24"/>
          <w14:ligatures w14:val="none"/>
        </w:rPr>
        <w:t> </w:t>
      </w:r>
      <w:r w:rsidRPr="002F1CBA">
        <w:rPr>
          <w:rFonts w:asciiTheme="minorHAnsi" w:hAnsiTheme="minorHAnsi" w:cstheme="minorHAnsi"/>
          <w:color w:val="000000"/>
          <w:sz w:val="24"/>
          <w14:ligatures w14:val="none"/>
        </w:rPr>
        <w:t>Administração</w:t>
      </w:r>
      <w:r w:rsidRPr="002F1CBA">
        <w:rPr>
          <w:rFonts w:asciiTheme="minorHAnsi" w:hAnsiTheme="minorHAnsi" w:cstheme="minorHAnsi"/>
          <w:color w:val="000000"/>
          <w:spacing w:val="-14"/>
          <w:sz w:val="24"/>
          <w14:ligatures w14:val="none"/>
        </w:rPr>
        <w:t> </w:t>
      </w:r>
      <w:r w:rsidRPr="002F1CBA">
        <w:rPr>
          <w:rFonts w:asciiTheme="minorHAnsi" w:hAnsiTheme="minorHAnsi" w:cstheme="minorHAnsi"/>
          <w:color w:val="000000"/>
          <w:sz w:val="24"/>
          <w14:ligatures w14:val="none"/>
        </w:rPr>
        <w:t>-</w:t>
      </w:r>
      <w:r w:rsidRPr="002F1CBA">
        <w:rPr>
          <w:rFonts w:asciiTheme="minorHAnsi" w:hAnsiTheme="minorHAnsi" w:cstheme="minorHAnsi"/>
          <w:color w:val="000000"/>
          <w:spacing w:val="-13"/>
          <w:sz w:val="24"/>
          <w14:ligatures w14:val="none"/>
        </w:rPr>
        <w:t> </w:t>
      </w:r>
      <w:r w:rsidRPr="002F1CBA">
        <w:rPr>
          <w:rFonts w:asciiTheme="minorHAnsi" w:hAnsiTheme="minorHAnsi" w:cstheme="minorHAnsi"/>
          <w:color w:val="000000"/>
          <w:sz w:val="24"/>
          <w14:ligatures w14:val="none"/>
        </w:rPr>
        <w:t>SEMAF</w:t>
      </w:r>
    </w:p>
    <w:p w14:paraId="51691673"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Fiscal: Willian de Paula Silva</w:t>
      </w:r>
    </w:p>
    <w:p w14:paraId="478F2C0B"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Matricula:</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pacing w:val="-4"/>
          <w:sz w:val="24"/>
          <w14:ligatures w14:val="none"/>
        </w:rPr>
        <w:t>10036</w:t>
      </w:r>
    </w:p>
    <w:p w14:paraId="5A997BE9"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 </w:t>
      </w:r>
    </w:p>
    <w:p w14:paraId="4D337249"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Secretaria</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Municipal</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Assistência</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Social - SEMAS</w:t>
      </w:r>
    </w:p>
    <w:p w14:paraId="49B42FCA"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Fiscal: Edicleia de Oliveira Fracasso</w:t>
      </w:r>
    </w:p>
    <w:p w14:paraId="209A26FC"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Matricula:</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pacing w:val="-2"/>
          <w:sz w:val="24"/>
          <w14:ligatures w14:val="none"/>
        </w:rPr>
        <w:t>10019</w:t>
      </w:r>
    </w:p>
    <w:p w14:paraId="54D659C7"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 </w:t>
      </w:r>
    </w:p>
    <w:p w14:paraId="3E3F0507"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Secretaria</w:t>
      </w:r>
      <w:r w:rsidRPr="002F1CBA">
        <w:rPr>
          <w:rFonts w:asciiTheme="minorHAnsi" w:hAnsiTheme="minorHAnsi" w:cstheme="minorHAnsi"/>
          <w:color w:val="000000"/>
          <w:spacing w:val="-7"/>
          <w:sz w:val="24"/>
          <w14:ligatures w14:val="none"/>
        </w:rPr>
        <w:t> </w:t>
      </w:r>
      <w:r w:rsidRPr="002F1CBA">
        <w:rPr>
          <w:rFonts w:asciiTheme="minorHAnsi" w:hAnsiTheme="minorHAnsi" w:cstheme="minorHAnsi"/>
          <w:color w:val="000000"/>
          <w:sz w:val="24"/>
          <w14:ligatures w14:val="none"/>
        </w:rPr>
        <w:t>Municipal</w:t>
      </w:r>
      <w:r w:rsidRPr="002F1CBA">
        <w:rPr>
          <w:rFonts w:asciiTheme="minorHAnsi" w:hAnsiTheme="minorHAnsi" w:cstheme="minorHAnsi"/>
          <w:color w:val="000000"/>
          <w:spacing w:val="-7"/>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7"/>
          <w:sz w:val="24"/>
          <w14:ligatures w14:val="none"/>
        </w:rPr>
        <w:t> </w:t>
      </w:r>
      <w:r w:rsidRPr="002F1CBA">
        <w:rPr>
          <w:rFonts w:asciiTheme="minorHAnsi" w:hAnsiTheme="minorHAnsi" w:cstheme="minorHAnsi"/>
          <w:color w:val="000000"/>
          <w:sz w:val="24"/>
          <w14:ligatures w14:val="none"/>
        </w:rPr>
        <w:t>Educação, Cultura e Desporto - SEMED</w:t>
      </w:r>
    </w:p>
    <w:p w14:paraId="12B0C04D"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Fiscal: Diego Batista da Cruz Prado</w:t>
      </w:r>
    </w:p>
    <w:p w14:paraId="21CE0CE3" w14:textId="77777777" w:rsidR="0072441F" w:rsidRPr="002F1CBA" w:rsidRDefault="0072441F" w:rsidP="00873DF0">
      <w:pPr>
        <w:shd w:val="clear" w:color="auto" w:fill="FFFFFF"/>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Matricula:</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pacing w:val="-2"/>
          <w:sz w:val="24"/>
          <w14:ligatures w14:val="none"/>
        </w:rPr>
        <w:t>12173</w:t>
      </w:r>
    </w:p>
    <w:p w14:paraId="06100BF6" w14:textId="77777777" w:rsidR="0072441F" w:rsidRPr="002F1CBA" w:rsidRDefault="0072441F" w:rsidP="00873DF0">
      <w:pPr>
        <w:pStyle w:val="Default"/>
        <w:spacing w:before="0"/>
        <w:jc w:val="both"/>
        <w:rPr>
          <w:rFonts w:asciiTheme="minorHAnsi" w:hAnsiTheme="minorHAnsi" w:cstheme="minorHAnsi"/>
          <w:color w:val="FF0000"/>
        </w:rPr>
      </w:pPr>
    </w:p>
    <w:p w14:paraId="0FF9A2AD" w14:textId="4EA27BDE" w:rsidR="0072441F" w:rsidRPr="002F1CBA" w:rsidRDefault="0072441F" w:rsidP="00873DF0">
      <w:pPr>
        <w:pStyle w:val="PargrafodaLista"/>
        <w:numPr>
          <w:ilvl w:val="1"/>
          <w:numId w:val="50"/>
        </w:numPr>
        <w:shd w:val="clear" w:color="auto" w:fill="FFFFFF"/>
        <w:jc w:val="both"/>
        <w:rPr>
          <w:rFonts w:asciiTheme="minorHAnsi" w:hAnsiTheme="minorHAnsi" w:cstheme="minorHAnsi"/>
          <w:b/>
          <w:bCs/>
          <w:color w:val="000000"/>
          <w:spacing w:val="-2"/>
          <w:sz w:val="24"/>
          <w14:ligatures w14:val="none"/>
        </w:rPr>
      </w:pPr>
      <w:r w:rsidRPr="002F1CBA">
        <w:rPr>
          <w:rFonts w:asciiTheme="minorHAnsi" w:hAnsiTheme="minorHAnsi" w:cstheme="minorHAnsi"/>
          <w:b/>
          <w:bCs/>
          <w:color w:val="000000"/>
          <w:sz w:val="24"/>
          <w14:ligatures w14:val="none"/>
        </w:rPr>
        <w:t>Os</w:t>
      </w:r>
      <w:r w:rsidRPr="002F1CBA">
        <w:rPr>
          <w:rFonts w:asciiTheme="minorHAnsi" w:hAnsiTheme="minorHAnsi" w:cstheme="minorHAnsi"/>
          <w:b/>
          <w:bCs/>
          <w:color w:val="000000"/>
          <w:spacing w:val="-6"/>
          <w:sz w:val="24"/>
          <w14:ligatures w14:val="none"/>
        </w:rPr>
        <w:t> </w:t>
      </w:r>
      <w:r w:rsidRPr="002F1CBA">
        <w:rPr>
          <w:rFonts w:asciiTheme="minorHAnsi" w:hAnsiTheme="minorHAnsi" w:cstheme="minorHAnsi"/>
          <w:b/>
          <w:bCs/>
          <w:color w:val="000000"/>
          <w:sz w:val="24"/>
          <w14:ligatures w14:val="none"/>
        </w:rPr>
        <w:t>Gestores</w:t>
      </w:r>
      <w:r w:rsidRPr="002F1CBA">
        <w:rPr>
          <w:rFonts w:asciiTheme="minorHAnsi" w:hAnsiTheme="minorHAnsi" w:cstheme="minorHAnsi"/>
          <w:b/>
          <w:bCs/>
          <w:color w:val="000000"/>
          <w:spacing w:val="-6"/>
          <w:sz w:val="24"/>
          <w14:ligatures w14:val="none"/>
        </w:rPr>
        <w:t> </w:t>
      </w:r>
      <w:r w:rsidRPr="002F1CBA">
        <w:rPr>
          <w:rFonts w:asciiTheme="minorHAnsi" w:hAnsiTheme="minorHAnsi" w:cstheme="minorHAnsi"/>
          <w:b/>
          <w:bCs/>
          <w:color w:val="000000"/>
          <w:sz w:val="24"/>
          <w14:ligatures w14:val="none"/>
        </w:rPr>
        <w:t>dos</w:t>
      </w:r>
      <w:r w:rsidRPr="002F1CBA">
        <w:rPr>
          <w:rFonts w:asciiTheme="minorHAnsi" w:hAnsiTheme="minorHAnsi" w:cstheme="minorHAnsi"/>
          <w:b/>
          <w:bCs/>
          <w:color w:val="000000"/>
          <w:spacing w:val="-6"/>
          <w:sz w:val="24"/>
          <w14:ligatures w14:val="none"/>
        </w:rPr>
        <w:t> </w:t>
      </w:r>
      <w:r w:rsidRPr="002F1CBA">
        <w:rPr>
          <w:rFonts w:asciiTheme="minorHAnsi" w:hAnsiTheme="minorHAnsi" w:cstheme="minorHAnsi"/>
          <w:b/>
          <w:bCs/>
          <w:color w:val="000000"/>
          <w:sz w:val="24"/>
          <w14:ligatures w14:val="none"/>
        </w:rPr>
        <w:t>Contratos</w:t>
      </w:r>
      <w:r w:rsidRPr="002F1CBA">
        <w:rPr>
          <w:rFonts w:asciiTheme="minorHAnsi" w:hAnsiTheme="minorHAnsi" w:cstheme="minorHAnsi"/>
          <w:b/>
          <w:bCs/>
          <w:color w:val="000000"/>
          <w:spacing w:val="-6"/>
          <w:sz w:val="24"/>
          <w14:ligatures w14:val="none"/>
        </w:rPr>
        <w:t> </w:t>
      </w:r>
      <w:r w:rsidRPr="002F1CBA">
        <w:rPr>
          <w:rFonts w:asciiTheme="minorHAnsi" w:hAnsiTheme="minorHAnsi" w:cstheme="minorHAnsi"/>
          <w:b/>
          <w:bCs/>
          <w:color w:val="000000"/>
          <w:spacing w:val="-2"/>
          <w:sz w:val="24"/>
          <w14:ligatures w14:val="none"/>
        </w:rPr>
        <w:t>serão:</w:t>
      </w:r>
    </w:p>
    <w:p w14:paraId="020BCA6D" w14:textId="77777777" w:rsidR="0072441F" w:rsidRPr="002F1CBA" w:rsidRDefault="0072441F" w:rsidP="00873DF0">
      <w:pPr>
        <w:shd w:val="clear" w:color="auto" w:fill="FFFFFF"/>
        <w:ind w:left="360"/>
        <w:jc w:val="both"/>
        <w:rPr>
          <w:rFonts w:asciiTheme="minorHAnsi" w:hAnsiTheme="minorHAnsi" w:cstheme="minorHAnsi"/>
          <w:b/>
          <w:bCs/>
          <w:color w:val="000000"/>
          <w:spacing w:val="-2"/>
          <w:sz w:val="24"/>
          <w14:ligatures w14:val="none"/>
        </w:rPr>
      </w:pPr>
    </w:p>
    <w:p w14:paraId="337A7C66" w14:textId="77777777"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Secretaria</w:t>
      </w:r>
      <w:r w:rsidRPr="002F1CBA">
        <w:rPr>
          <w:rFonts w:asciiTheme="minorHAnsi" w:hAnsiTheme="minorHAnsi" w:cstheme="minorHAnsi"/>
          <w:color w:val="000000"/>
          <w:spacing w:val="-14"/>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14"/>
          <w:sz w:val="24"/>
          <w14:ligatures w14:val="none"/>
        </w:rPr>
        <w:t> </w:t>
      </w:r>
      <w:r w:rsidRPr="002F1CBA">
        <w:rPr>
          <w:rFonts w:asciiTheme="minorHAnsi" w:hAnsiTheme="minorHAnsi" w:cstheme="minorHAnsi"/>
          <w:color w:val="000000"/>
          <w:sz w:val="24"/>
          <w14:ligatures w14:val="none"/>
        </w:rPr>
        <w:t>Administração</w:t>
      </w:r>
      <w:r w:rsidRPr="002F1CBA">
        <w:rPr>
          <w:rFonts w:asciiTheme="minorHAnsi" w:hAnsiTheme="minorHAnsi" w:cstheme="minorHAnsi"/>
          <w:color w:val="000000"/>
          <w:spacing w:val="-14"/>
          <w:sz w:val="24"/>
          <w14:ligatures w14:val="none"/>
        </w:rPr>
        <w:t> </w:t>
      </w:r>
      <w:r w:rsidRPr="002F1CBA">
        <w:rPr>
          <w:rFonts w:asciiTheme="minorHAnsi" w:hAnsiTheme="minorHAnsi" w:cstheme="minorHAnsi"/>
          <w:color w:val="000000"/>
          <w:sz w:val="24"/>
          <w14:ligatures w14:val="none"/>
        </w:rPr>
        <w:t>-</w:t>
      </w:r>
      <w:r w:rsidRPr="002F1CBA">
        <w:rPr>
          <w:rFonts w:asciiTheme="minorHAnsi" w:hAnsiTheme="minorHAnsi" w:cstheme="minorHAnsi"/>
          <w:color w:val="000000"/>
          <w:spacing w:val="-14"/>
          <w:sz w:val="24"/>
          <w14:ligatures w14:val="none"/>
        </w:rPr>
        <w:t> </w:t>
      </w:r>
      <w:r w:rsidRPr="002F1CBA">
        <w:rPr>
          <w:rFonts w:asciiTheme="minorHAnsi" w:hAnsiTheme="minorHAnsi" w:cstheme="minorHAnsi"/>
          <w:color w:val="000000"/>
          <w:sz w:val="24"/>
          <w14:ligatures w14:val="none"/>
        </w:rPr>
        <w:t>SEMAF</w:t>
      </w:r>
    </w:p>
    <w:p w14:paraId="7D0329B8" w14:textId="77777777"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Gestor: Barbara Rachel Nogueira da Silva</w:t>
      </w:r>
    </w:p>
    <w:p w14:paraId="7D6481C9" w14:textId="77777777"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Matricula: 10016</w:t>
      </w:r>
    </w:p>
    <w:p w14:paraId="13D3E54C" w14:textId="77777777"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p>
    <w:p w14:paraId="43105007" w14:textId="77777777"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Secretaria</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Municipal</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Assistência</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Social</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w:t>
      </w:r>
      <w:r w:rsidRPr="002F1CBA">
        <w:rPr>
          <w:rFonts w:asciiTheme="minorHAnsi" w:hAnsiTheme="minorHAnsi" w:cstheme="minorHAnsi"/>
          <w:color w:val="000000"/>
          <w:spacing w:val="-9"/>
          <w:sz w:val="24"/>
          <w14:ligatures w14:val="none"/>
        </w:rPr>
        <w:t> </w:t>
      </w:r>
      <w:r w:rsidRPr="002F1CBA">
        <w:rPr>
          <w:rFonts w:asciiTheme="minorHAnsi" w:hAnsiTheme="minorHAnsi" w:cstheme="minorHAnsi"/>
          <w:color w:val="000000"/>
          <w:sz w:val="24"/>
          <w14:ligatures w14:val="none"/>
        </w:rPr>
        <w:t>SEMAS</w:t>
      </w:r>
    </w:p>
    <w:p w14:paraId="63DAF7F4" w14:textId="77777777"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lastRenderedPageBreak/>
        <w:t>Gestor: Orlando Francisco de Souza</w:t>
      </w:r>
    </w:p>
    <w:p w14:paraId="62673C8E" w14:textId="77777777" w:rsidR="0072441F" w:rsidRPr="002F1CBA" w:rsidRDefault="0072441F" w:rsidP="00873DF0">
      <w:pPr>
        <w:shd w:val="clear" w:color="auto" w:fill="FFFFFF"/>
        <w:spacing w:line="288"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Matricula:</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pacing w:val="-2"/>
          <w:sz w:val="24"/>
          <w14:ligatures w14:val="none"/>
        </w:rPr>
        <w:t>989150</w:t>
      </w:r>
    </w:p>
    <w:p w14:paraId="2D8B0986" w14:textId="77777777" w:rsidR="0072441F" w:rsidRPr="002F1CBA" w:rsidRDefault="0072441F" w:rsidP="00873DF0">
      <w:pPr>
        <w:shd w:val="clear" w:color="auto" w:fill="FFFFFF"/>
        <w:spacing w:line="288" w:lineRule="atLeast"/>
        <w:jc w:val="both"/>
        <w:rPr>
          <w:rFonts w:asciiTheme="minorHAnsi" w:hAnsiTheme="minorHAnsi" w:cstheme="minorHAnsi"/>
          <w:color w:val="000000"/>
          <w:sz w:val="24"/>
          <w14:ligatures w14:val="none"/>
        </w:rPr>
      </w:pPr>
    </w:p>
    <w:p w14:paraId="1F6FC2BE" w14:textId="4DF3DC2E" w:rsidR="00952CE9"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Secretaria</w:t>
      </w:r>
      <w:r w:rsidRPr="002F1CBA">
        <w:rPr>
          <w:rFonts w:asciiTheme="minorHAnsi" w:hAnsiTheme="minorHAnsi" w:cstheme="minorHAnsi"/>
          <w:color w:val="000000"/>
          <w:spacing w:val="-7"/>
          <w:sz w:val="24"/>
          <w14:ligatures w14:val="none"/>
        </w:rPr>
        <w:t> </w:t>
      </w:r>
      <w:r w:rsidRPr="002F1CBA">
        <w:rPr>
          <w:rFonts w:asciiTheme="minorHAnsi" w:hAnsiTheme="minorHAnsi" w:cstheme="minorHAnsi"/>
          <w:color w:val="000000"/>
          <w:sz w:val="24"/>
          <w14:ligatures w14:val="none"/>
        </w:rPr>
        <w:t>Municipal</w:t>
      </w:r>
      <w:r w:rsidRPr="002F1CBA">
        <w:rPr>
          <w:rFonts w:asciiTheme="minorHAnsi" w:hAnsiTheme="minorHAnsi" w:cstheme="minorHAnsi"/>
          <w:color w:val="000000"/>
          <w:spacing w:val="-7"/>
          <w:sz w:val="24"/>
          <w14:ligatures w14:val="none"/>
        </w:rPr>
        <w:t> </w:t>
      </w:r>
      <w:r w:rsidRPr="002F1CBA">
        <w:rPr>
          <w:rFonts w:asciiTheme="minorHAnsi" w:hAnsiTheme="minorHAnsi" w:cstheme="minorHAnsi"/>
          <w:color w:val="000000"/>
          <w:sz w:val="24"/>
          <w14:ligatures w14:val="none"/>
        </w:rPr>
        <w:t>de</w:t>
      </w:r>
      <w:r w:rsidRPr="002F1CBA">
        <w:rPr>
          <w:rFonts w:asciiTheme="minorHAnsi" w:hAnsiTheme="minorHAnsi" w:cstheme="minorHAnsi"/>
          <w:color w:val="000000"/>
          <w:spacing w:val="-7"/>
          <w:sz w:val="24"/>
          <w14:ligatures w14:val="none"/>
        </w:rPr>
        <w:t> </w:t>
      </w:r>
      <w:r w:rsidRPr="002F1CBA">
        <w:rPr>
          <w:rFonts w:asciiTheme="minorHAnsi" w:hAnsiTheme="minorHAnsi" w:cstheme="minorHAnsi"/>
          <w:color w:val="000000"/>
          <w:sz w:val="24"/>
          <w14:ligatures w14:val="none"/>
        </w:rPr>
        <w:t>Educação,</w:t>
      </w:r>
      <w:r w:rsidR="002F1CBA"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Cultura</w:t>
      </w:r>
      <w:r w:rsidR="00952CE9"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e</w:t>
      </w:r>
      <w:r w:rsidR="00952CE9" w:rsidRPr="002F1CBA">
        <w:rPr>
          <w:rFonts w:asciiTheme="minorHAnsi" w:hAnsiTheme="minorHAnsi" w:cstheme="minorHAnsi"/>
          <w:color w:val="000000"/>
          <w:sz w:val="24"/>
          <w14:ligatures w14:val="none"/>
        </w:rPr>
        <w:t xml:space="preserve"> </w:t>
      </w:r>
      <w:r w:rsidRPr="002F1CBA">
        <w:rPr>
          <w:rFonts w:asciiTheme="minorHAnsi" w:hAnsiTheme="minorHAnsi" w:cstheme="minorHAnsi"/>
          <w:color w:val="000000"/>
          <w:sz w:val="24"/>
          <w14:ligatures w14:val="none"/>
        </w:rPr>
        <w:t>Desporto</w:t>
      </w:r>
      <w:r w:rsidRPr="002F1CBA">
        <w:rPr>
          <w:rFonts w:asciiTheme="minorHAnsi" w:hAnsiTheme="minorHAnsi" w:cstheme="minorHAnsi"/>
          <w:color w:val="000000"/>
          <w:spacing w:val="-7"/>
          <w:sz w:val="24"/>
          <w14:ligatures w14:val="none"/>
        </w:rPr>
        <w:t> </w:t>
      </w:r>
      <w:r w:rsidR="00952CE9" w:rsidRPr="002F1CBA">
        <w:rPr>
          <w:rFonts w:asciiTheme="minorHAnsi" w:hAnsiTheme="minorHAnsi" w:cstheme="minorHAnsi"/>
          <w:color w:val="000000"/>
          <w:spacing w:val="-7"/>
          <w:sz w:val="24"/>
          <w14:ligatures w14:val="none"/>
        </w:rPr>
        <w:t>–</w:t>
      </w:r>
      <w:r w:rsidRPr="002F1CBA">
        <w:rPr>
          <w:rFonts w:asciiTheme="minorHAnsi" w:hAnsiTheme="minorHAnsi" w:cstheme="minorHAnsi"/>
          <w:color w:val="000000"/>
          <w:sz w:val="24"/>
          <w14:ligatures w14:val="none"/>
        </w:rPr>
        <w:t>SEMED</w:t>
      </w:r>
    </w:p>
    <w:p w14:paraId="49F92FC6" w14:textId="30DB2920"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Gestor: Denis Ribeiro dos Santos</w:t>
      </w:r>
    </w:p>
    <w:p w14:paraId="77AA8D74" w14:textId="77777777" w:rsidR="0072441F" w:rsidRPr="002F1CBA" w:rsidRDefault="0072441F" w:rsidP="00873DF0">
      <w:pPr>
        <w:shd w:val="clear" w:color="auto" w:fill="FFFFFF"/>
        <w:spacing w:line="230" w:lineRule="atLeast"/>
        <w:jc w:val="both"/>
        <w:rPr>
          <w:rFonts w:asciiTheme="minorHAnsi" w:hAnsiTheme="minorHAnsi" w:cstheme="minorHAnsi"/>
          <w:color w:val="000000"/>
          <w:sz w:val="24"/>
          <w14:ligatures w14:val="none"/>
        </w:rPr>
      </w:pPr>
      <w:r w:rsidRPr="002F1CBA">
        <w:rPr>
          <w:rFonts w:asciiTheme="minorHAnsi" w:hAnsiTheme="minorHAnsi" w:cstheme="minorHAnsi"/>
          <w:color w:val="000000"/>
          <w:sz w:val="24"/>
          <w14:ligatures w14:val="none"/>
        </w:rPr>
        <w:t>Matricula:</w:t>
      </w:r>
      <w:r w:rsidRPr="002F1CBA">
        <w:rPr>
          <w:rFonts w:asciiTheme="minorHAnsi" w:hAnsiTheme="minorHAnsi" w:cstheme="minorHAnsi"/>
          <w:color w:val="000000"/>
          <w:spacing w:val="-3"/>
          <w:sz w:val="24"/>
          <w14:ligatures w14:val="none"/>
        </w:rPr>
        <w:t> </w:t>
      </w:r>
      <w:r w:rsidRPr="002F1CBA">
        <w:rPr>
          <w:rFonts w:asciiTheme="minorHAnsi" w:hAnsiTheme="minorHAnsi" w:cstheme="minorHAnsi"/>
          <w:color w:val="000000"/>
          <w:spacing w:val="-5"/>
          <w:sz w:val="24"/>
          <w14:ligatures w14:val="none"/>
        </w:rPr>
        <w:t>11240</w:t>
      </w:r>
    </w:p>
    <w:p w14:paraId="51E457B6" w14:textId="77777777" w:rsidR="0072441F" w:rsidRPr="002F1CBA" w:rsidRDefault="0072441F" w:rsidP="00873DF0">
      <w:pPr>
        <w:pStyle w:val="Default"/>
        <w:spacing w:before="0"/>
        <w:jc w:val="both"/>
        <w:rPr>
          <w:rFonts w:asciiTheme="minorHAnsi" w:hAnsiTheme="minorHAnsi" w:cstheme="minorHAnsi"/>
          <w:color w:val="auto"/>
        </w:rPr>
      </w:pPr>
    </w:p>
    <w:p w14:paraId="4E1D74C6" w14:textId="103107C0" w:rsidR="007B339F" w:rsidRPr="002F1CBA" w:rsidRDefault="00FE0849" w:rsidP="00873DF0">
      <w:pPr>
        <w:pStyle w:val="Default"/>
        <w:spacing w:before="0"/>
        <w:jc w:val="both"/>
        <w:rPr>
          <w:rFonts w:asciiTheme="minorHAnsi" w:hAnsiTheme="minorHAnsi" w:cstheme="minorHAnsi"/>
          <w:color w:val="auto"/>
        </w:rPr>
      </w:pPr>
      <w:r w:rsidRPr="002F1CBA">
        <w:rPr>
          <w:rFonts w:asciiTheme="minorHAnsi" w:hAnsiTheme="minorHAnsi" w:cstheme="minorHAnsi"/>
          <w:b/>
          <w:bCs/>
          <w:color w:val="auto"/>
        </w:rPr>
        <w:t>18</w:t>
      </w:r>
      <w:r w:rsidR="007B339F" w:rsidRPr="002F1CBA">
        <w:rPr>
          <w:rFonts w:asciiTheme="minorHAnsi" w:hAnsiTheme="minorHAnsi" w:cstheme="minorHAnsi"/>
          <w:b/>
          <w:bCs/>
          <w:color w:val="auto"/>
        </w:rPr>
        <w:t>.14</w:t>
      </w:r>
      <w:r w:rsidRPr="002F1CBA">
        <w:rPr>
          <w:rFonts w:asciiTheme="minorHAnsi" w:hAnsiTheme="minorHAnsi" w:cstheme="minorHAnsi"/>
          <w:b/>
          <w:bCs/>
          <w:color w:val="auto"/>
        </w:rPr>
        <w:tab/>
      </w:r>
      <w:r w:rsidR="007B339F" w:rsidRPr="002F1CBA">
        <w:rPr>
          <w:rFonts w:asciiTheme="minorHAnsi" w:hAnsiTheme="minorHAnsi" w:cstheme="minorHAnsi"/>
          <w:color w:val="auto"/>
        </w:rPr>
        <w:t>As notificações serão comunicadas preferencialmente por meio de endereço eletrônico da contratada, devendo a contratada informar em seus documentos as informações necessárias para tanto, e eventualmente mediante ofício de forma presencial.</w:t>
      </w:r>
    </w:p>
    <w:p w14:paraId="34F9A4FC" w14:textId="69369967" w:rsidR="002F1CBA" w:rsidRPr="002F1CBA" w:rsidRDefault="00FE0849" w:rsidP="00873DF0">
      <w:pPr>
        <w:jc w:val="both"/>
        <w:rPr>
          <w:rFonts w:asciiTheme="minorHAnsi" w:hAnsiTheme="minorHAnsi" w:cstheme="minorHAnsi"/>
          <w:sz w:val="24"/>
        </w:rPr>
      </w:pPr>
      <w:r w:rsidRPr="002F1CBA">
        <w:rPr>
          <w:rFonts w:asciiTheme="minorHAnsi" w:hAnsiTheme="minorHAnsi" w:cstheme="minorHAnsi"/>
          <w:b/>
          <w:bCs/>
          <w:sz w:val="24"/>
        </w:rPr>
        <w:t>18</w:t>
      </w:r>
      <w:r w:rsidR="007B339F" w:rsidRPr="002F1CBA">
        <w:rPr>
          <w:rFonts w:asciiTheme="minorHAnsi" w:hAnsiTheme="minorHAnsi" w:cstheme="minorHAnsi"/>
          <w:b/>
          <w:bCs/>
          <w:sz w:val="24"/>
        </w:rPr>
        <w:t>.15</w:t>
      </w:r>
      <w:r w:rsidRPr="002F1CBA">
        <w:rPr>
          <w:rFonts w:asciiTheme="minorHAnsi" w:hAnsiTheme="minorHAnsi" w:cstheme="minorHAnsi"/>
          <w:b/>
          <w:bCs/>
          <w:sz w:val="24"/>
        </w:rPr>
        <w:tab/>
      </w:r>
      <w:r w:rsidR="007B339F" w:rsidRPr="002F1CBA">
        <w:rPr>
          <w:rFonts w:asciiTheme="minorHAnsi" w:hAnsiTheme="minorHAnsi" w:cstheme="minorHAnsi"/>
          <w:sz w:val="24"/>
        </w:rPr>
        <w:t>Quaisquer dúvidas os fones de contato são:</w:t>
      </w:r>
      <w:r w:rsidR="002F1CBA" w:rsidRPr="002F1CBA">
        <w:rPr>
          <w:rFonts w:asciiTheme="minorHAnsi" w:hAnsiTheme="minorHAnsi" w:cstheme="minorHAnsi"/>
          <w:sz w:val="24"/>
        </w:rPr>
        <w:t xml:space="preserve"> </w:t>
      </w:r>
      <w:r w:rsidR="00072D9F" w:rsidRPr="002F1CBA">
        <w:rPr>
          <w:rFonts w:asciiTheme="minorHAnsi" w:hAnsiTheme="minorHAnsi" w:cstheme="minorHAnsi"/>
          <w:sz w:val="24"/>
        </w:rPr>
        <w:t xml:space="preserve">(69)3343-2192 </w:t>
      </w:r>
      <w:r w:rsidR="007B339F" w:rsidRPr="002F1CBA">
        <w:rPr>
          <w:rFonts w:asciiTheme="minorHAnsi" w:hAnsiTheme="minorHAnsi" w:cstheme="minorHAnsi"/>
          <w:sz w:val="24"/>
        </w:rPr>
        <w:t>e email</w:t>
      </w:r>
      <w:r w:rsidR="002F1CBA" w:rsidRPr="002F1CBA">
        <w:rPr>
          <w:rFonts w:asciiTheme="minorHAnsi" w:hAnsiTheme="minorHAnsi" w:cstheme="minorHAnsi"/>
          <w:sz w:val="24"/>
        </w:rPr>
        <w:t>:</w:t>
      </w:r>
    </w:p>
    <w:p w14:paraId="5B15A26D" w14:textId="0C65602E" w:rsidR="007B339F" w:rsidRPr="002F1CBA" w:rsidRDefault="00072D9F" w:rsidP="00873DF0">
      <w:pPr>
        <w:jc w:val="both"/>
        <w:rPr>
          <w:rFonts w:asciiTheme="minorHAnsi" w:hAnsiTheme="minorHAnsi" w:cstheme="minorHAnsi"/>
          <w:sz w:val="24"/>
        </w:rPr>
      </w:pPr>
      <w:r w:rsidRPr="002F1CBA">
        <w:rPr>
          <w:rFonts w:asciiTheme="minorHAnsi" w:hAnsiTheme="minorHAnsi" w:cstheme="minorHAnsi"/>
          <w:sz w:val="24"/>
        </w:rPr>
        <w:t>cpl@</w:t>
      </w:r>
      <w:r w:rsidR="002F1CBA" w:rsidRPr="002F1CBA">
        <w:rPr>
          <w:rFonts w:asciiTheme="minorHAnsi" w:hAnsiTheme="minorHAnsi" w:cstheme="minorHAnsi"/>
          <w:sz w:val="24"/>
        </w:rPr>
        <w:t xml:space="preserve"> </w:t>
      </w:r>
      <w:r w:rsidRPr="002F1CBA">
        <w:rPr>
          <w:rFonts w:asciiTheme="minorHAnsi" w:hAnsiTheme="minorHAnsi" w:cstheme="minorHAnsi"/>
          <w:sz w:val="24"/>
        </w:rPr>
        <w:t>corumbiara.ro.gov.br</w:t>
      </w:r>
      <w:r w:rsidR="002F1CBA" w:rsidRPr="002F1CBA">
        <w:rPr>
          <w:rFonts w:asciiTheme="minorHAnsi" w:hAnsiTheme="minorHAnsi" w:cstheme="minorHAnsi"/>
          <w:sz w:val="24"/>
        </w:rPr>
        <w:t>.</w:t>
      </w:r>
    </w:p>
    <w:p w14:paraId="680508E9" w14:textId="4F09F08B" w:rsidR="007B339F" w:rsidRPr="002F1CBA" w:rsidRDefault="007B339F" w:rsidP="00873DF0">
      <w:pPr>
        <w:ind w:left="425"/>
        <w:jc w:val="both"/>
        <w:rPr>
          <w:rFonts w:asciiTheme="minorHAnsi" w:hAnsiTheme="minorHAnsi" w:cstheme="minorHAnsi"/>
          <w:sz w:val="24"/>
        </w:rPr>
      </w:pPr>
    </w:p>
    <w:p w14:paraId="69D42A2C" w14:textId="244694C4" w:rsidR="00FE0849" w:rsidRPr="002F1CBA" w:rsidRDefault="00FE0849" w:rsidP="00873DF0">
      <w:pPr>
        <w:pStyle w:val="PargrafodaLista"/>
        <w:widowControl w:val="0"/>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120"/>
        <w:ind w:left="567" w:hanging="567"/>
        <w:jc w:val="both"/>
        <w:rPr>
          <w:rFonts w:asciiTheme="minorHAnsi" w:hAnsiTheme="minorHAnsi" w:cstheme="minorHAnsi"/>
          <w:b/>
          <w:sz w:val="24"/>
        </w:rPr>
      </w:pPr>
      <w:r w:rsidRPr="002F1CBA">
        <w:rPr>
          <w:rFonts w:asciiTheme="minorHAnsi" w:hAnsiTheme="minorHAnsi" w:cstheme="minorHAnsi"/>
          <w:b/>
          <w:sz w:val="24"/>
        </w:rPr>
        <w:t>DAS DISPOSIÇÕES GERAIS</w:t>
      </w:r>
    </w:p>
    <w:p w14:paraId="7063C093" w14:textId="119E2D4A" w:rsidR="007B339F" w:rsidRPr="002F1CBA" w:rsidRDefault="00FE0849" w:rsidP="00873DF0">
      <w:pPr>
        <w:autoSpaceDE w:val="0"/>
        <w:snapToGrid w:val="0"/>
        <w:jc w:val="both"/>
        <w:rPr>
          <w:rFonts w:asciiTheme="minorHAnsi" w:hAnsiTheme="minorHAnsi" w:cstheme="minorHAnsi"/>
          <w:color w:val="FF0000"/>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.1</w:t>
      </w:r>
      <w:r w:rsidRPr="002F1CBA">
        <w:rPr>
          <w:rFonts w:asciiTheme="minorHAnsi" w:hAnsiTheme="minorHAnsi" w:cstheme="minorHAnsi"/>
          <w:b/>
          <w:bCs/>
          <w:sz w:val="24"/>
        </w:rPr>
        <w:tab/>
      </w:r>
      <w:r w:rsidR="007B339F" w:rsidRPr="002F1CBA">
        <w:rPr>
          <w:rFonts w:asciiTheme="minorHAnsi" w:hAnsiTheme="minorHAnsi" w:cstheme="minorHAnsi"/>
          <w:sz w:val="24"/>
        </w:rPr>
        <w:t>A ata da sessão pública será divulgada no Sistema Eletrônico da Licitanet.</w:t>
      </w:r>
    </w:p>
    <w:p w14:paraId="3DDFB95E" w14:textId="285C46A9" w:rsidR="007B339F" w:rsidRPr="002F1CBA" w:rsidRDefault="00FE0849" w:rsidP="00873DF0">
      <w:pPr>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19</w:t>
      </w:r>
      <w:r w:rsidR="007B339F" w:rsidRPr="002F1CBA">
        <w:rPr>
          <w:rFonts w:asciiTheme="minorHAnsi" w:eastAsia="Arial" w:hAnsiTheme="minorHAnsi" w:cstheme="minorHAnsi"/>
          <w:b/>
          <w:bCs/>
          <w:color w:val="000000"/>
          <w:sz w:val="24"/>
        </w:rPr>
        <w:t>.2</w:t>
      </w:r>
      <w:r w:rsidRPr="002F1CBA">
        <w:rPr>
          <w:rFonts w:asciiTheme="minorHAnsi" w:eastAsia="Arial" w:hAnsiTheme="minorHAnsi" w:cstheme="minorHAnsi"/>
          <w:b/>
          <w:bCs/>
          <w:color w:val="000000"/>
          <w:sz w:val="24"/>
        </w:rPr>
        <w:tab/>
      </w:r>
      <w:r w:rsidR="007B339F" w:rsidRPr="002F1CBA">
        <w:rPr>
          <w:rFonts w:asciiTheme="minorHAnsi" w:eastAsia="Arial"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AD72FA0" w14:textId="7B56C2FE" w:rsidR="007B339F" w:rsidRPr="002F1CBA" w:rsidRDefault="007B339F" w:rsidP="00873DF0">
      <w:pPr>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1</w:t>
      </w:r>
      <w:r w:rsidR="00FE0849" w:rsidRPr="002F1CBA">
        <w:rPr>
          <w:rFonts w:asciiTheme="minorHAnsi" w:eastAsia="Arial" w:hAnsiTheme="minorHAnsi" w:cstheme="minorHAnsi"/>
          <w:b/>
          <w:bCs/>
          <w:color w:val="000000"/>
          <w:sz w:val="24"/>
        </w:rPr>
        <w:t>9</w:t>
      </w:r>
      <w:r w:rsidRPr="002F1CBA">
        <w:rPr>
          <w:rFonts w:asciiTheme="minorHAnsi" w:eastAsia="Arial" w:hAnsiTheme="minorHAnsi" w:cstheme="minorHAnsi"/>
          <w:b/>
          <w:bCs/>
          <w:color w:val="000000"/>
          <w:sz w:val="24"/>
        </w:rPr>
        <w:t>.3</w:t>
      </w:r>
      <w:r w:rsidR="00FE0849" w:rsidRPr="002F1CBA">
        <w:rPr>
          <w:rFonts w:asciiTheme="minorHAnsi" w:eastAsia="Arial" w:hAnsiTheme="minorHAnsi" w:cstheme="minorHAnsi"/>
          <w:b/>
          <w:bCs/>
          <w:color w:val="000000"/>
          <w:sz w:val="24"/>
        </w:rPr>
        <w:tab/>
      </w:r>
      <w:r w:rsidRPr="002F1CBA">
        <w:rPr>
          <w:rFonts w:asciiTheme="minorHAnsi" w:eastAsia="Arial" w:hAnsiTheme="minorHAnsi" w:cstheme="minorHAnsi"/>
          <w:color w:val="000000"/>
          <w:sz w:val="24"/>
        </w:rPr>
        <w:t>Todas as referências de tempo no Edital, no aviso e durante a sessão pública observarão o horário de Brasília – DF.</w:t>
      </w:r>
    </w:p>
    <w:p w14:paraId="3C4AFD38" w14:textId="170CD5A3" w:rsidR="007B339F" w:rsidRPr="002F1CBA" w:rsidRDefault="007B339F" w:rsidP="00873DF0">
      <w:pPr>
        <w:jc w:val="both"/>
        <w:rPr>
          <w:rFonts w:asciiTheme="minorHAnsi" w:hAnsiTheme="minorHAnsi" w:cstheme="minorHAnsi"/>
          <w:sz w:val="24"/>
        </w:rPr>
      </w:pPr>
      <w:r w:rsidRPr="002F1CBA">
        <w:rPr>
          <w:rFonts w:asciiTheme="minorHAnsi" w:hAnsiTheme="minorHAnsi" w:cstheme="minorHAnsi"/>
          <w:b/>
          <w:bCs/>
          <w:sz w:val="24"/>
        </w:rPr>
        <w:t>1</w:t>
      </w:r>
      <w:r w:rsidR="00FE0849" w:rsidRPr="002F1CBA">
        <w:rPr>
          <w:rFonts w:asciiTheme="minorHAnsi" w:hAnsiTheme="minorHAnsi" w:cstheme="minorHAnsi"/>
          <w:b/>
          <w:bCs/>
          <w:sz w:val="24"/>
        </w:rPr>
        <w:t>9</w:t>
      </w:r>
      <w:r w:rsidRPr="002F1CBA">
        <w:rPr>
          <w:rFonts w:asciiTheme="minorHAnsi" w:hAnsiTheme="minorHAnsi" w:cstheme="minorHAnsi"/>
          <w:b/>
          <w:bCs/>
          <w:sz w:val="24"/>
        </w:rPr>
        <w:t>.4</w:t>
      </w:r>
      <w:r w:rsidR="00FE0849" w:rsidRPr="002F1CBA">
        <w:rPr>
          <w:rFonts w:asciiTheme="minorHAnsi" w:hAnsiTheme="minorHAnsi" w:cstheme="minorHAnsi"/>
          <w:b/>
          <w:bCs/>
          <w:sz w:val="24"/>
        </w:rPr>
        <w:tab/>
      </w:r>
      <w:r w:rsidRPr="002F1CBA">
        <w:rPr>
          <w:rFonts w:asciiTheme="minorHAnsi" w:hAnsiTheme="minorHAnsi" w:cstheme="minorHAnsi"/>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23E11CFF" w14:textId="0221885A" w:rsidR="007B339F" w:rsidRPr="002F1CBA" w:rsidRDefault="00FE0849" w:rsidP="00873DF0">
      <w:pPr>
        <w:jc w:val="both"/>
        <w:rPr>
          <w:rFonts w:asciiTheme="minorHAnsi" w:eastAsia="Arial" w:hAnsiTheme="minorHAnsi" w:cstheme="minorHAnsi"/>
          <w:sz w:val="24"/>
        </w:rPr>
      </w:pPr>
      <w:r w:rsidRPr="002F1CBA">
        <w:rPr>
          <w:rFonts w:asciiTheme="minorHAnsi" w:eastAsia="Arial" w:hAnsiTheme="minorHAnsi" w:cstheme="minorHAnsi"/>
          <w:b/>
          <w:bCs/>
          <w:color w:val="000000"/>
          <w:sz w:val="24"/>
        </w:rPr>
        <w:t>19</w:t>
      </w:r>
      <w:r w:rsidR="007B339F" w:rsidRPr="002F1CBA">
        <w:rPr>
          <w:rFonts w:asciiTheme="minorHAnsi" w:eastAsia="Arial" w:hAnsiTheme="minorHAnsi" w:cstheme="minorHAnsi"/>
          <w:b/>
          <w:bCs/>
          <w:color w:val="000000"/>
          <w:sz w:val="24"/>
        </w:rPr>
        <w:t>.5</w:t>
      </w:r>
      <w:r w:rsidRPr="002F1CBA">
        <w:rPr>
          <w:rFonts w:asciiTheme="minorHAnsi" w:eastAsia="Arial" w:hAnsiTheme="minorHAnsi" w:cstheme="minorHAnsi"/>
          <w:b/>
          <w:bCs/>
          <w:color w:val="000000"/>
          <w:sz w:val="24"/>
        </w:rPr>
        <w:tab/>
      </w:r>
      <w:r w:rsidR="007B339F" w:rsidRPr="002F1CBA">
        <w:rPr>
          <w:rFonts w:asciiTheme="minorHAnsi" w:eastAsia="Arial" w:hAnsiTheme="minorHAnsi" w:cstheme="minorHAnsi"/>
          <w:color w:val="000000"/>
          <w:sz w:val="24"/>
        </w:rPr>
        <w:t>A homologação do resultado desta licitação será feita pela Autoridade Superior.</w:t>
      </w:r>
    </w:p>
    <w:p w14:paraId="0E221956" w14:textId="596DBC1B" w:rsidR="007B339F" w:rsidRPr="002F1CBA" w:rsidRDefault="00FE0849" w:rsidP="00873DF0">
      <w:pPr>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6</w:t>
      </w:r>
      <w:r w:rsidRPr="002F1CBA">
        <w:rPr>
          <w:rFonts w:asciiTheme="minorHAnsi" w:hAnsiTheme="minorHAnsi" w:cstheme="minorHAnsi"/>
          <w:b/>
          <w:bCs/>
          <w:sz w:val="24"/>
        </w:rPr>
        <w:tab/>
      </w:r>
      <w:r w:rsidR="007B339F" w:rsidRPr="002F1CBA">
        <w:rPr>
          <w:rFonts w:asciiTheme="minorHAnsi" w:hAnsiTheme="minorHAnsi" w:cstheme="minorHAnsi"/>
          <w:sz w:val="24"/>
        </w:rPr>
        <w:t>A Autoridade Superior poderá revogar a licitação por razões de interesse público derivado de fato superveniente devidamente comprovado, pertinente e suficiente para justificar tal conduta, devendo anulá-la por ilegalidade, de oficio ou por provocação de qualquer pessoa, mediante ato escrito e fundamentado.</w:t>
      </w:r>
    </w:p>
    <w:p w14:paraId="4D32C2A5" w14:textId="077CF875" w:rsidR="007B339F" w:rsidRPr="002F1CBA" w:rsidRDefault="00FE0849" w:rsidP="00873DF0">
      <w:pPr>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.7</w:t>
      </w:r>
      <w:r w:rsidRPr="002F1CBA">
        <w:rPr>
          <w:rFonts w:asciiTheme="minorHAnsi" w:hAnsiTheme="minorHAnsi" w:cstheme="minorHAnsi"/>
          <w:b/>
          <w:bCs/>
          <w:sz w:val="24"/>
        </w:rPr>
        <w:tab/>
      </w:r>
      <w:r w:rsidR="007B339F" w:rsidRPr="002F1CBA">
        <w:rPr>
          <w:rFonts w:asciiTheme="minorHAnsi" w:hAnsiTheme="minorHAnsi" w:cstheme="minorHAnsi"/>
          <w:sz w:val="24"/>
        </w:rPr>
        <w:t xml:space="preserve">As licitantes não terão direito à indenização em decorrência da anulação do procedimento licitatório, ressalvado o direito do contratado de boa-fé de ser ressarcido pelos encargos que tiver suportado no cumprimento das obrigações constantes nos contratos. </w:t>
      </w:r>
    </w:p>
    <w:p w14:paraId="2F621BF1" w14:textId="288528E4" w:rsidR="007B339F" w:rsidRPr="002F1CBA" w:rsidRDefault="00FE0849" w:rsidP="00873DF0">
      <w:pPr>
        <w:jc w:val="both"/>
        <w:rPr>
          <w:rFonts w:asciiTheme="minorHAnsi" w:eastAsia="Arial" w:hAnsiTheme="minorHAnsi" w:cstheme="minorHAnsi"/>
          <w:b/>
          <w:bCs/>
          <w:color w:val="000000"/>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.8</w:t>
      </w:r>
      <w:r w:rsidRPr="002F1CBA">
        <w:rPr>
          <w:rFonts w:asciiTheme="minorHAnsi" w:hAnsiTheme="minorHAnsi" w:cstheme="minorHAnsi"/>
          <w:b/>
          <w:bCs/>
          <w:sz w:val="24"/>
        </w:rPr>
        <w:tab/>
      </w:r>
      <w:r w:rsidR="007B339F" w:rsidRPr="002F1CBA">
        <w:rPr>
          <w:rFonts w:asciiTheme="minorHAnsi" w:hAnsiTheme="minorHAnsi" w:cstheme="minorHAnsi"/>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61D6CAE2" w14:textId="25C9F251" w:rsidR="007B339F"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.9</w:t>
      </w:r>
      <w:r w:rsidRPr="002F1CBA">
        <w:rPr>
          <w:rFonts w:asciiTheme="minorHAnsi" w:hAnsiTheme="minorHAnsi" w:cstheme="minorHAnsi"/>
          <w:b/>
          <w:bCs/>
          <w:sz w:val="24"/>
        </w:rPr>
        <w:tab/>
      </w:r>
      <w:r w:rsidR="007B339F" w:rsidRPr="002F1CBA">
        <w:rPr>
          <w:rFonts w:asciiTheme="minorHAnsi" w:hAnsiTheme="minorHAnsi" w:cstheme="minorHAnsi"/>
          <w:sz w:val="24"/>
        </w:rPr>
        <w:t xml:space="preserve">Na contagem dos prazos estabelecidos neste Edital e seus Anexos, excluir-se-á o dia do início e incluir-se-á o do vencimento. Só se iniciam e vencem os prazos em dias de expediente normal na Administração Pública Municipal. </w:t>
      </w:r>
    </w:p>
    <w:p w14:paraId="0832343F" w14:textId="1CAA445F" w:rsidR="007B339F"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lastRenderedPageBreak/>
        <w:t>19</w:t>
      </w:r>
      <w:r w:rsidR="007B339F" w:rsidRPr="002F1CBA">
        <w:rPr>
          <w:rFonts w:asciiTheme="minorHAnsi" w:hAnsiTheme="minorHAnsi" w:cstheme="minorHAnsi"/>
          <w:b/>
          <w:bCs/>
          <w:sz w:val="24"/>
        </w:rPr>
        <w:t>.10</w:t>
      </w:r>
      <w:r w:rsidRPr="002F1CBA">
        <w:rPr>
          <w:rFonts w:asciiTheme="minorHAnsi" w:hAnsiTheme="minorHAnsi" w:cstheme="minorHAnsi"/>
          <w:b/>
          <w:bCs/>
          <w:sz w:val="24"/>
        </w:rPr>
        <w:tab/>
      </w:r>
      <w:r w:rsidR="007B339F" w:rsidRPr="002F1CBA">
        <w:rPr>
          <w:rFonts w:asciiTheme="minorHAnsi" w:hAnsiTheme="minorHAnsi" w:cstheme="minorHAnsi"/>
          <w:sz w:val="24"/>
        </w:rPr>
        <w:t>As normas que disciplinam este pregão serão sempre interpretadas em favor da ampliação da disputa entre os interessados.</w:t>
      </w:r>
    </w:p>
    <w:p w14:paraId="090AF6D5" w14:textId="65DDA280" w:rsidR="007B339F" w:rsidRPr="002F1CBA" w:rsidRDefault="00FE0849" w:rsidP="00873DF0">
      <w:pPr>
        <w:autoSpaceDE w:val="0"/>
        <w:snapToGrid w:val="0"/>
        <w:jc w:val="both"/>
        <w:rPr>
          <w:rFonts w:asciiTheme="minorHAnsi" w:hAnsiTheme="minorHAnsi" w:cstheme="minorHAnsi"/>
          <w:color w:val="000000" w:themeColor="text1"/>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.11</w:t>
      </w:r>
      <w:r w:rsidRPr="002F1CBA">
        <w:rPr>
          <w:rFonts w:asciiTheme="minorHAnsi" w:hAnsiTheme="minorHAnsi" w:cstheme="minorHAnsi"/>
          <w:b/>
          <w:bCs/>
          <w:sz w:val="24"/>
        </w:rPr>
        <w:tab/>
      </w:r>
      <w:r w:rsidR="007B339F" w:rsidRPr="002F1CBA">
        <w:rPr>
          <w:rFonts w:asciiTheme="minorHAnsi" w:hAnsiTheme="minorHAnsi" w:cstheme="minorHAnsi"/>
          <w:sz w:val="24"/>
        </w:rPr>
        <w:t xml:space="preserve">Aos casos omissos aplicam-se as disposições constantes da Lei Federal 14.133/2021 e </w:t>
      </w:r>
      <w:r w:rsidR="007B339F" w:rsidRPr="002F1CBA">
        <w:rPr>
          <w:rFonts w:asciiTheme="minorHAnsi" w:hAnsiTheme="minorHAnsi" w:cstheme="minorHAnsi"/>
          <w:color w:val="000000" w:themeColor="text1"/>
          <w:sz w:val="24"/>
        </w:rPr>
        <w:t>suas alterações.</w:t>
      </w:r>
    </w:p>
    <w:p w14:paraId="04AC07B9" w14:textId="0FBDAE6E" w:rsidR="007B339F" w:rsidRPr="002F1CBA" w:rsidRDefault="00FE0849" w:rsidP="00873DF0">
      <w:pPr>
        <w:jc w:val="both"/>
        <w:rPr>
          <w:rFonts w:asciiTheme="minorHAnsi" w:hAnsiTheme="minorHAnsi" w:cstheme="minorHAnsi"/>
          <w:color w:val="000000"/>
          <w:sz w:val="24"/>
        </w:rPr>
      </w:pPr>
      <w:r w:rsidRPr="002F1CBA">
        <w:rPr>
          <w:rFonts w:asciiTheme="minorHAnsi" w:hAnsiTheme="minorHAnsi" w:cstheme="minorHAnsi"/>
          <w:b/>
          <w:bCs/>
          <w:color w:val="000000"/>
          <w:sz w:val="24"/>
        </w:rPr>
        <w:t>19</w:t>
      </w:r>
      <w:r w:rsidR="007B339F" w:rsidRPr="002F1CBA">
        <w:rPr>
          <w:rFonts w:asciiTheme="minorHAnsi" w:hAnsiTheme="minorHAnsi" w:cstheme="minorHAnsi"/>
          <w:b/>
          <w:bCs/>
          <w:color w:val="000000"/>
          <w:sz w:val="24"/>
        </w:rPr>
        <w:t>.12</w:t>
      </w:r>
      <w:r w:rsidRPr="002F1CBA">
        <w:rPr>
          <w:rFonts w:asciiTheme="minorHAnsi" w:hAnsiTheme="minorHAnsi" w:cstheme="minorHAnsi"/>
          <w:b/>
          <w:bCs/>
          <w:color w:val="000000"/>
          <w:sz w:val="24"/>
        </w:rPr>
        <w:tab/>
      </w:r>
      <w:r w:rsidR="007B339F" w:rsidRPr="002F1CBA">
        <w:rPr>
          <w:rFonts w:asciiTheme="minorHAnsi" w:hAnsiTheme="minorHAnsi" w:cstheme="minorHAnsi"/>
          <w:color w:val="000000"/>
          <w:sz w:val="24"/>
        </w:rPr>
        <w:t>No caso de todas as licitantes restarem desclassificadas ou inabilitadas (procedimento fracassado), a Administração poderá:</w:t>
      </w:r>
    </w:p>
    <w:p w14:paraId="56B0FC7A" w14:textId="546B4973" w:rsidR="007B339F" w:rsidRPr="002F1CBA" w:rsidRDefault="00FE0849" w:rsidP="00873DF0">
      <w:pPr>
        <w:jc w:val="both"/>
        <w:rPr>
          <w:rFonts w:asciiTheme="minorHAnsi" w:hAnsiTheme="minorHAnsi" w:cstheme="minorHAnsi"/>
          <w:color w:val="000000"/>
          <w:sz w:val="24"/>
        </w:rPr>
      </w:pPr>
      <w:r w:rsidRPr="002F1CBA">
        <w:rPr>
          <w:rFonts w:asciiTheme="minorHAnsi" w:hAnsiTheme="minorHAnsi" w:cstheme="minorHAnsi"/>
          <w:b/>
          <w:bCs/>
          <w:color w:val="000000"/>
          <w:sz w:val="24"/>
        </w:rPr>
        <w:t>19</w:t>
      </w:r>
      <w:r w:rsidR="007B339F" w:rsidRPr="002F1CBA">
        <w:rPr>
          <w:rFonts w:asciiTheme="minorHAnsi" w:hAnsiTheme="minorHAnsi" w:cstheme="minorHAnsi"/>
          <w:b/>
          <w:bCs/>
          <w:color w:val="000000"/>
          <w:sz w:val="24"/>
        </w:rPr>
        <w:t>.12.1</w:t>
      </w:r>
      <w:r w:rsidR="00EA4765" w:rsidRPr="002F1CBA">
        <w:rPr>
          <w:rFonts w:asciiTheme="minorHAnsi" w:hAnsiTheme="minorHAnsi" w:cstheme="minorHAnsi"/>
          <w:b/>
          <w:bCs/>
          <w:color w:val="000000"/>
          <w:sz w:val="24"/>
        </w:rPr>
        <w:tab/>
      </w:r>
      <w:r w:rsidR="007B339F" w:rsidRPr="002F1CBA">
        <w:rPr>
          <w:rFonts w:asciiTheme="minorHAnsi" w:hAnsiTheme="minorHAnsi" w:cstheme="minorHAnsi"/>
          <w:color w:val="000000"/>
          <w:sz w:val="24"/>
        </w:rPr>
        <w:t>Republicar o presente aviso com uma nova data.</w:t>
      </w:r>
    </w:p>
    <w:p w14:paraId="5ED2BDF8" w14:textId="231E4798" w:rsidR="007B339F" w:rsidRPr="002F1CBA" w:rsidRDefault="00FE0849" w:rsidP="00873DF0">
      <w:pPr>
        <w:jc w:val="both"/>
        <w:rPr>
          <w:rFonts w:asciiTheme="minorHAnsi" w:hAnsiTheme="minorHAnsi" w:cstheme="minorHAnsi"/>
          <w:color w:val="000000"/>
          <w:sz w:val="24"/>
        </w:rPr>
      </w:pPr>
      <w:r w:rsidRPr="002F1CBA">
        <w:rPr>
          <w:rFonts w:asciiTheme="minorHAnsi" w:hAnsiTheme="minorHAnsi" w:cstheme="minorHAnsi"/>
          <w:b/>
          <w:bCs/>
          <w:color w:val="000000"/>
          <w:sz w:val="24"/>
        </w:rPr>
        <w:t>19</w:t>
      </w:r>
      <w:r w:rsidR="007B339F" w:rsidRPr="002F1CBA">
        <w:rPr>
          <w:rFonts w:asciiTheme="minorHAnsi" w:hAnsiTheme="minorHAnsi" w:cstheme="minorHAnsi"/>
          <w:b/>
          <w:bCs/>
          <w:color w:val="000000"/>
          <w:sz w:val="24"/>
        </w:rPr>
        <w:t>.12.2</w:t>
      </w:r>
      <w:r w:rsidRPr="002F1CBA">
        <w:rPr>
          <w:rFonts w:asciiTheme="minorHAnsi" w:hAnsiTheme="minorHAnsi" w:cstheme="minorHAnsi"/>
          <w:b/>
          <w:bCs/>
          <w:color w:val="000000"/>
          <w:sz w:val="24"/>
        </w:rPr>
        <w:tab/>
      </w:r>
      <w:r w:rsidR="00952CE9" w:rsidRPr="002F1CBA">
        <w:rPr>
          <w:rFonts w:asciiTheme="minorHAnsi" w:hAnsiTheme="minorHAnsi" w:cstheme="minorHAnsi"/>
          <w:b/>
          <w:bCs/>
          <w:color w:val="000000"/>
          <w:sz w:val="24"/>
        </w:rPr>
        <w:t xml:space="preserve">ah que </w:t>
      </w:r>
      <w:r w:rsidR="007B339F" w:rsidRPr="002F1CBA">
        <w:rPr>
          <w:rFonts w:asciiTheme="minorHAnsi"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55CEB147" w14:textId="69DCA456" w:rsidR="007B339F" w:rsidRPr="002F1CBA" w:rsidRDefault="00FE0849" w:rsidP="00873DF0">
      <w:pPr>
        <w:jc w:val="both"/>
        <w:rPr>
          <w:rFonts w:asciiTheme="minorHAnsi" w:hAnsiTheme="minorHAnsi" w:cstheme="minorHAnsi"/>
          <w:color w:val="000000"/>
          <w:sz w:val="24"/>
        </w:rPr>
      </w:pPr>
      <w:r w:rsidRPr="002F1CBA">
        <w:rPr>
          <w:rFonts w:asciiTheme="minorHAnsi" w:hAnsiTheme="minorHAnsi" w:cstheme="minorHAnsi"/>
          <w:b/>
          <w:bCs/>
          <w:color w:val="000000"/>
          <w:sz w:val="24"/>
        </w:rPr>
        <w:t>19</w:t>
      </w:r>
      <w:r w:rsidR="007B339F" w:rsidRPr="002F1CBA">
        <w:rPr>
          <w:rFonts w:asciiTheme="minorHAnsi" w:hAnsiTheme="minorHAnsi" w:cstheme="minorHAnsi"/>
          <w:b/>
          <w:bCs/>
          <w:color w:val="000000"/>
          <w:sz w:val="24"/>
        </w:rPr>
        <w:t xml:space="preserve">.12.2.1 </w:t>
      </w:r>
      <w:r w:rsidR="007B339F" w:rsidRPr="002F1CBA">
        <w:rPr>
          <w:rFonts w:asciiTheme="minorHAnsi" w:hAnsiTheme="minorHAnsi" w:cstheme="minorHAnsi"/>
          <w:color w:val="000000"/>
          <w:sz w:val="24"/>
        </w:rPr>
        <w:t>No caso do subitem anterior, a contratação será operacionalizada fora deste procedimento.</w:t>
      </w:r>
    </w:p>
    <w:p w14:paraId="7573D6FE" w14:textId="4A562270" w:rsidR="007B339F"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.13</w:t>
      </w:r>
      <w:r w:rsidRPr="002F1CBA">
        <w:rPr>
          <w:rFonts w:asciiTheme="minorHAnsi" w:hAnsiTheme="minorHAnsi" w:cstheme="minorHAnsi"/>
          <w:b/>
          <w:bCs/>
          <w:sz w:val="24"/>
        </w:rPr>
        <w:tab/>
      </w:r>
      <w:r w:rsidR="007B339F" w:rsidRPr="002F1CBA">
        <w:rPr>
          <w:rFonts w:asciiTheme="minorHAnsi" w:hAnsiTheme="minorHAnsi" w:cstheme="minorHAnsi"/>
          <w:sz w:val="24"/>
        </w:rPr>
        <w:t>Para questões que por ventura solicitadas não resolvidas por via administrativa, o Foro será da Comarca de Corumbiara/RO.</w:t>
      </w:r>
    </w:p>
    <w:p w14:paraId="780BC52E" w14:textId="17AC3DEA" w:rsidR="007B339F" w:rsidRPr="002F1CBA" w:rsidRDefault="00FE0849" w:rsidP="00873DF0">
      <w:pPr>
        <w:jc w:val="both"/>
        <w:rPr>
          <w:rFonts w:asciiTheme="minorHAnsi" w:hAnsiTheme="minorHAnsi" w:cstheme="minorHAnsi"/>
          <w:color w:val="000000"/>
          <w:sz w:val="24"/>
        </w:rPr>
      </w:pPr>
      <w:r w:rsidRPr="002F1CBA">
        <w:rPr>
          <w:rFonts w:asciiTheme="minorHAnsi" w:hAnsiTheme="minorHAnsi" w:cstheme="minorHAnsi"/>
          <w:b/>
          <w:bCs/>
          <w:color w:val="000000"/>
          <w:sz w:val="24"/>
        </w:rPr>
        <w:t>19</w:t>
      </w:r>
      <w:r w:rsidR="007B339F" w:rsidRPr="002F1CBA">
        <w:rPr>
          <w:rFonts w:asciiTheme="minorHAnsi" w:hAnsiTheme="minorHAnsi" w:cstheme="minorHAnsi"/>
          <w:b/>
          <w:bCs/>
          <w:color w:val="000000"/>
          <w:sz w:val="24"/>
        </w:rPr>
        <w:t>.14</w:t>
      </w:r>
      <w:r w:rsidR="007B339F" w:rsidRPr="002F1CBA">
        <w:rPr>
          <w:rFonts w:asciiTheme="minorHAnsi" w:hAnsiTheme="minorHAnsi" w:cstheme="minorHAnsi"/>
          <w:color w:val="000000"/>
          <w:sz w:val="24"/>
        </w:rPr>
        <w:t xml:space="preserve"> Integram este instrumento, para todos os fins e efeitos, os seguintes anexos:</w:t>
      </w:r>
    </w:p>
    <w:p w14:paraId="7698801A" w14:textId="3808C26C" w:rsidR="007B339F"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.14.1</w:t>
      </w:r>
      <w:r w:rsidR="007B339F" w:rsidRPr="002F1CBA">
        <w:rPr>
          <w:rFonts w:asciiTheme="minorHAnsi" w:hAnsiTheme="minorHAnsi" w:cstheme="minorHAnsi"/>
          <w:sz w:val="24"/>
        </w:rPr>
        <w:t xml:space="preserve"> Anexo I: Termo de Referência </w:t>
      </w:r>
    </w:p>
    <w:p w14:paraId="239804AE" w14:textId="091D60B0" w:rsidR="007B339F"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.14.2</w:t>
      </w:r>
      <w:r w:rsidR="007B339F" w:rsidRPr="002F1CBA">
        <w:rPr>
          <w:rFonts w:asciiTheme="minorHAnsi" w:hAnsiTheme="minorHAnsi" w:cstheme="minorHAnsi"/>
          <w:sz w:val="24"/>
        </w:rPr>
        <w:t xml:space="preserve"> Anexo II: </w:t>
      </w:r>
      <w:r w:rsidR="0078798F" w:rsidRPr="002F1CBA">
        <w:rPr>
          <w:rFonts w:asciiTheme="minorHAnsi" w:hAnsiTheme="minorHAnsi" w:cstheme="minorHAnsi"/>
          <w:sz w:val="24"/>
        </w:rPr>
        <w:t>Modelo de Proposta de Preço</w:t>
      </w:r>
    </w:p>
    <w:p w14:paraId="19F83E83" w14:textId="66D0124B" w:rsidR="007B339F"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.14.3</w:t>
      </w:r>
      <w:r w:rsidR="007B339F" w:rsidRPr="002F1CBA">
        <w:rPr>
          <w:rFonts w:asciiTheme="minorHAnsi" w:hAnsiTheme="minorHAnsi" w:cstheme="minorHAnsi"/>
          <w:sz w:val="24"/>
        </w:rPr>
        <w:t xml:space="preserve"> Anexo III: </w:t>
      </w:r>
      <w:r w:rsidR="0078798F" w:rsidRPr="002F1CBA">
        <w:rPr>
          <w:rFonts w:asciiTheme="minorHAnsi" w:hAnsiTheme="minorHAnsi" w:cstheme="minorHAnsi"/>
          <w:sz w:val="24"/>
        </w:rPr>
        <w:t>Modelo de Declarações</w:t>
      </w:r>
    </w:p>
    <w:p w14:paraId="09236022" w14:textId="5919B652" w:rsidR="00E26FF7"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t>19</w:t>
      </w:r>
      <w:r w:rsidR="007B339F" w:rsidRPr="002F1CBA">
        <w:rPr>
          <w:rFonts w:asciiTheme="minorHAnsi" w:hAnsiTheme="minorHAnsi" w:cstheme="minorHAnsi"/>
          <w:b/>
          <w:bCs/>
          <w:sz w:val="24"/>
        </w:rPr>
        <w:t>.14.4</w:t>
      </w:r>
      <w:r w:rsidR="007B339F" w:rsidRPr="002F1CBA">
        <w:rPr>
          <w:rFonts w:asciiTheme="minorHAnsi" w:hAnsiTheme="minorHAnsi" w:cstheme="minorHAnsi"/>
          <w:sz w:val="24"/>
        </w:rPr>
        <w:t xml:space="preserve"> Anexo IV: </w:t>
      </w:r>
      <w:r w:rsidR="00E26FF7" w:rsidRPr="002F1CBA">
        <w:rPr>
          <w:rFonts w:asciiTheme="minorHAnsi" w:hAnsiTheme="minorHAnsi" w:cstheme="minorHAnsi"/>
          <w:sz w:val="24"/>
        </w:rPr>
        <w:t xml:space="preserve">Modelo de Declaração de </w:t>
      </w:r>
      <w:r w:rsidR="0052647B" w:rsidRPr="002F1CBA">
        <w:rPr>
          <w:rFonts w:asciiTheme="minorHAnsi" w:hAnsiTheme="minorHAnsi" w:cstheme="minorHAnsi"/>
          <w:sz w:val="24"/>
        </w:rPr>
        <w:t>MEI, ME ou EPP</w:t>
      </w:r>
    </w:p>
    <w:p w14:paraId="6A6883A2" w14:textId="3A292F79" w:rsidR="00872B5B" w:rsidRPr="002F1CBA" w:rsidRDefault="00FE0849" w:rsidP="00873DF0">
      <w:pPr>
        <w:autoSpaceDE w:val="0"/>
        <w:snapToGrid w:val="0"/>
        <w:jc w:val="both"/>
        <w:rPr>
          <w:rFonts w:asciiTheme="minorHAnsi" w:hAnsiTheme="minorHAnsi" w:cstheme="minorHAnsi"/>
          <w:sz w:val="24"/>
        </w:rPr>
      </w:pPr>
      <w:r w:rsidRPr="002F1CBA">
        <w:rPr>
          <w:rFonts w:asciiTheme="minorHAnsi" w:hAnsiTheme="minorHAnsi" w:cstheme="minorHAnsi"/>
          <w:b/>
          <w:bCs/>
          <w:color w:val="000000"/>
          <w:sz w:val="24"/>
        </w:rPr>
        <w:t>19</w:t>
      </w:r>
      <w:r w:rsidR="00E26FF7" w:rsidRPr="002F1CBA">
        <w:rPr>
          <w:rFonts w:asciiTheme="minorHAnsi" w:hAnsiTheme="minorHAnsi" w:cstheme="minorHAnsi"/>
          <w:b/>
          <w:bCs/>
          <w:color w:val="000000"/>
          <w:sz w:val="24"/>
        </w:rPr>
        <w:t>.14.</w:t>
      </w:r>
      <w:r w:rsidR="00831B24" w:rsidRPr="002F1CBA">
        <w:rPr>
          <w:rFonts w:asciiTheme="minorHAnsi" w:hAnsiTheme="minorHAnsi" w:cstheme="minorHAnsi"/>
          <w:b/>
          <w:bCs/>
          <w:color w:val="000000"/>
          <w:sz w:val="24"/>
        </w:rPr>
        <w:t>5</w:t>
      </w:r>
      <w:r w:rsidR="00E26FF7" w:rsidRPr="002F1CBA">
        <w:rPr>
          <w:rFonts w:asciiTheme="minorHAnsi" w:hAnsiTheme="minorHAnsi" w:cstheme="minorHAnsi"/>
          <w:color w:val="000000"/>
          <w:sz w:val="24"/>
        </w:rPr>
        <w:t xml:space="preserve"> </w:t>
      </w:r>
      <w:r w:rsidR="00E26FF7" w:rsidRPr="002F1CBA">
        <w:rPr>
          <w:rFonts w:asciiTheme="minorHAnsi" w:hAnsiTheme="minorHAnsi" w:cstheme="minorHAnsi"/>
          <w:sz w:val="24"/>
        </w:rPr>
        <w:t>Anexo V:</w:t>
      </w:r>
      <w:r w:rsidR="00872B5B" w:rsidRPr="002F1CBA">
        <w:rPr>
          <w:rFonts w:asciiTheme="minorHAnsi" w:hAnsiTheme="minorHAnsi" w:cstheme="minorHAnsi"/>
          <w:sz w:val="24"/>
        </w:rPr>
        <w:t xml:space="preserve"> Termo de Compromisso</w:t>
      </w:r>
    </w:p>
    <w:p w14:paraId="7ED03CF4" w14:textId="30C324C6" w:rsidR="00E26FF7" w:rsidRPr="002F1CBA" w:rsidRDefault="00F527BB" w:rsidP="00873DF0">
      <w:pPr>
        <w:autoSpaceDE w:val="0"/>
        <w:snapToGrid w:val="0"/>
        <w:jc w:val="both"/>
        <w:rPr>
          <w:rFonts w:asciiTheme="minorHAnsi" w:hAnsiTheme="minorHAnsi" w:cstheme="minorHAnsi"/>
          <w:sz w:val="24"/>
        </w:rPr>
      </w:pPr>
      <w:r w:rsidRPr="002F1CBA">
        <w:rPr>
          <w:rFonts w:asciiTheme="minorHAnsi" w:hAnsiTheme="minorHAnsi" w:cstheme="minorHAnsi"/>
          <w:b/>
          <w:bCs/>
          <w:sz w:val="24"/>
        </w:rPr>
        <w:t>19.14.</w:t>
      </w:r>
      <w:r w:rsidR="00831B24" w:rsidRPr="002F1CBA">
        <w:rPr>
          <w:rFonts w:asciiTheme="minorHAnsi" w:hAnsiTheme="minorHAnsi" w:cstheme="minorHAnsi"/>
          <w:b/>
          <w:bCs/>
          <w:sz w:val="24"/>
        </w:rPr>
        <w:t>6</w:t>
      </w:r>
      <w:r w:rsidRPr="002F1CBA">
        <w:rPr>
          <w:rFonts w:asciiTheme="minorHAnsi" w:hAnsiTheme="minorHAnsi" w:cstheme="minorHAnsi"/>
          <w:sz w:val="24"/>
        </w:rPr>
        <w:t xml:space="preserve"> Anexo VI: </w:t>
      </w:r>
      <w:r w:rsidR="00E26FF7" w:rsidRPr="002F1CBA">
        <w:rPr>
          <w:rFonts w:asciiTheme="minorHAnsi" w:hAnsiTheme="minorHAnsi" w:cstheme="minorHAnsi"/>
          <w:sz w:val="24"/>
        </w:rPr>
        <w:t>Minuta da Ata de Registro de Preços</w:t>
      </w:r>
    </w:p>
    <w:p w14:paraId="0D23DB62" w14:textId="130D31BE" w:rsidR="007B339F" w:rsidRDefault="004623E2" w:rsidP="00873DF0">
      <w:pPr>
        <w:jc w:val="both"/>
        <w:rPr>
          <w:rFonts w:asciiTheme="minorHAnsi" w:hAnsiTheme="minorHAnsi" w:cstheme="minorHAnsi"/>
          <w:color w:val="000000"/>
          <w:sz w:val="24"/>
        </w:rPr>
      </w:pPr>
      <w:r w:rsidRPr="004623E2">
        <w:rPr>
          <w:rFonts w:asciiTheme="minorHAnsi" w:hAnsiTheme="minorHAnsi" w:cstheme="minorHAnsi"/>
          <w:b/>
          <w:bCs/>
          <w:color w:val="000000"/>
          <w:sz w:val="24"/>
        </w:rPr>
        <w:t>19.14.7</w:t>
      </w:r>
      <w:r>
        <w:rPr>
          <w:rFonts w:asciiTheme="minorHAnsi" w:hAnsiTheme="minorHAnsi" w:cstheme="minorHAnsi"/>
          <w:color w:val="000000"/>
          <w:sz w:val="24"/>
        </w:rPr>
        <w:t xml:space="preserve"> Anexo VII: Minuta do Contrato</w:t>
      </w:r>
    </w:p>
    <w:p w14:paraId="5595E726" w14:textId="77777777" w:rsidR="004623E2" w:rsidRPr="002F1CBA" w:rsidRDefault="004623E2" w:rsidP="00873DF0">
      <w:pPr>
        <w:jc w:val="both"/>
        <w:rPr>
          <w:rFonts w:asciiTheme="minorHAnsi" w:hAnsiTheme="minorHAnsi" w:cstheme="minorHAnsi"/>
          <w:color w:val="000000"/>
          <w:sz w:val="24"/>
        </w:rPr>
      </w:pPr>
    </w:p>
    <w:p w14:paraId="3342DE2C" w14:textId="782D960E" w:rsidR="007B339F" w:rsidRPr="002F1CBA" w:rsidRDefault="00072D9F" w:rsidP="004623E2">
      <w:pPr>
        <w:ind w:left="360" w:right="-15"/>
        <w:jc w:val="right"/>
        <w:rPr>
          <w:rFonts w:asciiTheme="minorHAnsi" w:hAnsiTheme="minorHAnsi" w:cstheme="minorHAnsi"/>
          <w:color w:val="000000"/>
          <w:sz w:val="24"/>
        </w:rPr>
      </w:pPr>
      <w:r w:rsidRPr="002F1CBA">
        <w:rPr>
          <w:rFonts w:asciiTheme="minorHAnsi" w:hAnsiTheme="minorHAnsi" w:cstheme="minorHAnsi"/>
          <w:color w:val="000000"/>
          <w:sz w:val="24"/>
        </w:rPr>
        <w:t>Corumbiara,</w:t>
      </w:r>
      <w:r w:rsidR="007B339F" w:rsidRPr="002F1CBA">
        <w:rPr>
          <w:rFonts w:asciiTheme="minorHAnsi" w:hAnsiTheme="minorHAnsi" w:cstheme="minorHAnsi"/>
          <w:color w:val="000000"/>
          <w:sz w:val="24"/>
        </w:rPr>
        <w:t xml:space="preserve"> </w:t>
      </w:r>
      <w:r w:rsidR="00E77625">
        <w:rPr>
          <w:rFonts w:asciiTheme="minorHAnsi" w:hAnsiTheme="minorHAnsi" w:cstheme="minorHAnsi"/>
          <w:color w:val="000000"/>
          <w:sz w:val="24"/>
        </w:rPr>
        <w:t>2</w:t>
      </w:r>
      <w:r w:rsidR="001A7D9B">
        <w:rPr>
          <w:rFonts w:asciiTheme="minorHAnsi" w:hAnsiTheme="minorHAnsi" w:cstheme="minorHAnsi"/>
          <w:color w:val="000000"/>
          <w:sz w:val="24"/>
        </w:rPr>
        <w:t>5</w:t>
      </w:r>
      <w:r w:rsidR="007B339F" w:rsidRPr="002F1CBA">
        <w:rPr>
          <w:rFonts w:asciiTheme="minorHAnsi" w:hAnsiTheme="minorHAnsi" w:cstheme="minorHAnsi"/>
          <w:color w:val="000000"/>
          <w:sz w:val="24"/>
        </w:rPr>
        <w:t xml:space="preserve"> de </w:t>
      </w:r>
      <w:r w:rsidR="00873DF0" w:rsidRPr="002F1CBA">
        <w:rPr>
          <w:rFonts w:asciiTheme="minorHAnsi" w:hAnsiTheme="minorHAnsi" w:cstheme="minorHAnsi"/>
          <w:color w:val="000000"/>
          <w:sz w:val="24"/>
        </w:rPr>
        <w:t>julho</w:t>
      </w:r>
      <w:r w:rsidR="000508C0" w:rsidRPr="002F1CBA">
        <w:rPr>
          <w:rFonts w:asciiTheme="minorHAnsi" w:hAnsiTheme="minorHAnsi" w:cstheme="minorHAnsi"/>
          <w:color w:val="000000"/>
          <w:sz w:val="24"/>
        </w:rPr>
        <w:t xml:space="preserve"> </w:t>
      </w:r>
      <w:r w:rsidR="007B339F" w:rsidRPr="002F1CBA">
        <w:rPr>
          <w:rFonts w:asciiTheme="minorHAnsi" w:hAnsiTheme="minorHAnsi" w:cstheme="minorHAnsi"/>
          <w:color w:val="000000"/>
          <w:sz w:val="24"/>
        </w:rPr>
        <w:t>de 20</w:t>
      </w:r>
      <w:r w:rsidR="00E40A4B" w:rsidRPr="002F1CBA">
        <w:rPr>
          <w:rFonts w:asciiTheme="minorHAnsi" w:hAnsiTheme="minorHAnsi" w:cstheme="minorHAnsi"/>
          <w:color w:val="000000"/>
          <w:sz w:val="24"/>
        </w:rPr>
        <w:t>24</w:t>
      </w:r>
    </w:p>
    <w:p w14:paraId="27520B50" w14:textId="77777777" w:rsidR="007B339F" w:rsidRPr="002F1CBA" w:rsidRDefault="007B339F" w:rsidP="004623E2">
      <w:pPr>
        <w:spacing w:line="360" w:lineRule="auto"/>
        <w:jc w:val="right"/>
        <w:rPr>
          <w:rFonts w:asciiTheme="minorHAnsi" w:hAnsiTheme="minorHAnsi" w:cstheme="minorHAnsi"/>
          <w:b/>
          <w:bCs/>
          <w:iCs/>
          <w:color w:val="000000"/>
          <w:sz w:val="24"/>
        </w:rPr>
      </w:pPr>
    </w:p>
    <w:p w14:paraId="0A811036" w14:textId="77777777" w:rsidR="0072441F" w:rsidRPr="002F1CBA" w:rsidRDefault="0072441F" w:rsidP="00873DF0">
      <w:pPr>
        <w:spacing w:line="244" w:lineRule="auto"/>
        <w:jc w:val="both"/>
        <w:rPr>
          <w:rFonts w:asciiTheme="minorHAnsi" w:hAnsiTheme="minorHAnsi" w:cstheme="minorHAnsi"/>
          <w:b/>
          <w:bCs/>
          <w:iCs/>
          <w:color w:val="000000"/>
          <w:sz w:val="24"/>
        </w:rPr>
      </w:pPr>
    </w:p>
    <w:p w14:paraId="00CBAF0C" w14:textId="77777777" w:rsidR="0072441F" w:rsidRPr="002F1CBA" w:rsidRDefault="0072441F" w:rsidP="00873DF0">
      <w:pPr>
        <w:spacing w:line="244" w:lineRule="auto"/>
        <w:jc w:val="both"/>
        <w:rPr>
          <w:rFonts w:asciiTheme="minorHAnsi" w:hAnsiTheme="minorHAnsi" w:cstheme="minorHAnsi"/>
          <w:b/>
          <w:bCs/>
          <w:iCs/>
          <w:color w:val="000000"/>
          <w:sz w:val="24"/>
        </w:rPr>
      </w:pPr>
    </w:p>
    <w:p w14:paraId="29AF134B" w14:textId="77777777" w:rsidR="0072441F" w:rsidRPr="002F1CBA" w:rsidRDefault="0072441F" w:rsidP="00873DF0">
      <w:pPr>
        <w:spacing w:line="244" w:lineRule="auto"/>
        <w:jc w:val="both"/>
        <w:rPr>
          <w:rFonts w:asciiTheme="minorHAnsi" w:hAnsiTheme="minorHAnsi" w:cstheme="minorHAnsi"/>
          <w:b/>
          <w:bCs/>
          <w:iCs/>
          <w:color w:val="000000"/>
          <w:sz w:val="24"/>
        </w:rPr>
      </w:pPr>
    </w:p>
    <w:p w14:paraId="5E5C8BD0" w14:textId="77777777" w:rsidR="0072441F" w:rsidRPr="002F1CBA" w:rsidRDefault="0072441F" w:rsidP="002F1CBA">
      <w:pPr>
        <w:shd w:val="clear" w:color="auto" w:fill="FFFFFF"/>
        <w:jc w:val="center"/>
        <w:rPr>
          <w:rFonts w:asciiTheme="minorHAnsi" w:hAnsiTheme="minorHAnsi" w:cstheme="minorHAnsi"/>
          <w:color w:val="000000"/>
          <w:sz w:val="24"/>
        </w:rPr>
      </w:pPr>
      <w:r w:rsidRPr="002F1CBA">
        <w:rPr>
          <w:rStyle w:val="Forte"/>
          <w:rFonts w:asciiTheme="minorHAnsi" w:eastAsiaTheme="majorEastAsia" w:hAnsiTheme="minorHAnsi" w:cstheme="minorHAnsi"/>
          <w:color w:val="000000"/>
          <w:sz w:val="24"/>
        </w:rPr>
        <w:t>TERMO DE REFERÊNCIA/PROJETO BÁSICO</w:t>
      </w:r>
    </w:p>
    <w:p w14:paraId="1F6C9B8F" w14:textId="77777777" w:rsidR="0072441F" w:rsidRPr="002F1CBA" w:rsidRDefault="0072441F" w:rsidP="002F1CBA">
      <w:pPr>
        <w:shd w:val="clear" w:color="auto" w:fill="FFFFFF"/>
        <w:jc w:val="center"/>
        <w:rPr>
          <w:rFonts w:asciiTheme="minorHAnsi" w:hAnsiTheme="minorHAnsi" w:cstheme="minorHAnsi"/>
          <w:color w:val="000000"/>
          <w:sz w:val="24"/>
        </w:rPr>
      </w:pPr>
    </w:p>
    <w:p w14:paraId="24986D21" w14:textId="77777777" w:rsidR="0072441F" w:rsidRPr="002F1CBA" w:rsidRDefault="0072441F" w:rsidP="002F1CBA">
      <w:pPr>
        <w:shd w:val="clear" w:color="auto" w:fill="FFFFFF"/>
        <w:jc w:val="center"/>
        <w:rPr>
          <w:rStyle w:val="Forte"/>
          <w:rFonts w:asciiTheme="minorHAnsi" w:eastAsiaTheme="majorEastAsia" w:hAnsiTheme="minorHAnsi" w:cstheme="minorHAnsi"/>
          <w:color w:val="000000"/>
          <w:sz w:val="24"/>
        </w:rPr>
      </w:pPr>
      <w:r w:rsidRPr="002F1CBA">
        <w:rPr>
          <w:rStyle w:val="Forte"/>
          <w:rFonts w:asciiTheme="minorHAnsi" w:eastAsiaTheme="majorEastAsia" w:hAnsiTheme="minorHAnsi" w:cstheme="minorHAnsi"/>
          <w:color w:val="000000"/>
          <w:sz w:val="24"/>
        </w:rPr>
        <w:t>PROCESSO ADMINISTRATIVO 955/2024</w:t>
      </w:r>
    </w:p>
    <w:p w14:paraId="52EE8483" w14:textId="77777777" w:rsidR="0072441F" w:rsidRPr="002F1CBA" w:rsidRDefault="0072441F" w:rsidP="00873DF0">
      <w:pPr>
        <w:shd w:val="clear" w:color="auto" w:fill="FFFFFF"/>
        <w:jc w:val="both"/>
        <w:rPr>
          <w:rFonts w:asciiTheme="minorHAnsi" w:hAnsiTheme="minorHAnsi" w:cstheme="minorHAnsi"/>
          <w:color w:val="000000"/>
          <w:sz w:val="24"/>
        </w:rPr>
      </w:pPr>
    </w:p>
    <w:p w14:paraId="069F5CF7" w14:textId="77777777" w:rsidR="0072441F" w:rsidRPr="002F1CBA" w:rsidRDefault="0072441F" w:rsidP="00873DF0">
      <w:pPr>
        <w:shd w:val="clear" w:color="auto" w:fill="FFFFFF"/>
        <w:jc w:val="both"/>
        <w:rPr>
          <w:rFonts w:asciiTheme="minorHAnsi" w:hAnsiTheme="minorHAnsi" w:cstheme="minorHAnsi"/>
          <w:color w:val="000000"/>
          <w:sz w:val="24"/>
        </w:rPr>
      </w:pPr>
    </w:p>
    <w:p w14:paraId="5A2C20C9" w14:textId="77777777" w:rsidR="002F1CBA" w:rsidRPr="002F1CBA" w:rsidRDefault="0072441F" w:rsidP="00873DF0">
      <w:pPr>
        <w:shd w:val="clear" w:color="auto" w:fill="FFFFFF"/>
        <w:jc w:val="both"/>
        <w:rPr>
          <w:rStyle w:val="Forte"/>
          <w:rFonts w:asciiTheme="minorHAnsi" w:eastAsiaTheme="majorEastAsia" w:hAnsiTheme="minorHAnsi" w:cstheme="minorHAnsi"/>
          <w:color w:val="000000"/>
          <w:sz w:val="24"/>
        </w:rPr>
      </w:pPr>
      <w:r w:rsidRPr="002F1CBA">
        <w:rPr>
          <w:rStyle w:val="Forte"/>
          <w:rFonts w:asciiTheme="minorHAnsi" w:eastAsiaTheme="majorEastAsia" w:hAnsiTheme="minorHAnsi" w:cstheme="minorHAnsi"/>
          <w:color w:val="000000"/>
          <w:sz w:val="24"/>
        </w:rPr>
        <w:t>SIGILO:</w:t>
      </w:r>
      <w:r w:rsidRPr="002F1CBA">
        <w:rPr>
          <w:rStyle w:val="Forte"/>
          <w:rFonts w:asciiTheme="minorHAnsi" w:eastAsiaTheme="majorEastAsia" w:hAnsiTheme="minorHAnsi" w:cstheme="minorHAnsi"/>
          <w:color w:val="000000"/>
          <w:spacing w:val="-2"/>
          <w:sz w:val="24"/>
        </w:rPr>
        <w:t> </w:t>
      </w:r>
      <w:r w:rsidRPr="002F1CBA">
        <w:rPr>
          <w:rStyle w:val="Forte"/>
          <w:rFonts w:asciiTheme="minorHAnsi" w:eastAsiaTheme="majorEastAsia" w:hAnsiTheme="minorHAnsi" w:cstheme="minorHAnsi"/>
          <w:color w:val="000000"/>
          <w:sz w:val="24"/>
        </w:rPr>
        <w:t>(</w:t>
      </w:r>
      <w:r w:rsidR="0090334A" w:rsidRPr="002F1CBA">
        <w:rPr>
          <w:rStyle w:val="Forte"/>
          <w:rFonts w:asciiTheme="minorHAnsi" w:eastAsiaTheme="majorEastAsia" w:hAnsiTheme="minorHAnsi" w:cstheme="minorHAnsi"/>
          <w:color w:val="000000"/>
          <w:sz w:val="24"/>
        </w:rPr>
        <w:t xml:space="preserve"> </w:t>
      </w:r>
      <w:r w:rsidRPr="002F1CBA">
        <w:rPr>
          <w:rStyle w:val="Forte"/>
          <w:rFonts w:asciiTheme="minorHAnsi" w:eastAsiaTheme="majorEastAsia" w:hAnsiTheme="minorHAnsi" w:cstheme="minorHAnsi"/>
          <w:color w:val="000000"/>
          <w:sz w:val="24"/>
        </w:rPr>
        <w:t>) SIM (X)</w:t>
      </w:r>
      <w:r w:rsidR="0090334A" w:rsidRPr="002F1CBA">
        <w:rPr>
          <w:rStyle w:val="Forte"/>
          <w:rFonts w:asciiTheme="minorHAnsi" w:eastAsiaTheme="majorEastAsia" w:hAnsiTheme="minorHAnsi" w:cstheme="minorHAnsi"/>
          <w:color w:val="000000"/>
          <w:sz w:val="24"/>
        </w:rPr>
        <w:t xml:space="preserve"> </w:t>
      </w:r>
      <w:r w:rsidRPr="002F1CBA">
        <w:rPr>
          <w:rStyle w:val="Forte"/>
          <w:rFonts w:asciiTheme="minorHAnsi" w:eastAsiaTheme="majorEastAsia" w:hAnsiTheme="minorHAnsi" w:cstheme="minorHAnsi"/>
          <w:color w:val="000000"/>
          <w:spacing w:val="-5"/>
          <w:sz w:val="24"/>
        </w:rPr>
        <w:t>NÃO</w:t>
      </w:r>
    </w:p>
    <w:p w14:paraId="2ABE1845" w14:textId="1ED2D413" w:rsidR="0072441F" w:rsidRPr="002F1CBA" w:rsidRDefault="0072441F" w:rsidP="00873DF0">
      <w:pPr>
        <w:shd w:val="clear" w:color="auto" w:fill="FFFFFF"/>
        <w:jc w:val="both"/>
        <w:rPr>
          <w:rFonts w:asciiTheme="minorHAnsi" w:hAnsiTheme="minorHAnsi" w:cstheme="minorHAnsi"/>
          <w:color w:val="000000"/>
          <w:sz w:val="24"/>
        </w:rPr>
      </w:pPr>
      <w:r w:rsidRPr="002F1CBA">
        <w:rPr>
          <w:rStyle w:val="Forte"/>
          <w:rFonts w:asciiTheme="minorHAnsi" w:eastAsiaTheme="majorEastAsia" w:hAnsiTheme="minorHAnsi" w:cstheme="minorHAnsi"/>
          <w:color w:val="000000"/>
          <w:sz w:val="24"/>
        </w:rPr>
        <w:t>PREVISÃO</w:t>
      </w:r>
      <w:r w:rsidRPr="002F1CBA">
        <w:rPr>
          <w:rStyle w:val="Forte"/>
          <w:rFonts w:asciiTheme="minorHAnsi" w:eastAsiaTheme="majorEastAsia" w:hAnsiTheme="minorHAnsi" w:cstheme="minorHAnsi"/>
          <w:color w:val="000000"/>
          <w:spacing w:val="-7"/>
          <w:sz w:val="24"/>
        </w:rPr>
        <w:t> </w:t>
      </w:r>
      <w:r w:rsidRPr="002F1CBA">
        <w:rPr>
          <w:rStyle w:val="Forte"/>
          <w:rFonts w:asciiTheme="minorHAnsi" w:eastAsiaTheme="majorEastAsia" w:hAnsiTheme="minorHAnsi" w:cstheme="minorHAnsi"/>
          <w:color w:val="000000"/>
          <w:sz w:val="24"/>
        </w:rPr>
        <w:t>NO</w:t>
      </w:r>
      <w:r w:rsidRPr="002F1CBA">
        <w:rPr>
          <w:rStyle w:val="Forte"/>
          <w:rFonts w:asciiTheme="minorHAnsi" w:eastAsiaTheme="majorEastAsia" w:hAnsiTheme="minorHAnsi" w:cstheme="minorHAnsi"/>
          <w:color w:val="000000"/>
          <w:spacing w:val="-7"/>
          <w:sz w:val="24"/>
        </w:rPr>
        <w:t> </w:t>
      </w:r>
      <w:r w:rsidRPr="002F1CBA">
        <w:rPr>
          <w:rStyle w:val="Forte"/>
          <w:rFonts w:asciiTheme="minorHAnsi" w:eastAsiaTheme="majorEastAsia" w:hAnsiTheme="minorHAnsi" w:cstheme="minorHAnsi"/>
          <w:color w:val="000000"/>
          <w:sz w:val="24"/>
        </w:rPr>
        <w:t>PLANO</w:t>
      </w:r>
      <w:r w:rsidRPr="002F1CBA">
        <w:rPr>
          <w:rStyle w:val="Forte"/>
          <w:rFonts w:asciiTheme="minorHAnsi" w:eastAsiaTheme="majorEastAsia" w:hAnsiTheme="minorHAnsi" w:cstheme="minorHAnsi"/>
          <w:color w:val="000000"/>
          <w:spacing w:val="-6"/>
          <w:sz w:val="24"/>
        </w:rPr>
        <w:t> </w:t>
      </w:r>
      <w:r w:rsidRPr="002F1CBA">
        <w:rPr>
          <w:rStyle w:val="Forte"/>
          <w:rFonts w:asciiTheme="minorHAnsi" w:eastAsiaTheme="majorEastAsia" w:hAnsiTheme="minorHAnsi" w:cstheme="minorHAnsi"/>
          <w:color w:val="000000"/>
          <w:sz w:val="24"/>
        </w:rPr>
        <w:t>DE</w:t>
      </w:r>
      <w:r w:rsidRPr="002F1CBA">
        <w:rPr>
          <w:rStyle w:val="Forte"/>
          <w:rFonts w:asciiTheme="minorHAnsi" w:eastAsiaTheme="majorEastAsia" w:hAnsiTheme="minorHAnsi" w:cstheme="minorHAnsi"/>
          <w:color w:val="000000"/>
          <w:spacing w:val="-7"/>
          <w:sz w:val="24"/>
        </w:rPr>
        <w:t> </w:t>
      </w:r>
      <w:r w:rsidRPr="002F1CBA">
        <w:rPr>
          <w:rStyle w:val="Forte"/>
          <w:rFonts w:asciiTheme="minorHAnsi" w:eastAsiaTheme="majorEastAsia" w:hAnsiTheme="minorHAnsi" w:cstheme="minorHAnsi"/>
          <w:color w:val="000000"/>
          <w:sz w:val="24"/>
        </w:rPr>
        <w:t>CONTRATAÇÃO</w:t>
      </w:r>
      <w:r w:rsidRPr="002F1CBA">
        <w:rPr>
          <w:rStyle w:val="Forte"/>
          <w:rFonts w:asciiTheme="minorHAnsi" w:eastAsiaTheme="majorEastAsia" w:hAnsiTheme="minorHAnsi" w:cstheme="minorHAnsi"/>
          <w:color w:val="000000"/>
          <w:spacing w:val="-6"/>
          <w:sz w:val="24"/>
        </w:rPr>
        <w:t> </w:t>
      </w:r>
      <w:r w:rsidRPr="002F1CBA">
        <w:rPr>
          <w:rStyle w:val="Forte"/>
          <w:rFonts w:asciiTheme="minorHAnsi" w:eastAsiaTheme="majorEastAsia" w:hAnsiTheme="minorHAnsi" w:cstheme="minorHAnsi"/>
          <w:color w:val="000000"/>
          <w:sz w:val="24"/>
        </w:rPr>
        <w:t>ANUAL:</w:t>
      </w:r>
      <w:r w:rsidRPr="002F1CBA">
        <w:rPr>
          <w:rStyle w:val="Forte"/>
          <w:rFonts w:asciiTheme="minorHAnsi" w:eastAsiaTheme="majorEastAsia" w:hAnsiTheme="minorHAnsi" w:cstheme="minorHAnsi"/>
          <w:color w:val="000000"/>
          <w:spacing w:val="-7"/>
          <w:sz w:val="24"/>
        </w:rPr>
        <w:t> </w:t>
      </w:r>
      <w:r w:rsidRPr="002F1CBA">
        <w:rPr>
          <w:rStyle w:val="Forte"/>
          <w:rFonts w:asciiTheme="minorHAnsi" w:eastAsiaTheme="majorEastAsia" w:hAnsiTheme="minorHAnsi" w:cstheme="minorHAnsi"/>
          <w:color w:val="000000"/>
          <w:sz w:val="24"/>
        </w:rPr>
        <w:t>()</w:t>
      </w:r>
      <w:r w:rsidRPr="002F1CBA">
        <w:rPr>
          <w:rStyle w:val="Forte"/>
          <w:rFonts w:asciiTheme="minorHAnsi" w:eastAsiaTheme="majorEastAsia" w:hAnsiTheme="minorHAnsi" w:cstheme="minorHAnsi"/>
          <w:color w:val="000000"/>
          <w:spacing w:val="-5"/>
          <w:sz w:val="24"/>
        </w:rPr>
        <w:t>SIM</w:t>
      </w:r>
      <w:r w:rsidRPr="002F1CBA">
        <w:rPr>
          <w:rStyle w:val="Forte"/>
          <w:rFonts w:asciiTheme="minorHAnsi" w:eastAsiaTheme="majorEastAsia" w:hAnsiTheme="minorHAnsi" w:cstheme="minorHAnsi"/>
          <w:color w:val="000000"/>
          <w:sz w:val="24"/>
        </w:rPr>
        <w:t>  (X)</w:t>
      </w:r>
      <w:r w:rsidRPr="002F1CBA">
        <w:rPr>
          <w:rStyle w:val="Forte"/>
          <w:rFonts w:asciiTheme="minorHAnsi" w:eastAsiaTheme="majorEastAsia" w:hAnsiTheme="minorHAnsi" w:cstheme="minorHAnsi"/>
          <w:color w:val="000000"/>
          <w:spacing w:val="-5"/>
          <w:sz w:val="24"/>
        </w:rPr>
        <w:t>NÃO</w:t>
      </w:r>
    </w:p>
    <w:p w14:paraId="59B5CCCE" w14:textId="62D15193"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453"/>
        <w:gridCol w:w="3470"/>
      </w:tblGrid>
      <w:tr w:rsidR="0072441F" w:rsidRPr="002F1CBA" w14:paraId="568E9608" w14:textId="77777777" w:rsidTr="00BA092C">
        <w:tc>
          <w:tcPr>
            <w:tcW w:w="9923" w:type="dxa"/>
            <w:gridSpan w:val="2"/>
            <w:tcBorders>
              <w:top w:val="dashed" w:sz="6" w:space="0" w:color="BBBBBB"/>
              <w:left w:val="dashed" w:sz="6" w:space="0" w:color="BBBBBB"/>
              <w:bottom w:val="dashed" w:sz="6" w:space="0" w:color="BBBBBB"/>
              <w:right w:val="dashed" w:sz="6" w:space="0" w:color="BBBBBB"/>
            </w:tcBorders>
            <w:vAlign w:val="center"/>
            <w:hideMark/>
          </w:tcPr>
          <w:p w14:paraId="2E7EEE74" w14:textId="77777777" w:rsidR="0072441F" w:rsidRPr="002F1CBA" w:rsidRDefault="0072441F" w:rsidP="00873DF0">
            <w:pPr>
              <w:pStyle w:val="NormalWeb"/>
              <w:spacing w:before="0" w:beforeAutospacing="0" w:after="0" w:afterAutospacing="0" w:line="289" w:lineRule="atLeast"/>
              <w:jc w:val="both"/>
              <w:rPr>
                <w:rFonts w:asciiTheme="minorHAnsi" w:hAnsiTheme="minorHAnsi" w:cstheme="minorHAnsi"/>
              </w:rPr>
            </w:pPr>
            <w:r w:rsidRPr="002F1CBA">
              <w:rPr>
                <w:rStyle w:val="Forte"/>
                <w:rFonts w:asciiTheme="minorHAnsi" w:eastAsiaTheme="majorEastAsia" w:hAnsiTheme="minorHAnsi" w:cstheme="minorHAnsi"/>
                <w:spacing w:val="-2"/>
              </w:rPr>
              <w:t>1. ÁREA DEMANDANTE</w:t>
            </w:r>
          </w:p>
        </w:tc>
      </w:tr>
      <w:tr w:rsidR="0072441F" w:rsidRPr="002F1CBA" w14:paraId="00C59247" w14:textId="77777777" w:rsidTr="00BA092C">
        <w:tc>
          <w:tcPr>
            <w:tcW w:w="9923" w:type="dxa"/>
            <w:gridSpan w:val="2"/>
            <w:tcBorders>
              <w:top w:val="dashed" w:sz="6" w:space="0" w:color="BBBBBB"/>
              <w:left w:val="dashed" w:sz="6" w:space="0" w:color="BBBBBB"/>
              <w:bottom w:val="dashed" w:sz="6" w:space="0" w:color="BBBBBB"/>
              <w:right w:val="dashed" w:sz="6" w:space="0" w:color="BBBBBB"/>
            </w:tcBorders>
            <w:vAlign w:val="center"/>
            <w:hideMark/>
          </w:tcPr>
          <w:p w14:paraId="371E8C18" w14:textId="77777777" w:rsidR="0072441F" w:rsidRPr="002F1CBA" w:rsidRDefault="0072441F" w:rsidP="00873DF0">
            <w:pPr>
              <w:pStyle w:val="NormalWeb"/>
              <w:spacing w:before="0" w:beforeAutospacing="0" w:after="0" w:afterAutospacing="0" w:line="289" w:lineRule="atLeast"/>
              <w:jc w:val="both"/>
              <w:rPr>
                <w:rFonts w:asciiTheme="minorHAnsi" w:hAnsiTheme="minorHAnsi" w:cstheme="minorHAnsi"/>
              </w:rPr>
            </w:pPr>
            <w:r w:rsidRPr="002F1CBA">
              <w:rPr>
                <w:rStyle w:val="Forte"/>
                <w:rFonts w:asciiTheme="minorHAnsi" w:eastAsiaTheme="majorEastAsia" w:hAnsiTheme="minorHAnsi" w:cstheme="minorHAnsi"/>
                <w:spacing w:val="-2"/>
              </w:rPr>
              <w:t>SECRETARIAS</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spacing w:val="-2"/>
              </w:rPr>
              <w:t>DEMANDANTES:</w:t>
            </w:r>
          </w:p>
          <w:p w14:paraId="29F150BB"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Secretaria Municipal de Administração e Finanças SEMAF</w:t>
            </w:r>
          </w:p>
          <w:p w14:paraId="29B2F1DF"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Secretaria</w:t>
            </w:r>
            <w:r w:rsidRPr="002F1CBA">
              <w:rPr>
                <w:rFonts w:asciiTheme="minorHAnsi" w:hAnsiTheme="minorHAnsi" w:cstheme="minorHAnsi"/>
                <w:spacing w:val="-3"/>
              </w:rPr>
              <w:t> </w:t>
            </w:r>
            <w:r w:rsidRPr="002F1CBA">
              <w:rPr>
                <w:rFonts w:asciiTheme="minorHAnsi" w:hAnsiTheme="minorHAnsi" w:cstheme="minorHAnsi"/>
              </w:rPr>
              <w:t>Municipal</w:t>
            </w:r>
            <w:r w:rsidRPr="002F1CBA">
              <w:rPr>
                <w:rFonts w:asciiTheme="minorHAnsi" w:hAnsiTheme="minorHAnsi" w:cstheme="minorHAnsi"/>
                <w:spacing w:val="-3"/>
              </w:rPr>
              <w:t> </w:t>
            </w:r>
            <w:r w:rsidRPr="002F1CBA">
              <w:rPr>
                <w:rFonts w:asciiTheme="minorHAnsi" w:hAnsiTheme="minorHAnsi" w:cstheme="minorHAnsi"/>
              </w:rPr>
              <w:t>de</w:t>
            </w:r>
            <w:r w:rsidRPr="002F1CBA">
              <w:rPr>
                <w:rFonts w:asciiTheme="minorHAnsi" w:hAnsiTheme="minorHAnsi" w:cstheme="minorHAnsi"/>
                <w:spacing w:val="-3"/>
              </w:rPr>
              <w:t> </w:t>
            </w:r>
            <w:r w:rsidRPr="002F1CBA">
              <w:rPr>
                <w:rFonts w:asciiTheme="minorHAnsi" w:hAnsiTheme="minorHAnsi" w:cstheme="minorHAnsi"/>
              </w:rPr>
              <w:t>Assistência</w:t>
            </w:r>
            <w:r w:rsidRPr="002F1CBA">
              <w:rPr>
                <w:rFonts w:asciiTheme="minorHAnsi" w:hAnsiTheme="minorHAnsi" w:cstheme="minorHAnsi"/>
                <w:spacing w:val="-3"/>
              </w:rPr>
              <w:t> </w:t>
            </w:r>
            <w:r w:rsidRPr="002F1CBA">
              <w:rPr>
                <w:rFonts w:asciiTheme="minorHAnsi" w:hAnsiTheme="minorHAnsi" w:cstheme="minorHAnsi"/>
              </w:rPr>
              <w:t>Social</w:t>
            </w:r>
            <w:r w:rsidRPr="002F1CBA">
              <w:rPr>
                <w:rFonts w:asciiTheme="minorHAnsi" w:hAnsiTheme="minorHAnsi" w:cstheme="minorHAnsi"/>
                <w:spacing w:val="-3"/>
              </w:rPr>
              <w:t> </w:t>
            </w:r>
            <w:r w:rsidRPr="002F1CBA">
              <w:rPr>
                <w:rFonts w:asciiTheme="minorHAnsi" w:hAnsiTheme="minorHAnsi" w:cstheme="minorHAnsi"/>
                <w:spacing w:val="-2"/>
              </w:rPr>
              <w:t>SEMAS</w:t>
            </w:r>
          </w:p>
          <w:p w14:paraId="50F5CCFB"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Secretaria</w:t>
            </w:r>
            <w:r w:rsidRPr="002F1CBA">
              <w:rPr>
                <w:rFonts w:asciiTheme="minorHAnsi" w:hAnsiTheme="minorHAnsi" w:cstheme="minorHAnsi"/>
                <w:spacing w:val="-3"/>
              </w:rPr>
              <w:t> </w:t>
            </w:r>
            <w:r w:rsidRPr="002F1CBA">
              <w:rPr>
                <w:rFonts w:asciiTheme="minorHAnsi" w:hAnsiTheme="minorHAnsi" w:cstheme="minorHAnsi"/>
              </w:rPr>
              <w:t>Municipal</w:t>
            </w:r>
            <w:r w:rsidRPr="002F1CBA">
              <w:rPr>
                <w:rFonts w:asciiTheme="minorHAnsi" w:hAnsiTheme="minorHAnsi" w:cstheme="minorHAnsi"/>
                <w:spacing w:val="-2"/>
              </w:rPr>
              <w:t> </w:t>
            </w:r>
            <w:r w:rsidRPr="002F1CBA">
              <w:rPr>
                <w:rFonts w:asciiTheme="minorHAnsi" w:hAnsiTheme="minorHAnsi" w:cstheme="minorHAnsi"/>
              </w:rPr>
              <w:t>de Educação, Cultura e Deporto SEMED</w:t>
            </w:r>
          </w:p>
        </w:tc>
      </w:tr>
      <w:tr w:rsidR="0072441F" w:rsidRPr="002F1CBA" w14:paraId="346825C4" w14:textId="77777777" w:rsidTr="00BA092C">
        <w:tc>
          <w:tcPr>
            <w:tcW w:w="9923" w:type="dxa"/>
            <w:gridSpan w:val="2"/>
            <w:tcBorders>
              <w:top w:val="dashed" w:sz="6" w:space="0" w:color="BBBBBB"/>
              <w:left w:val="dashed" w:sz="6" w:space="0" w:color="BBBBBB"/>
              <w:bottom w:val="dashed" w:sz="6" w:space="0" w:color="BBBBBB"/>
              <w:right w:val="dashed" w:sz="6" w:space="0" w:color="BBBBBB"/>
            </w:tcBorders>
            <w:vAlign w:val="center"/>
            <w:hideMark/>
          </w:tcPr>
          <w:p w14:paraId="36896025" w14:textId="77777777" w:rsidR="0072441F" w:rsidRPr="002F1CBA" w:rsidRDefault="0072441F" w:rsidP="00873DF0">
            <w:pPr>
              <w:pStyle w:val="NormalWeb"/>
              <w:spacing w:before="0" w:beforeAutospacing="0" w:after="0" w:afterAutospacing="0" w:line="289" w:lineRule="atLeast"/>
              <w:jc w:val="both"/>
              <w:rPr>
                <w:rFonts w:asciiTheme="minorHAnsi" w:hAnsiTheme="minorHAnsi" w:cstheme="minorHAnsi"/>
              </w:rPr>
            </w:pPr>
            <w:r w:rsidRPr="002F1CBA">
              <w:rPr>
                <w:rStyle w:val="Forte"/>
                <w:rFonts w:asciiTheme="minorHAnsi" w:eastAsiaTheme="majorEastAsia" w:hAnsiTheme="minorHAnsi" w:cstheme="minorHAnsi"/>
                <w:spacing w:val="-2"/>
              </w:rPr>
              <w:t>SECRETÁRIOS:</w:t>
            </w:r>
          </w:p>
          <w:p w14:paraId="4F3A47AE"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Lorimar</w:t>
            </w:r>
            <w:r w:rsidRPr="002F1CBA">
              <w:rPr>
                <w:rFonts w:asciiTheme="minorHAnsi" w:hAnsiTheme="minorHAnsi" w:cstheme="minorHAnsi"/>
                <w:spacing w:val="-10"/>
              </w:rPr>
              <w:t> </w:t>
            </w:r>
            <w:r w:rsidRPr="002F1CBA">
              <w:rPr>
                <w:rFonts w:asciiTheme="minorHAnsi" w:hAnsiTheme="minorHAnsi" w:cstheme="minorHAnsi"/>
              </w:rPr>
              <w:t>Aparecida</w:t>
            </w:r>
            <w:r w:rsidRPr="002F1CBA">
              <w:rPr>
                <w:rFonts w:asciiTheme="minorHAnsi" w:hAnsiTheme="minorHAnsi" w:cstheme="minorHAnsi"/>
                <w:spacing w:val="-10"/>
              </w:rPr>
              <w:t> </w:t>
            </w:r>
            <w:r w:rsidRPr="002F1CBA">
              <w:rPr>
                <w:rFonts w:asciiTheme="minorHAnsi" w:hAnsiTheme="minorHAnsi" w:cstheme="minorHAnsi"/>
              </w:rPr>
              <w:t>Sareta</w:t>
            </w:r>
            <w:r w:rsidRPr="002F1CBA">
              <w:rPr>
                <w:rFonts w:asciiTheme="minorHAnsi" w:hAnsiTheme="minorHAnsi" w:cstheme="minorHAnsi"/>
                <w:spacing w:val="-10"/>
              </w:rPr>
              <w:t> </w:t>
            </w:r>
            <w:r w:rsidRPr="002F1CBA">
              <w:rPr>
                <w:rFonts w:asciiTheme="minorHAnsi" w:hAnsiTheme="minorHAnsi" w:cstheme="minorHAnsi"/>
              </w:rPr>
              <w:t>Schmoller</w:t>
            </w:r>
            <w:r w:rsidRPr="002F1CBA">
              <w:rPr>
                <w:rFonts w:asciiTheme="minorHAnsi" w:hAnsiTheme="minorHAnsi" w:cstheme="minorHAnsi"/>
                <w:spacing w:val="-10"/>
              </w:rPr>
              <w:t> </w:t>
            </w:r>
            <w:r w:rsidRPr="002F1CBA">
              <w:rPr>
                <w:rFonts w:asciiTheme="minorHAnsi" w:hAnsiTheme="minorHAnsi" w:cstheme="minorHAnsi"/>
              </w:rPr>
              <w:t>-</w:t>
            </w:r>
            <w:r w:rsidRPr="002F1CBA">
              <w:rPr>
                <w:rFonts w:asciiTheme="minorHAnsi" w:hAnsiTheme="minorHAnsi" w:cstheme="minorHAnsi"/>
                <w:spacing w:val="-10"/>
              </w:rPr>
              <w:t> </w:t>
            </w:r>
            <w:r w:rsidRPr="002F1CBA">
              <w:rPr>
                <w:rFonts w:asciiTheme="minorHAnsi" w:hAnsiTheme="minorHAnsi" w:cstheme="minorHAnsi"/>
              </w:rPr>
              <w:t>SEMAF</w:t>
            </w:r>
          </w:p>
          <w:p w14:paraId="09DCB428" w14:textId="77777777" w:rsidR="0072441F" w:rsidRPr="002F1CBA" w:rsidRDefault="0072441F" w:rsidP="00873DF0">
            <w:pPr>
              <w:pStyle w:val="NormalWeb"/>
              <w:spacing w:before="0" w:beforeAutospacing="0" w:after="0" w:afterAutospacing="0" w:line="279" w:lineRule="atLeast"/>
              <w:jc w:val="both"/>
              <w:rPr>
                <w:rFonts w:asciiTheme="minorHAnsi" w:hAnsiTheme="minorHAnsi" w:cstheme="minorHAnsi"/>
              </w:rPr>
            </w:pPr>
            <w:r w:rsidRPr="002F1CBA">
              <w:rPr>
                <w:rFonts w:asciiTheme="minorHAnsi" w:hAnsiTheme="minorHAnsi" w:cstheme="minorHAnsi"/>
              </w:rPr>
              <w:lastRenderedPageBreak/>
              <w:t>Carla</w:t>
            </w:r>
            <w:r w:rsidRPr="002F1CBA">
              <w:rPr>
                <w:rFonts w:asciiTheme="minorHAnsi" w:hAnsiTheme="minorHAnsi" w:cstheme="minorHAnsi"/>
                <w:spacing w:val="-2"/>
              </w:rPr>
              <w:t> </w:t>
            </w:r>
            <w:r w:rsidRPr="002F1CBA">
              <w:rPr>
                <w:rFonts w:asciiTheme="minorHAnsi" w:hAnsiTheme="minorHAnsi" w:cstheme="minorHAnsi"/>
              </w:rPr>
              <w:t>Poquiviqui</w:t>
            </w:r>
            <w:r w:rsidRPr="002F1CBA">
              <w:rPr>
                <w:rFonts w:asciiTheme="minorHAnsi" w:hAnsiTheme="minorHAnsi" w:cstheme="minorHAnsi"/>
                <w:spacing w:val="-1"/>
              </w:rPr>
              <w:t> </w:t>
            </w:r>
            <w:r w:rsidRPr="002F1CBA">
              <w:rPr>
                <w:rFonts w:asciiTheme="minorHAnsi" w:hAnsiTheme="minorHAnsi" w:cstheme="minorHAnsi"/>
              </w:rPr>
              <w:t>da</w:t>
            </w:r>
            <w:r w:rsidRPr="002F1CBA">
              <w:rPr>
                <w:rFonts w:asciiTheme="minorHAnsi" w:hAnsiTheme="minorHAnsi" w:cstheme="minorHAnsi"/>
                <w:spacing w:val="-1"/>
              </w:rPr>
              <w:t> </w:t>
            </w:r>
            <w:r w:rsidRPr="002F1CBA">
              <w:rPr>
                <w:rFonts w:asciiTheme="minorHAnsi" w:hAnsiTheme="minorHAnsi" w:cstheme="minorHAnsi"/>
              </w:rPr>
              <w:t>Cruz</w:t>
            </w:r>
            <w:r w:rsidRPr="002F1CBA">
              <w:rPr>
                <w:rFonts w:asciiTheme="minorHAnsi" w:hAnsiTheme="minorHAnsi" w:cstheme="minorHAnsi"/>
                <w:spacing w:val="-1"/>
              </w:rPr>
              <w:t> - </w:t>
            </w:r>
            <w:r w:rsidRPr="002F1CBA">
              <w:rPr>
                <w:rFonts w:asciiTheme="minorHAnsi" w:hAnsiTheme="minorHAnsi" w:cstheme="minorHAnsi"/>
                <w:spacing w:val="-2"/>
              </w:rPr>
              <w:t>SEMAS</w:t>
            </w:r>
          </w:p>
          <w:p w14:paraId="72F8231E" w14:textId="77777777" w:rsidR="0072441F" w:rsidRPr="002F1CBA" w:rsidRDefault="0072441F" w:rsidP="00873DF0">
            <w:pPr>
              <w:pStyle w:val="NormalWeb"/>
              <w:spacing w:before="0" w:beforeAutospacing="0" w:after="0" w:afterAutospacing="0" w:line="279" w:lineRule="atLeast"/>
              <w:jc w:val="both"/>
              <w:rPr>
                <w:rFonts w:asciiTheme="minorHAnsi" w:hAnsiTheme="minorHAnsi" w:cstheme="minorHAnsi"/>
              </w:rPr>
            </w:pPr>
            <w:r w:rsidRPr="002F1CBA">
              <w:rPr>
                <w:rFonts w:asciiTheme="minorHAnsi" w:hAnsiTheme="minorHAnsi" w:cstheme="minorHAnsi"/>
                <w:spacing w:val="-2"/>
              </w:rPr>
              <w:t>Fatima Aparecida Notaro - SEMED</w:t>
            </w:r>
          </w:p>
        </w:tc>
      </w:tr>
      <w:tr w:rsidR="0072441F" w:rsidRPr="002F1CBA" w14:paraId="42321218" w14:textId="77777777" w:rsidTr="00BA092C">
        <w:tc>
          <w:tcPr>
            <w:tcW w:w="6453" w:type="dxa"/>
            <w:tcBorders>
              <w:top w:val="dashed" w:sz="6" w:space="0" w:color="BBBBBB"/>
              <w:left w:val="dashed" w:sz="6" w:space="0" w:color="BBBBBB"/>
              <w:bottom w:val="dashed" w:sz="6" w:space="0" w:color="BBBBBB"/>
              <w:right w:val="dashed" w:sz="6" w:space="0" w:color="BBBBBB"/>
            </w:tcBorders>
            <w:vAlign w:val="center"/>
            <w:hideMark/>
          </w:tcPr>
          <w:p w14:paraId="1A7DB163"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Style w:val="Forte"/>
                <w:rFonts w:asciiTheme="minorHAnsi" w:eastAsiaTheme="majorEastAsia" w:hAnsiTheme="minorHAnsi" w:cstheme="minorHAnsi"/>
                <w:spacing w:val="-2"/>
              </w:rPr>
              <w:lastRenderedPageBreak/>
              <w:t>E-mail: </w:t>
            </w:r>
            <w:hyperlink r:id="rId38" w:history="1">
              <w:r w:rsidRPr="002F1CBA">
                <w:rPr>
                  <w:rStyle w:val="Hyperlink"/>
                  <w:rFonts w:asciiTheme="minorHAnsi" w:hAnsiTheme="minorHAnsi" w:cstheme="minorHAnsi"/>
                  <w:color w:val="auto"/>
                  <w:spacing w:val="-2"/>
                  <w:u w:val="none"/>
                </w:rPr>
                <w:t>financas@corumbiara.ro.gov.br</w:t>
              </w:r>
            </w:hyperlink>
          </w:p>
          <w:p w14:paraId="630AECFE" w14:textId="77777777" w:rsidR="0072441F" w:rsidRPr="002F1CBA" w:rsidRDefault="005F3AF0" w:rsidP="00873DF0">
            <w:pPr>
              <w:pStyle w:val="NormalWeb"/>
              <w:spacing w:before="0" w:beforeAutospacing="0" w:after="0" w:afterAutospacing="0" w:line="280" w:lineRule="atLeast"/>
              <w:jc w:val="both"/>
              <w:rPr>
                <w:rFonts w:asciiTheme="minorHAnsi" w:hAnsiTheme="minorHAnsi" w:cstheme="minorHAnsi"/>
              </w:rPr>
            </w:pPr>
            <w:hyperlink r:id="rId39" w:history="1">
              <w:r w:rsidR="0072441F" w:rsidRPr="002F1CBA">
                <w:rPr>
                  <w:rStyle w:val="Hyperlink"/>
                  <w:rFonts w:asciiTheme="minorHAnsi" w:hAnsiTheme="minorHAnsi" w:cstheme="minorHAnsi"/>
                  <w:color w:val="auto"/>
                  <w:spacing w:val="-2"/>
                  <w:u w:val="none"/>
                </w:rPr>
                <w:t>semas.corumbiara_ro@hotmail.com</w:t>
              </w:r>
            </w:hyperlink>
          </w:p>
          <w:p w14:paraId="3532B7CC" w14:textId="77777777" w:rsidR="0072441F" w:rsidRPr="002F1CBA" w:rsidRDefault="005F3AF0" w:rsidP="00873DF0">
            <w:pPr>
              <w:pStyle w:val="NormalWeb"/>
              <w:spacing w:before="0" w:beforeAutospacing="0" w:after="0" w:afterAutospacing="0" w:line="280" w:lineRule="atLeast"/>
              <w:jc w:val="both"/>
              <w:rPr>
                <w:rFonts w:asciiTheme="minorHAnsi" w:hAnsiTheme="minorHAnsi" w:cstheme="minorHAnsi"/>
              </w:rPr>
            </w:pPr>
            <w:hyperlink r:id="rId40" w:history="1">
              <w:r w:rsidR="0072441F" w:rsidRPr="002F1CBA">
                <w:rPr>
                  <w:rStyle w:val="Hyperlink"/>
                  <w:rFonts w:asciiTheme="minorHAnsi" w:hAnsiTheme="minorHAnsi" w:cstheme="minorHAnsi"/>
                  <w:color w:val="auto"/>
                  <w:spacing w:val="-2"/>
                  <w:u w:val="none"/>
                </w:rPr>
                <w:t>semed@corumbiara.ro.gov.br</w:t>
              </w:r>
            </w:hyperlink>
          </w:p>
        </w:tc>
        <w:tc>
          <w:tcPr>
            <w:tcW w:w="3470" w:type="dxa"/>
            <w:tcBorders>
              <w:top w:val="dashed" w:sz="6" w:space="0" w:color="BBBBBB"/>
              <w:left w:val="dashed" w:sz="6" w:space="0" w:color="BBBBBB"/>
              <w:bottom w:val="dashed" w:sz="6" w:space="0" w:color="BBBBBB"/>
              <w:right w:val="dashed" w:sz="6" w:space="0" w:color="BBBBBB"/>
            </w:tcBorders>
            <w:vAlign w:val="center"/>
            <w:hideMark/>
          </w:tcPr>
          <w:p w14:paraId="75C1D9AF" w14:textId="77777777" w:rsidR="0072441F" w:rsidRPr="002F1CBA" w:rsidRDefault="0072441F" w:rsidP="00873DF0">
            <w:pPr>
              <w:pStyle w:val="NormalWeb"/>
              <w:spacing w:before="0" w:beforeAutospacing="0" w:after="0" w:afterAutospacing="0" w:line="289" w:lineRule="atLeast"/>
              <w:jc w:val="both"/>
              <w:rPr>
                <w:rFonts w:asciiTheme="minorHAnsi" w:hAnsiTheme="minorHAnsi" w:cstheme="minorHAnsi"/>
              </w:rPr>
            </w:pPr>
            <w:r w:rsidRPr="002F1CBA">
              <w:rPr>
                <w:rStyle w:val="Forte"/>
                <w:rFonts w:asciiTheme="minorHAnsi" w:eastAsiaTheme="majorEastAsia" w:hAnsiTheme="minorHAnsi" w:cstheme="minorHAnsi"/>
                <w:spacing w:val="-2"/>
              </w:rPr>
              <w:t>Telefone:</w:t>
            </w:r>
          </w:p>
          <w:p w14:paraId="28C900D7" w14:textId="77777777" w:rsidR="0072441F" w:rsidRPr="002F1CBA" w:rsidRDefault="0072441F" w:rsidP="00873DF0">
            <w:pPr>
              <w:pStyle w:val="NormalWeb"/>
              <w:spacing w:before="0" w:beforeAutospacing="0" w:after="0" w:afterAutospacing="0" w:line="285" w:lineRule="atLeast"/>
              <w:jc w:val="both"/>
              <w:rPr>
                <w:rFonts w:asciiTheme="minorHAnsi" w:hAnsiTheme="minorHAnsi" w:cstheme="minorHAnsi"/>
              </w:rPr>
            </w:pPr>
            <w:r w:rsidRPr="002F1CBA">
              <w:rPr>
                <w:rFonts w:asciiTheme="minorHAnsi" w:hAnsiTheme="minorHAnsi" w:cstheme="minorHAnsi"/>
              </w:rPr>
              <w:t>(69) 3343-</w:t>
            </w:r>
            <w:r w:rsidRPr="002F1CBA">
              <w:rPr>
                <w:rFonts w:asciiTheme="minorHAnsi" w:hAnsiTheme="minorHAnsi" w:cstheme="minorHAnsi"/>
                <w:spacing w:val="-4"/>
              </w:rPr>
              <w:t>2192 - Whatsapp</w:t>
            </w:r>
          </w:p>
        </w:tc>
      </w:tr>
    </w:tbl>
    <w:p w14:paraId="407F21AA" w14:textId="62928DAB" w:rsidR="0072441F" w:rsidRPr="002F1CBA" w:rsidRDefault="0072441F" w:rsidP="00873DF0">
      <w:pPr>
        <w:shd w:val="clear" w:color="auto" w:fill="FFFFFF"/>
        <w:jc w:val="both"/>
        <w:rPr>
          <w:rFonts w:asciiTheme="minorHAnsi" w:hAnsiTheme="minorHAnsi" w:cstheme="minorHAnsi"/>
          <w:color w:val="000000"/>
          <w:sz w:val="24"/>
        </w:rPr>
      </w:pPr>
    </w:p>
    <w:tbl>
      <w:tblPr>
        <w:tblpPr w:leftFromText="141" w:rightFromText="141" w:vertAnchor="text" w:horzAnchor="margin" w:tblpXSpec="center" w:tblpY="-50"/>
        <w:tblW w:w="1064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738"/>
      </w:tblGrid>
      <w:tr w:rsidR="00873DF0" w:rsidRPr="002F1CBA" w14:paraId="090D2480" w14:textId="77777777" w:rsidTr="00873DF0">
        <w:trPr>
          <w:trHeight w:val="20"/>
        </w:trPr>
        <w:tc>
          <w:tcPr>
            <w:tcW w:w="10640" w:type="dxa"/>
            <w:tcBorders>
              <w:top w:val="outset" w:sz="6" w:space="0" w:color="auto"/>
              <w:left w:val="outset" w:sz="6" w:space="0" w:color="auto"/>
              <w:bottom w:val="outset" w:sz="6" w:space="0" w:color="auto"/>
              <w:right w:val="outset" w:sz="6" w:space="0" w:color="auto"/>
            </w:tcBorders>
            <w:vAlign w:val="center"/>
            <w:hideMark/>
          </w:tcPr>
          <w:p w14:paraId="465369C2" w14:textId="77777777" w:rsidR="0090334A" w:rsidRPr="002F1CBA" w:rsidRDefault="0090334A"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2. </w:t>
            </w:r>
            <w:r w:rsidRPr="002F1CBA">
              <w:rPr>
                <w:rStyle w:val="Forte"/>
                <w:rFonts w:asciiTheme="minorHAnsi" w:eastAsiaTheme="majorEastAsia" w:hAnsiTheme="minorHAnsi" w:cstheme="minorHAnsi"/>
                <w:spacing w:val="-2"/>
                <w:sz w:val="24"/>
              </w:rPr>
              <w:t>OBJETO</w:t>
            </w:r>
          </w:p>
        </w:tc>
      </w:tr>
      <w:tr w:rsidR="00873DF0" w:rsidRPr="002F1CBA" w14:paraId="4C00B0B2" w14:textId="77777777" w:rsidTr="00873DF0">
        <w:trPr>
          <w:trHeight w:val="326"/>
        </w:trPr>
        <w:tc>
          <w:tcPr>
            <w:tcW w:w="10640" w:type="dxa"/>
            <w:tcBorders>
              <w:top w:val="outset" w:sz="6" w:space="0" w:color="auto"/>
              <w:left w:val="outset" w:sz="6" w:space="0" w:color="auto"/>
              <w:bottom w:val="outset" w:sz="6" w:space="0" w:color="auto"/>
              <w:right w:val="outset" w:sz="6" w:space="0" w:color="auto"/>
            </w:tcBorders>
            <w:vAlign w:val="center"/>
            <w:hideMark/>
          </w:tcPr>
          <w:p w14:paraId="583E00FD" w14:textId="5DFEDE52" w:rsidR="0090334A" w:rsidRPr="002F1CBA" w:rsidRDefault="0090334A" w:rsidP="00873DF0">
            <w:pPr>
              <w:pStyle w:val="NormalWeb"/>
              <w:spacing w:before="0" w:beforeAutospacing="0" w:after="0" w:afterAutospacing="0" w:line="230" w:lineRule="atLeast"/>
              <w:jc w:val="both"/>
              <w:rPr>
                <w:rFonts w:asciiTheme="minorHAnsi" w:hAnsiTheme="minorHAnsi" w:cstheme="minorHAnsi"/>
              </w:rPr>
            </w:pPr>
            <w:r w:rsidRPr="002F1CBA">
              <w:rPr>
                <w:rStyle w:val="Forte"/>
                <w:rFonts w:asciiTheme="minorHAnsi" w:eastAsiaTheme="majorEastAsia" w:hAnsiTheme="minorHAnsi" w:cstheme="minorHAnsi"/>
              </w:rPr>
              <w:t>2.1  Especificação</w:t>
            </w:r>
            <w:r w:rsidRPr="002F1CBA">
              <w:rPr>
                <w:rStyle w:val="Forte"/>
                <w:rFonts w:asciiTheme="minorHAnsi" w:eastAsiaTheme="majorEastAsia" w:hAnsiTheme="minorHAnsi" w:cstheme="minorHAnsi"/>
                <w:spacing w:val="-9"/>
              </w:rPr>
              <w:t> </w:t>
            </w:r>
            <w:r w:rsidRPr="002F1CBA">
              <w:rPr>
                <w:rStyle w:val="Forte"/>
                <w:rFonts w:asciiTheme="minorHAnsi" w:eastAsiaTheme="majorEastAsia" w:hAnsiTheme="minorHAnsi" w:cstheme="minorHAnsi"/>
              </w:rPr>
              <w:t>do</w:t>
            </w:r>
            <w:r w:rsidRPr="002F1CBA">
              <w:rPr>
                <w:rStyle w:val="Forte"/>
                <w:rFonts w:asciiTheme="minorHAnsi" w:eastAsiaTheme="majorEastAsia" w:hAnsiTheme="minorHAnsi" w:cstheme="minorHAnsi"/>
                <w:spacing w:val="-9"/>
              </w:rPr>
              <w:t> </w:t>
            </w:r>
            <w:r w:rsidRPr="002F1CBA">
              <w:rPr>
                <w:rStyle w:val="Forte"/>
                <w:rFonts w:asciiTheme="minorHAnsi" w:eastAsiaTheme="majorEastAsia" w:hAnsiTheme="minorHAnsi" w:cstheme="minorHAnsi"/>
              </w:rPr>
              <w:t>objeto:</w:t>
            </w:r>
            <w:r w:rsidRPr="002F1CBA">
              <w:rPr>
                <w:rStyle w:val="Forte"/>
                <w:rFonts w:asciiTheme="minorHAnsi" w:eastAsiaTheme="majorEastAsia" w:hAnsiTheme="minorHAnsi" w:cstheme="minorHAnsi"/>
                <w:spacing w:val="-8"/>
              </w:rPr>
              <w:t> </w:t>
            </w:r>
            <w:r w:rsidRPr="002F1CBA">
              <w:rPr>
                <w:rFonts w:asciiTheme="minorHAnsi" w:hAnsiTheme="minorHAnsi" w:cstheme="minorHAnsi"/>
              </w:rPr>
              <w:t>O</w:t>
            </w:r>
            <w:r w:rsidRPr="002F1CBA">
              <w:rPr>
                <w:rFonts w:asciiTheme="minorHAnsi" w:hAnsiTheme="minorHAnsi" w:cstheme="minorHAnsi"/>
                <w:spacing w:val="-9"/>
              </w:rPr>
              <w:t> </w:t>
            </w:r>
            <w:r w:rsidRPr="002F1CBA">
              <w:rPr>
                <w:rFonts w:asciiTheme="minorHAnsi" w:hAnsiTheme="minorHAnsi" w:cstheme="minorHAnsi"/>
              </w:rPr>
              <w:t>objeto</w:t>
            </w:r>
            <w:r w:rsidRPr="002F1CBA">
              <w:rPr>
                <w:rFonts w:asciiTheme="minorHAnsi" w:hAnsiTheme="minorHAnsi" w:cstheme="minorHAnsi"/>
                <w:spacing w:val="-9"/>
              </w:rPr>
              <w:t> </w:t>
            </w:r>
            <w:r w:rsidRPr="002F1CBA">
              <w:rPr>
                <w:rFonts w:asciiTheme="minorHAnsi" w:hAnsiTheme="minorHAnsi" w:cstheme="minorHAnsi"/>
              </w:rPr>
              <w:t>do</w:t>
            </w:r>
            <w:r w:rsidRPr="002F1CBA">
              <w:rPr>
                <w:rFonts w:asciiTheme="minorHAnsi" w:hAnsiTheme="minorHAnsi" w:cstheme="minorHAnsi"/>
                <w:spacing w:val="-9"/>
              </w:rPr>
              <w:t> </w:t>
            </w:r>
            <w:r w:rsidRPr="002F1CBA">
              <w:rPr>
                <w:rFonts w:asciiTheme="minorHAnsi" w:hAnsiTheme="minorHAnsi" w:cstheme="minorHAnsi"/>
              </w:rPr>
              <w:t>presente</w:t>
            </w:r>
            <w:r w:rsidRPr="002F1CBA">
              <w:rPr>
                <w:rFonts w:asciiTheme="minorHAnsi" w:hAnsiTheme="minorHAnsi" w:cstheme="minorHAnsi"/>
                <w:spacing w:val="-9"/>
              </w:rPr>
              <w:t> </w:t>
            </w:r>
            <w:r w:rsidRPr="002F1CBA">
              <w:rPr>
                <w:rFonts w:asciiTheme="minorHAnsi" w:hAnsiTheme="minorHAnsi" w:cstheme="minorHAnsi"/>
              </w:rPr>
              <w:t>Termo</w:t>
            </w:r>
            <w:r w:rsidRPr="002F1CBA">
              <w:rPr>
                <w:rFonts w:asciiTheme="minorHAnsi" w:hAnsiTheme="minorHAnsi" w:cstheme="minorHAnsi"/>
                <w:spacing w:val="-9"/>
              </w:rPr>
              <w:t> </w:t>
            </w:r>
            <w:r w:rsidRPr="002F1CBA">
              <w:rPr>
                <w:rFonts w:asciiTheme="minorHAnsi" w:hAnsiTheme="minorHAnsi" w:cstheme="minorHAnsi"/>
              </w:rPr>
              <w:t>de</w:t>
            </w:r>
            <w:r w:rsidRPr="002F1CBA">
              <w:rPr>
                <w:rFonts w:asciiTheme="minorHAnsi" w:hAnsiTheme="minorHAnsi" w:cstheme="minorHAnsi"/>
                <w:spacing w:val="-9"/>
              </w:rPr>
              <w:t> </w:t>
            </w:r>
            <w:r w:rsidRPr="002F1CBA">
              <w:rPr>
                <w:rFonts w:asciiTheme="minorHAnsi" w:hAnsiTheme="minorHAnsi" w:cstheme="minorHAnsi"/>
              </w:rPr>
              <w:t>referência</w:t>
            </w:r>
            <w:r w:rsidRPr="002F1CBA">
              <w:rPr>
                <w:rFonts w:asciiTheme="minorHAnsi" w:hAnsiTheme="minorHAnsi" w:cstheme="minorHAnsi"/>
                <w:spacing w:val="-9"/>
              </w:rPr>
              <w:t> </w:t>
            </w:r>
            <w:r w:rsidRPr="002F1CBA">
              <w:rPr>
                <w:rFonts w:asciiTheme="minorHAnsi" w:hAnsiTheme="minorHAnsi" w:cstheme="minorHAnsi"/>
              </w:rPr>
              <w:t>é</w:t>
            </w:r>
            <w:r w:rsidRPr="002F1CBA">
              <w:rPr>
                <w:rFonts w:asciiTheme="minorHAnsi" w:hAnsiTheme="minorHAnsi" w:cstheme="minorHAnsi"/>
                <w:spacing w:val="-8"/>
              </w:rPr>
              <w:t> </w:t>
            </w:r>
            <w:r w:rsidR="00873DF0" w:rsidRPr="002F1CBA">
              <w:rPr>
                <w:rStyle w:val="Forte"/>
                <w:rFonts w:asciiTheme="minorHAnsi" w:eastAsiaTheme="majorEastAsia" w:hAnsiTheme="minorHAnsi" w:cstheme="minorHAnsi"/>
                <w:u w:val="single"/>
              </w:rPr>
              <w:t xml:space="preserve">CONTRATAÇÃO DE EMPRESA </w:t>
            </w:r>
            <w:r w:rsidRPr="002F1CBA">
              <w:rPr>
                <w:rStyle w:val="Forte"/>
                <w:rFonts w:asciiTheme="minorHAnsi" w:eastAsiaTheme="majorEastAsia" w:hAnsiTheme="minorHAnsi" w:cstheme="minorHAnsi"/>
                <w:u w:val="single"/>
              </w:rPr>
              <w:t>ESPECIALIZADA EM PRESTAR SERVIÇOS REFERENTES A LIMPEZA DE FOSSAS SÉPTICAS/SUMIDOUROS E DESENTUPIMENTOS DE CAIXAS DE GORDURAS PARA ATENDER AS SECRETARIAS</w:t>
            </w:r>
            <w:r w:rsidRPr="002F1CBA">
              <w:rPr>
                <w:rStyle w:val="Forte"/>
                <w:rFonts w:asciiTheme="minorHAnsi" w:eastAsiaTheme="majorEastAsia" w:hAnsiTheme="minorHAnsi" w:cstheme="minorHAnsi"/>
              </w:rPr>
              <w:t> </w:t>
            </w:r>
            <w:r w:rsidRPr="002F1CBA">
              <w:rPr>
                <w:rStyle w:val="Forte"/>
                <w:rFonts w:asciiTheme="minorHAnsi" w:eastAsiaTheme="majorEastAsia" w:hAnsiTheme="minorHAnsi" w:cstheme="minorHAnsi"/>
                <w:u w:val="single"/>
              </w:rPr>
              <w:t>SEMAF,</w:t>
            </w:r>
            <w:r w:rsidRPr="002F1CBA">
              <w:rPr>
                <w:rFonts w:asciiTheme="minorHAnsi" w:hAnsiTheme="minorHAnsi" w:cstheme="minorHAnsi"/>
                <w:spacing w:val="70"/>
                <w:u w:val="single"/>
              </w:rPr>
              <w:t> </w:t>
            </w:r>
            <w:r w:rsidRPr="002F1CBA">
              <w:rPr>
                <w:rStyle w:val="Forte"/>
                <w:rFonts w:asciiTheme="minorHAnsi" w:eastAsiaTheme="majorEastAsia" w:hAnsiTheme="minorHAnsi" w:cstheme="minorHAnsi"/>
                <w:u w:val="single"/>
              </w:rPr>
              <w:t>SEMAS E SEMED</w:t>
            </w:r>
            <w:r w:rsidRPr="002F1CBA">
              <w:rPr>
                <w:rStyle w:val="Forte"/>
                <w:rFonts w:asciiTheme="minorHAnsi" w:eastAsiaTheme="majorEastAsia" w:hAnsiTheme="minorHAnsi" w:cstheme="minorHAnsi"/>
                <w:spacing w:val="71"/>
                <w:u w:val="single"/>
              </w:rPr>
              <w:t> </w:t>
            </w:r>
            <w:r w:rsidRPr="002F1CBA">
              <w:rPr>
                <w:rStyle w:val="Forte"/>
                <w:rFonts w:asciiTheme="minorHAnsi" w:eastAsiaTheme="majorEastAsia" w:hAnsiTheme="minorHAnsi" w:cstheme="minorHAnsi"/>
                <w:u w:val="single"/>
              </w:rPr>
              <w:t>ENGLOBAM</w:t>
            </w:r>
            <w:r w:rsidRPr="002F1CBA">
              <w:rPr>
                <w:rStyle w:val="Forte"/>
                <w:rFonts w:asciiTheme="minorHAnsi" w:eastAsiaTheme="majorEastAsia" w:hAnsiTheme="minorHAnsi" w:cstheme="minorHAnsi"/>
                <w:spacing w:val="71"/>
                <w:u w:val="single"/>
              </w:rPr>
              <w:t> </w:t>
            </w:r>
            <w:r w:rsidRPr="002F1CBA">
              <w:rPr>
                <w:rStyle w:val="Forte"/>
                <w:rFonts w:asciiTheme="minorHAnsi" w:eastAsiaTheme="majorEastAsia" w:hAnsiTheme="minorHAnsi" w:cstheme="minorHAnsi"/>
                <w:u w:val="single"/>
              </w:rPr>
              <w:t>NESTA</w:t>
            </w:r>
            <w:r w:rsidRPr="002F1CBA">
              <w:rPr>
                <w:rStyle w:val="Forte"/>
                <w:rFonts w:asciiTheme="minorHAnsi" w:eastAsiaTheme="majorEastAsia" w:hAnsiTheme="minorHAnsi" w:cstheme="minorHAnsi"/>
                <w:spacing w:val="71"/>
                <w:u w:val="single"/>
              </w:rPr>
              <w:t> </w:t>
            </w:r>
            <w:r w:rsidRPr="002F1CBA">
              <w:rPr>
                <w:rStyle w:val="Forte"/>
                <w:rFonts w:asciiTheme="minorHAnsi" w:eastAsiaTheme="majorEastAsia" w:hAnsiTheme="minorHAnsi" w:cstheme="minorHAnsi"/>
                <w:u w:val="single"/>
              </w:rPr>
              <w:t>LICITAÇÃO</w:t>
            </w:r>
            <w:r w:rsidRPr="002F1CBA">
              <w:rPr>
                <w:rStyle w:val="Forte"/>
                <w:rFonts w:asciiTheme="minorHAnsi" w:eastAsiaTheme="majorEastAsia" w:hAnsiTheme="minorHAnsi" w:cstheme="minorHAnsi"/>
                <w:spacing w:val="71"/>
                <w:u w:val="single"/>
              </w:rPr>
              <w:t> </w:t>
            </w:r>
            <w:r w:rsidRPr="002F1CBA">
              <w:rPr>
                <w:rStyle w:val="Forte"/>
                <w:rFonts w:asciiTheme="minorHAnsi" w:eastAsiaTheme="majorEastAsia" w:hAnsiTheme="minorHAnsi" w:cstheme="minorHAnsi"/>
                <w:u w:val="single"/>
              </w:rPr>
              <w:t>AS</w:t>
            </w:r>
            <w:r w:rsidRPr="002F1CBA">
              <w:rPr>
                <w:rStyle w:val="Forte"/>
                <w:rFonts w:asciiTheme="minorHAnsi" w:eastAsiaTheme="majorEastAsia" w:hAnsiTheme="minorHAnsi" w:cstheme="minorHAnsi"/>
                <w:spacing w:val="71"/>
                <w:u w:val="single"/>
              </w:rPr>
              <w:t> </w:t>
            </w:r>
            <w:r w:rsidRPr="002F1CBA">
              <w:rPr>
                <w:rStyle w:val="Forte"/>
                <w:rFonts w:asciiTheme="minorHAnsi" w:eastAsiaTheme="majorEastAsia" w:hAnsiTheme="minorHAnsi" w:cstheme="minorHAnsi"/>
                <w:u w:val="single"/>
              </w:rPr>
              <w:t>NPDS</w:t>
            </w:r>
            <w:r w:rsidRPr="002F1CBA">
              <w:rPr>
                <w:rStyle w:val="Forte"/>
                <w:rFonts w:asciiTheme="minorHAnsi" w:eastAsiaTheme="majorEastAsia" w:hAnsiTheme="minorHAnsi" w:cstheme="minorHAnsi"/>
                <w:spacing w:val="71"/>
                <w:u w:val="single"/>
              </w:rPr>
              <w:t> </w:t>
            </w:r>
            <w:r w:rsidRPr="002F1CBA">
              <w:rPr>
                <w:rStyle w:val="Forte"/>
                <w:rFonts w:asciiTheme="minorHAnsi" w:eastAsiaTheme="majorEastAsia" w:hAnsiTheme="minorHAnsi" w:cstheme="minorHAnsi"/>
                <w:spacing w:val="-2"/>
                <w:u w:val="single"/>
              </w:rPr>
              <w:t>75/2024/SEMAF,</w:t>
            </w:r>
            <w:r w:rsidRPr="002F1CBA">
              <w:rPr>
                <w:rStyle w:val="Forte"/>
                <w:rFonts w:asciiTheme="minorHAnsi" w:eastAsiaTheme="majorEastAsia" w:hAnsiTheme="minorHAnsi" w:cstheme="minorHAnsi"/>
                <w:u w:val="single"/>
              </w:rPr>
              <w:t> 26/2024/SEMAS</w:t>
            </w:r>
            <w:r w:rsidRPr="002F1CBA">
              <w:rPr>
                <w:rStyle w:val="Forte"/>
                <w:rFonts w:asciiTheme="minorHAnsi" w:eastAsiaTheme="majorEastAsia" w:hAnsiTheme="minorHAnsi" w:cstheme="minorHAnsi"/>
              </w:rPr>
              <w:t>,</w:t>
            </w:r>
            <w:r w:rsidRPr="002F1CBA">
              <w:rPr>
                <w:rFonts w:asciiTheme="minorHAnsi" w:hAnsiTheme="minorHAnsi" w:cstheme="minorHAnsi"/>
                <w:spacing w:val="-9"/>
                <w:u w:val="single"/>
              </w:rPr>
              <w:t> </w:t>
            </w:r>
            <w:r w:rsidRPr="002F1CBA">
              <w:rPr>
                <w:rStyle w:val="Forte"/>
                <w:rFonts w:asciiTheme="minorHAnsi" w:eastAsiaTheme="majorEastAsia" w:hAnsiTheme="minorHAnsi" w:cstheme="minorHAnsi"/>
                <w:u w:val="single"/>
              </w:rPr>
              <w:t>29/2024/SEMED</w:t>
            </w:r>
          </w:p>
          <w:p w14:paraId="5DB8D67B" w14:textId="77777777" w:rsidR="0090334A" w:rsidRPr="002F1CBA" w:rsidRDefault="0090334A" w:rsidP="00873DF0">
            <w:pPr>
              <w:pStyle w:val="NormalWeb"/>
              <w:spacing w:before="0" w:beforeAutospacing="0" w:after="0" w:afterAutospacing="0" w:line="285" w:lineRule="atLeast"/>
              <w:jc w:val="both"/>
              <w:rPr>
                <w:rFonts w:asciiTheme="minorHAnsi" w:hAnsiTheme="minorHAnsi" w:cstheme="minorHAnsi"/>
              </w:rPr>
            </w:pPr>
            <w:r w:rsidRPr="002F1CBA">
              <w:rPr>
                <w:rFonts w:asciiTheme="minorHAnsi" w:hAnsiTheme="minorHAnsi" w:cstheme="minorHAnsi"/>
              </w:rPr>
              <w:t>e</w:t>
            </w:r>
            <w:r w:rsidRPr="002F1CBA">
              <w:rPr>
                <w:rFonts w:asciiTheme="minorHAnsi" w:hAnsiTheme="minorHAnsi" w:cstheme="minorHAnsi"/>
                <w:spacing w:val="-8"/>
              </w:rPr>
              <w:t> </w:t>
            </w:r>
            <w:r w:rsidRPr="002F1CBA">
              <w:rPr>
                <w:rFonts w:asciiTheme="minorHAnsi" w:hAnsiTheme="minorHAnsi" w:cstheme="minorHAnsi"/>
              </w:rPr>
              <w:t>nos</w:t>
            </w:r>
            <w:r w:rsidRPr="002F1CBA">
              <w:rPr>
                <w:rFonts w:asciiTheme="minorHAnsi" w:hAnsiTheme="minorHAnsi" w:cstheme="minorHAnsi"/>
                <w:spacing w:val="-7"/>
              </w:rPr>
              <w:t> </w:t>
            </w:r>
            <w:r w:rsidRPr="002F1CBA">
              <w:rPr>
                <w:rFonts w:asciiTheme="minorHAnsi" w:hAnsiTheme="minorHAnsi" w:cstheme="minorHAnsi"/>
              </w:rPr>
              <w:t>Estudos</w:t>
            </w:r>
            <w:r w:rsidRPr="002F1CBA">
              <w:rPr>
                <w:rFonts w:asciiTheme="minorHAnsi" w:hAnsiTheme="minorHAnsi" w:cstheme="minorHAnsi"/>
                <w:spacing w:val="-8"/>
              </w:rPr>
              <w:t> </w:t>
            </w:r>
            <w:r w:rsidRPr="002F1CBA">
              <w:rPr>
                <w:rFonts w:asciiTheme="minorHAnsi" w:hAnsiTheme="minorHAnsi" w:cstheme="minorHAnsi"/>
              </w:rPr>
              <w:t>Técnicos</w:t>
            </w:r>
            <w:r w:rsidRPr="002F1CBA">
              <w:rPr>
                <w:rFonts w:asciiTheme="minorHAnsi" w:hAnsiTheme="minorHAnsi" w:cstheme="minorHAnsi"/>
                <w:spacing w:val="-7"/>
              </w:rPr>
              <w:t> </w:t>
            </w:r>
            <w:r w:rsidRPr="002F1CBA">
              <w:rPr>
                <w:rFonts w:asciiTheme="minorHAnsi" w:hAnsiTheme="minorHAnsi" w:cstheme="minorHAnsi"/>
                <w:spacing w:val="-2"/>
              </w:rPr>
              <w:t>Preliminares.</w:t>
            </w:r>
          </w:p>
          <w:p w14:paraId="17090E18" w14:textId="77777777" w:rsidR="0090334A" w:rsidRPr="002F1CBA" w:rsidRDefault="0090334A" w:rsidP="00873DF0">
            <w:pPr>
              <w:pStyle w:val="NormalWeb"/>
              <w:spacing w:before="0" w:beforeAutospacing="0" w:after="0" w:afterAutospacing="0" w:line="285" w:lineRule="atLeast"/>
              <w:ind w:hanging="361"/>
              <w:jc w:val="both"/>
              <w:rPr>
                <w:rFonts w:asciiTheme="minorHAnsi" w:hAnsiTheme="minorHAnsi" w:cstheme="minorHAnsi"/>
              </w:rPr>
            </w:pPr>
            <w:r w:rsidRPr="002F1CBA">
              <w:rPr>
                <w:rStyle w:val="Forte"/>
                <w:rFonts w:asciiTheme="minorHAnsi" w:eastAsiaTheme="majorEastAsia" w:hAnsiTheme="minorHAnsi" w:cstheme="minorHAnsi"/>
              </w:rPr>
              <w:t>2.2  Natureza</w:t>
            </w:r>
            <w:r w:rsidRPr="002F1CBA">
              <w:rPr>
                <w:rStyle w:val="Forte"/>
                <w:rFonts w:asciiTheme="minorHAnsi" w:eastAsiaTheme="majorEastAsia" w:hAnsiTheme="minorHAnsi" w:cstheme="minorHAnsi"/>
                <w:spacing w:val="-6"/>
              </w:rPr>
              <w:t> </w:t>
            </w:r>
            <w:r w:rsidRPr="002F1CBA">
              <w:rPr>
                <w:rStyle w:val="Forte"/>
                <w:rFonts w:asciiTheme="minorHAnsi" w:eastAsiaTheme="majorEastAsia" w:hAnsiTheme="minorHAnsi" w:cstheme="minorHAnsi"/>
              </w:rPr>
              <w:t>do</w:t>
            </w:r>
            <w:r w:rsidRPr="002F1CBA">
              <w:rPr>
                <w:rStyle w:val="Forte"/>
                <w:rFonts w:asciiTheme="minorHAnsi" w:eastAsiaTheme="majorEastAsia" w:hAnsiTheme="minorHAnsi" w:cstheme="minorHAnsi"/>
                <w:spacing w:val="-3"/>
              </w:rPr>
              <w:t> </w:t>
            </w:r>
            <w:r w:rsidRPr="002F1CBA">
              <w:rPr>
                <w:rStyle w:val="Forte"/>
                <w:rFonts w:asciiTheme="minorHAnsi" w:eastAsiaTheme="majorEastAsia" w:hAnsiTheme="minorHAnsi" w:cstheme="minorHAnsi"/>
              </w:rPr>
              <w:t>objeto:</w:t>
            </w:r>
            <w:r w:rsidRPr="002F1CBA">
              <w:rPr>
                <w:rStyle w:val="Forte"/>
                <w:rFonts w:asciiTheme="minorHAnsi" w:eastAsiaTheme="majorEastAsia" w:hAnsiTheme="minorHAnsi" w:cstheme="minorHAnsi"/>
                <w:spacing w:val="-3"/>
              </w:rPr>
              <w:t> </w:t>
            </w:r>
            <w:r w:rsidRPr="002F1CBA">
              <w:rPr>
                <w:rFonts w:asciiTheme="minorHAnsi" w:hAnsiTheme="minorHAnsi" w:cstheme="minorHAnsi"/>
              </w:rPr>
              <w:t>Serviço</w:t>
            </w:r>
            <w:r w:rsidRPr="002F1CBA">
              <w:rPr>
                <w:rFonts w:asciiTheme="minorHAnsi" w:hAnsiTheme="minorHAnsi" w:cstheme="minorHAnsi"/>
                <w:spacing w:val="-3"/>
              </w:rPr>
              <w:t> </w:t>
            </w:r>
            <w:r w:rsidRPr="002F1CBA">
              <w:rPr>
                <w:rFonts w:asciiTheme="minorHAnsi" w:hAnsiTheme="minorHAnsi" w:cstheme="minorHAnsi"/>
              </w:rPr>
              <w:t>-</w:t>
            </w:r>
            <w:r w:rsidRPr="002F1CBA">
              <w:rPr>
                <w:rFonts w:asciiTheme="minorHAnsi" w:hAnsiTheme="minorHAnsi" w:cstheme="minorHAnsi"/>
                <w:spacing w:val="-4"/>
              </w:rPr>
              <w:t> </w:t>
            </w:r>
            <w:r w:rsidRPr="002F1CBA">
              <w:rPr>
                <w:rFonts w:asciiTheme="minorHAnsi" w:hAnsiTheme="minorHAnsi" w:cstheme="minorHAnsi"/>
              </w:rPr>
              <w:t>CONTRATAÇÃO DE EMPRESA ESPECIALIZADA EM PRESTAR SERVIÇOS REFERENTES A LIMPEZA DE FOSSAS SÉPTICAS/SUMIDOUROS E DESENTUPIMENTOS DE CAIXAS DE GORDURAS.</w:t>
            </w:r>
          </w:p>
          <w:p w14:paraId="516E674A" w14:textId="77777777" w:rsidR="0090334A" w:rsidRPr="002F1CBA" w:rsidRDefault="0090334A"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2.3  Prazo</w:t>
            </w:r>
            <w:r w:rsidRPr="002F1CBA">
              <w:rPr>
                <w:rFonts w:asciiTheme="minorHAnsi" w:hAnsiTheme="minorHAnsi" w:cstheme="minorHAnsi"/>
                <w:spacing w:val="-1"/>
              </w:rPr>
              <w:t> </w:t>
            </w:r>
            <w:r w:rsidRPr="002F1CBA">
              <w:rPr>
                <w:rFonts w:asciiTheme="minorHAnsi" w:hAnsiTheme="minorHAnsi" w:cstheme="minorHAnsi"/>
              </w:rPr>
              <w:t>de</w:t>
            </w:r>
            <w:r w:rsidRPr="002F1CBA">
              <w:rPr>
                <w:rFonts w:asciiTheme="minorHAnsi" w:hAnsiTheme="minorHAnsi" w:cstheme="minorHAnsi"/>
                <w:spacing w:val="-1"/>
              </w:rPr>
              <w:t> </w:t>
            </w:r>
            <w:r w:rsidRPr="002F1CBA">
              <w:rPr>
                <w:rFonts w:asciiTheme="minorHAnsi" w:hAnsiTheme="minorHAnsi" w:cstheme="minorHAnsi"/>
              </w:rPr>
              <w:t>Contrato/Registro</w:t>
            </w:r>
            <w:r w:rsidRPr="002F1CBA">
              <w:rPr>
                <w:rFonts w:asciiTheme="minorHAnsi" w:hAnsiTheme="minorHAnsi" w:cstheme="minorHAnsi"/>
                <w:spacing w:val="-1"/>
              </w:rPr>
              <w:t> </w:t>
            </w:r>
            <w:r w:rsidRPr="002F1CBA">
              <w:rPr>
                <w:rFonts w:asciiTheme="minorHAnsi" w:hAnsiTheme="minorHAnsi" w:cstheme="minorHAnsi"/>
              </w:rPr>
              <w:t>de</w:t>
            </w:r>
            <w:r w:rsidRPr="002F1CBA">
              <w:rPr>
                <w:rFonts w:asciiTheme="minorHAnsi" w:hAnsiTheme="minorHAnsi" w:cstheme="minorHAnsi"/>
                <w:spacing w:val="-1"/>
              </w:rPr>
              <w:t> </w:t>
            </w:r>
            <w:r w:rsidRPr="002F1CBA">
              <w:rPr>
                <w:rFonts w:asciiTheme="minorHAnsi" w:hAnsiTheme="minorHAnsi" w:cstheme="minorHAnsi"/>
              </w:rPr>
              <w:t>Preços:</w:t>
            </w:r>
            <w:r w:rsidRPr="002F1CBA">
              <w:rPr>
                <w:rFonts w:asciiTheme="minorHAnsi" w:hAnsiTheme="minorHAnsi" w:cstheme="minorHAnsi"/>
                <w:spacing w:val="-1"/>
              </w:rPr>
              <w:t> </w:t>
            </w:r>
            <w:r w:rsidRPr="002F1CBA">
              <w:rPr>
                <w:rFonts w:asciiTheme="minorHAnsi" w:hAnsiTheme="minorHAnsi" w:cstheme="minorHAnsi"/>
              </w:rPr>
              <w:t>Registro</w:t>
            </w:r>
            <w:r w:rsidRPr="002F1CBA">
              <w:rPr>
                <w:rFonts w:asciiTheme="minorHAnsi" w:hAnsiTheme="minorHAnsi" w:cstheme="minorHAnsi"/>
                <w:spacing w:val="-1"/>
              </w:rPr>
              <w:t> </w:t>
            </w:r>
            <w:r w:rsidRPr="002F1CBA">
              <w:rPr>
                <w:rFonts w:asciiTheme="minorHAnsi" w:hAnsiTheme="minorHAnsi" w:cstheme="minorHAnsi"/>
              </w:rPr>
              <w:t>de</w:t>
            </w:r>
            <w:r w:rsidRPr="002F1CBA">
              <w:rPr>
                <w:rFonts w:asciiTheme="minorHAnsi" w:hAnsiTheme="minorHAnsi" w:cstheme="minorHAnsi"/>
                <w:spacing w:val="-1"/>
              </w:rPr>
              <w:t> </w:t>
            </w:r>
            <w:r w:rsidRPr="002F1CBA">
              <w:rPr>
                <w:rFonts w:asciiTheme="minorHAnsi" w:hAnsiTheme="minorHAnsi" w:cstheme="minorHAnsi"/>
              </w:rPr>
              <w:t>preços</w:t>
            </w:r>
            <w:r w:rsidRPr="002F1CBA">
              <w:rPr>
                <w:rFonts w:asciiTheme="minorHAnsi" w:hAnsiTheme="minorHAnsi" w:cstheme="minorHAnsi"/>
                <w:spacing w:val="-1"/>
              </w:rPr>
              <w:t> </w:t>
            </w:r>
            <w:r w:rsidRPr="002F1CBA">
              <w:rPr>
                <w:rFonts w:asciiTheme="minorHAnsi" w:hAnsiTheme="minorHAnsi" w:cstheme="minorHAnsi"/>
              </w:rPr>
              <w:t>com</w:t>
            </w:r>
            <w:r w:rsidRPr="002F1CBA">
              <w:rPr>
                <w:rFonts w:asciiTheme="minorHAnsi" w:hAnsiTheme="minorHAnsi" w:cstheme="minorHAnsi"/>
                <w:spacing w:val="-1"/>
              </w:rPr>
              <w:t> </w:t>
            </w:r>
            <w:r w:rsidRPr="002F1CBA">
              <w:rPr>
                <w:rFonts w:asciiTheme="minorHAnsi" w:hAnsiTheme="minorHAnsi" w:cstheme="minorHAnsi"/>
              </w:rPr>
              <w:t>prazo</w:t>
            </w:r>
            <w:r w:rsidRPr="002F1CBA">
              <w:rPr>
                <w:rFonts w:asciiTheme="minorHAnsi" w:hAnsiTheme="minorHAnsi" w:cstheme="minorHAnsi"/>
                <w:spacing w:val="-1"/>
              </w:rPr>
              <w:t> </w:t>
            </w:r>
            <w:r w:rsidRPr="002F1CBA">
              <w:rPr>
                <w:rFonts w:asciiTheme="minorHAnsi" w:hAnsiTheme="minorHAnsi" w:cstheme="minorHAnsi"/>
              </w:rPr>
              <w:t>de</w:t>
            </w:r>
            <w:r w:rsidRPr="002F1CBA">
              <w:rPr>
                <w:rFonts w:asciiTheme="minorHAnsi" w:hAnsiTheme="minorHAnsi" w:cstheme="minorHAnsi"/>
                <w:spacing w:val="-1"/>
              </w:rPr>
              <w:t> </w:t>
            </w:r>
            <w:r w:rsidRPr="002F1CBA">
              <w:rPr>
                <w:rFonts w:asciiTheme="minorHAnsi" w:hAnsiTheme="minorHAnsi" w:cstheme="minorHAnsi"/>
              </w:rPr>
              <w:t>vigência</w:t>
            </w:r>
            <w:r w:rsidRPr="002F1CBA">
              <w:rPr>
                <w:rFonts w:asciiTheme="minorHAnsi" w:hAnsiTheme="minorHAnsi" w:cstheme="minorHAnsi"/>
                <w:spacing w:val="-1"/>
              </w:rPr>
              <w:t> </w:t>
            </w:r>
            <w:r w:rsidRPr="002F1CBA">
              <w:rPr>
                <w:rFonts w:asciiTheme="minorHAnsi" w:hAnsiTheme="minorHAnsi" w:cstheme="minorHAnsi"/>
              </w:rPr>
              <w:t>de</w:t>
            </w:r>
            <w:r w:rsidRPr="002F1CBA">
              <w:rPr>
                <w:rFonts w:asciiTheme="minorHAnsi" w:hAnsiTheme="minorHAnsi" w:cstheme="minorHAnsi"/>
                <w:spacing w:val="-1"/>
              </w:rPr>
              <w:t> </w:t>
            </w:r>
            <w:r w:rsidRPr="002F1CBA">
              <w:rPr>
                <w:rFonts w:asciiTheme="minorHAnsi" w:hAnsiTheme="minorHAnsi" w:cstheme="minorHAnsi"/>
              </w:rPr>
              <w:t>1</w:t>
            </w:r>
            <w:r w:rsidRPr="002F1CBA">
              <w:rPr>
                <w:rFonts w:asciiTheme="minorHAnsi" w:hAnsiTheme="minorHAnsi" w:cstheme="minorHAnsi"/>
                <w:spacing w:val="-1"/>
              </w:rPr>
              <w:t> </w:t>
            </w:r>
            <w:r w:rsidRPr="002F1CBA">
              <w:rPr>
                <w:rFonts w:asciiTheme="minorHAnsi" w:hAnsiTheme="minorHAnsi" w:cstheme="minorHAnsi"/>
              </w:rPr>
              <w:t>ano,</w:t>
            </w:r>
            <w:r w:rsidRPr="002F1CBA">
              <w:rPr>
                <w:rFonts w:asciiTheme="minorHAnsi" w:hAnsiTheme="minorHAnsi" w:cstheme="minorHAnsi"/>
                <w:spacing w:val="-1"/>
              </w:rPr>
              <w:t> </w:t>
            </w:r>
            <w:r w:rsidRPr="002F1CBA">
              <w:rPr>
                <w:rFonts w:asciiTheme="minorHAnsi" w:hAnsiTheme="minorHAnsi" w:cstheme="minorHAnsi"/>
              </w:rPr>
              <w:t>podendo</w:t>
            </w:r>
            <w:r w:rsidRPr="002F1CBA">
              <w:rPr>
                <w:rFonts w:asciiTheme="minorHAnsi" w:hAnsiTheme="minorHAnsi" w:cstheme="minorHAnsi"/>
                <w:spacing w:val="-1"/>
              </w:rPr>
              <w:t> </w:t>
            </w:r>
            <w:r w:rsidRPr="002F1CBA">
              <w:rPr>
                <w:rFonts w:asciiTheme="minorHAnsi" w:hAnsiTheme="minorHAnsi" w:cstheme="minorHAnsi"/>
              </w:rPr>
              <w:t>ser prorrogado pelo mesmo período.</w:t>
            </w:r>
          </w:p>
          <w:p w14:paraId="137D610B" w14:textId="39B8B27A" w:rsidR="00873DF0" w:rsidRPr="002F1CBA" w:rsidRDefault="0090334A" w:rsidP="00873DF0">
            <w:pPr>
              <w:pStyle w:val="NormalWeb"/>
              <w:spacing w:before="0" w:beforeAutospacing="0" w:after="0" w:afterAutospacing="0" w:line="230" w:lineRule="atLeast"/>
              <w:jc w:val="both"/>
              <w:rPr>
                <w:rFonts w:asciiTheme="minorHAnsi" w:hAnsiTheme="minorHAnsi" w:cstheme="minorHAnsi"/>
              </w:rPr>
            </w:pPr>
            <w:r w:rsidRPr="002F1CBA">
              <w:rPr>
                <w:rStyle w:val="Forte"/>
                <w:rFonts w:asciiTheme="minorHAnsi" w:eastAsiaTheme="majorEastAsia" w:hAnsiTheme="minorHAnsi" w:cstheme="minorHAnsi"/>
              </w:rPr>
              <w:t>2.4  Cota</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rPr>
              <w:t>exclusiva</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rPr>
              <w:t>/Parcelamento</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rPr>
              <w:t>para</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rPr>
              <w:t>ME</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rPr>
              <w:t>e</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rPr>
              <w:t>EPP:</w:t>
            </w:r>
            <w:r w:rsidRPr="002F1CBA">
              <w:rPr>
                <w:rStyle w:val="Forte"/>
                <w:rFonts w:asciiTheme="minorHAnsi" w:eastAsiaTheme="majorEastAsia" w:hAnsiTheme="minorHAnsi" w:cstheme="minorHAnsi"/>
                <w:spacing w:val="-1"/>
              </w:rPr>
              <w:t> </w:t>
            </w:r>
            <w:r w:rsidRPr="002F1CBA">
              <w:rPr>
                <w:rFonts w:asciiTheme="minorHAnsi" w:hAnsiTheme="minorHAnsi" w:cstheme="minorHAnsi"/>
              </w:rPr>
              <w:t>Concorrência</w:t>
            </w:r>
            <w:r w:rsidRPr="002F1CBA">
              <w:rPr>
                <w:rFonts w:asciiTheme="minorHAnsi" w:hAnsiTheme="minorHAnsi" w:cstheme="minorHAnsi"/>
                <w:spacing w:val="-1"/>
              </w:rPr>
              <w:t> </w:t>
            </w:r>
            <w:r w:rsidRPr="002F1CBA">
              <w:rPr>
                <w:rFonts w:asciiTheme="minorHAnsi" w:hAnsiTheme="minorHAnsi" w:cstheme="minorHAnsi"/>
              </w:rPr>
              <w:t>exclusiva,</w:t>
            </w:r>
            <w:r w:rsidRPr="002F1CBA">
              <w:rPr>
                <w:rFonts w:asciiTheme="minorHAnsi" w:hAnsiTheme="minorHAnsi" w:cstheme="minorHAnsi"/>
                <w:spacing w:val="-1"/>
              </w:rPr>
              <w:t> </w:t>
            </w:r>
            <w:r w:rsidRPr="002F1CBA">
              <w:rPr>
                <w:rFonts w:asciiTheme="minorHAnsi" w:hAnsiTheme="minorHAnsi" w:cstheme="minorHAnsi"/>
              </w:rPr>
              <w:t>considerando</w:t>
            </w:r>
            <w:r w:rsidRPr="002F1CBA">
              <w:rPr>
                <w:rFonts w:asciiTheme="minorHAnsi" w:hAnsiTheme="minorHAnsi" w:cstheme="minorHAnsi"/>
                <w:spacing w:val="-1"/>
              </w:rPr>
              <w:t> </w:t>
            </w:r>
            <w:r w:rsidRPr="002F1CBA">
              <w:rPr>
                <w:rFonts w:asciiTheme="minorHAnsi" w:hAnsiTheme="minorHAnsi" w:cstheme="minorHAnsi"/>
              </w:rPr>
              <w:t>a</w:t>
            </w:r>
            <w:r w:rsidRPr="002F1CBA">
              <w:rPr>
                <w:rFonts w:asciiTheme="minorHAnsi" w:hAnsiTheme="minorHAnsi" w:cstheme="minorHAnsi"/>
                <w:spacing w:val="-1"/>
              </w:rPr>
              <w:t> </w:t>
            </w:r>
            <w:r w:rsidRPr="002F1CBA">
              <w:rPr>
                <w:rFonts w:asciiTheme="minorHAnsi" w:hAnsiTheme="minorHAnsi" w:cstheme="minorHAnsi"/>
              </w:rPr>
              <w:t>vantajosidade</w:t>
            </w:r>
            <w:r w:rsidRPr="002F1CBA">
              <w:rPr>
                <w:rFonts w:asciiTheme="minorHAnsi" w:hAnsiTheme="minorHAnsi" w:cstheme="minorHAnsi"/>
                <w:spacing w:val="-1"/>
              </w:rPr>
              <w:t> </w:t>
            </w:r>
            <w:r w:rsidRPr="002F1CBA">
              <w:rPr>
                <w:rFonts w:asciiTheme="minorHAnsi" w:hAnsiTheme="minorHAnsi" w:cstheme="minorHAnsi"/>
              </w:rPr>
              <w:t>para a administração.</w:t>
            </w:r>
          </w:p>
        </w:tc>
      </w:tr>
    </w:tbl>
    <w:p w14:paraId="4D85045E" w14:textId="77777777" w:rsidR="0072441F" w:rsidRPr="002F1CBA" w:rsidRDefault="0072441F" w:rsidP="00873DF0">
      <w:pPr>
        <w:shd w:val="clear" w:color="auto" w:fill="FFFFFF"/>
        <w:jc w:val="both"/>
        <w:rPr>
          <w:rFonts w:asciiTheme="minorHAnsi" w:hAnsiTheme="minorHAnsi" w:cstheme="minorHAnsi"/>
          <w:color w:val="000000"/>
          <w:sz w:val="24"/>
        </w:rPr>
      </w:pPr>
      <w:r w:rsidRPr="002F1CBA">
        <w:rPr>
          <w:rFonts w:asciiTheme="minorHAnsi" w:hAnsiTheme="minorHAnsi" w:cstheme="minorHAnsi"/>
          <w:b/>
          <w:bCs/>
          <w:color w:val="000000"/>
          <w:sz w:val="24"/>
        </w:rPr>
        <w:br/>
      </w: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0107B084"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03056531"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2.5 Estimativa</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z w:val="24"/>
              </w:rPr>
              <w:t>de</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z w:val="24"/>
              </w:rPr>
              <w:t>consumo</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z w:val="24"/>
              </w:rPr>
              <w:t>individualizada</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z w:val="24"/>
              </w:rPr>
              <w:t>de</w:t>
            </w:r>
            <w:r w:rsidRPr="002F1CBA">
              <w:rPr>
                <w:rStyle w:val="Forte"/>
                <w:rFonts w:asciiTheme="minorHAnsi" w:eastAsiaTheme="majorEastAsia" w:hAnsiTheme="minorHAnsi" w:cstheme="minorHAnsi"/>
                <w:spacing w:val="-4"/>
                <w:sz w:val="24"/>
              </w:rPr>
              <w:t> </w:t>
            </w:r>
            <w:r w:rsidRPr="002F1CBA">
              <w:rPr>
                <w:rStyle w:val="Forte"/>
                <w:rFonts w:asciiTheme="minorHAnsi" w:eastAsiaTheme="majorEastAsia" w:hAnsiTheme="minorHAnsi" w:cstheme="minorHAnsi"/>
                <w:sz w:val="24"/>
              </w:rPr>
              <w:t>cada</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z w:val="24"/>
              </w:rPr>
              <w:t>um</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z w:val="24"/>
              </w:rPr>
              <w:t>dos</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z w:val="24"/>
              </w:rPr>
              <w:t>órgãos</w:t>
            </w:r>
            <w:r w:rsidRPr="002F1CBA">
              <w:rPr>
                <w:rStyle w:val="Forte"/>
                <w:rFonts w:asciiTheme="minorHAnsi" w:eastAsiaTheme="majorEastAsia" w:hAnsiTheme="minorHAnsi" w:cstheme="minorHAnsi"/>
                <w:spacing w:val="-3"/>
                <w:sz w:val="24"/>
              </w:rPr>
              <w:t> </w:t>
            </w:r>
            <w:r w:rsidRPr="002F1CBA">
              <w:rPr>
                <w:rStyle w:val="Forte"/>
                <w:rFonts w:asciiTheme="minorHAnsi" w:eastAsiaTheme="majorEastAsia" w:hAnsiTheme="minorHAnsi" w:cstheme="minorHAnsi"/>
                <w:spacing w:val="-2"/>
                <w:sz w:val="24"/>
              </w:rPr>
              <w:t>participantes:</w:t>
            </w:r>
          </w:p>
        </w:tc>
      </w:tr>
    </w:tbl>
    <w:p w14:paraId="1F0B75C6" w14:textId="77777777" w:rsidR="0072441F" w:rsidRPr="002F1CBA" w:rsidRDefault="0072441F" w:rsidP="00873DF0">
      <w:pPr>
        <w:shd w:val="clear" w:color="auto" w:fill="FFFFFF"/>
        <w:jc w:val="both"/>
        <w:rPr>
          <w:rFonts w:asciiTheme="minorHAnsi" w:hAnsiTheme="minorHAnsi" w:cstheme="minorHAnsi"/>
          <w:vanish/>
          <w:color w:val="000000"/>
          <w:sz w:val="24"/>
        </w:rPr>
      </w:pPr>
    </w:p>
    <w:tbl>
      <w:tblPr>
        <w:tblW w:w="9923" w:type="dxa"/>
        <w:tblInd w:w="-6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0"/>
        <w:gridCol w:w="1440"/>
        <w:gridCol w:w="3561"/>
        <w:gridCol w:w="1825"/>
        <w:gridCol w:w="1547"/>
      </w:tblGrid>
      <w:tr w:rsidR="0072441F" w:rsidRPr="002F1CBA" w14:paraId="66956FF1" w14:textId="77777777" w:rsidTr="00873DF0">
        <w:tc>
          <w:tcPr>
            <w:tcW w:w="9923"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1F1C9"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Descrição e quantidades SEMAF</w:t>
            </w:r>
          </w:p>
        </w:tc>
      </w:tr>
      <w:tr w:rsidR="0072441F" w:rsidRPr="002F1CBA" w14:paraId="523C4BC2" w14:textId="77777777" w:rsidTr="00873DF0">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F4506D"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Item</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E158D"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Referência</w:t>
            </w:r>
          </w:p>
        </w:tc>
        <w:tc>
          <w:tcPr>
            <w:tcW w:w="3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DA5A7"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Descrição e especificação</w:t>
            </w:r>
          </w:p>
        </w:tc>
        <w:tc>
          <w:tcPr>
            <w:tcW w:w="1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8D302"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Unidade</w:t>
            </w:r>
          </w:p>
        </w:tc>
        <w:tc>
          <w:tcPr>
            <w:tcW w:w="15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3B751"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Quantidade</w:t>
            </w:r>
          </w:p>
        </w:tc>
      </w:tr>
      <w:tr w:rsidR="0072441F" w:rsidRPr="002F1CBA" w14:paraId="3F096AE9" w14:textId="77777777" w:rsidTr="00873DF0">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32731"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386AD"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012.002.031</w:t>
            </w:r>
          </w:p>
        </w:tc>
        <w:tc>
          <w:tcPr>
            <w:tcW w:w="3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268B2" w14:textId="0CBD1244" w:rsidR="0072441F" w:rsidRPr="002F1CBA" w:rsidRDefault="0072441F" w:rsidP="00873DF0">
            <w:pPr>
              <w:pStyle w:val="NormalWeb"/>
              <w:spacing w:before="0" w:beforeAutospacing="0" w:after="0" w:afterAutospacing="0" w:line="245" w:lineRule="atLeast"/>
              <w:jc w:val="both"/>
              <w:rPr>
                <w:rFonts w:asciiTheme="minorHAnsi" w:hAnsiTheme="minorHAnsi" w:cstheme="minorHAnsi"/>
              </w:rPr>
            </w:pPr>
          </w:p>
          <w:p w14:paraId="6535EC8E" w14:textId="60D35399"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SERVIÇO DE LIMPEZA DE FOSSAS SÉPTICAS RESIDENCIAIS UNIFAMILIARES</w:t>
            </w:r>
            <w:r w:rsidRPr="002F1CBA">
              <w:rPr>
                <w:rFonts w:asciiTheme="minorHAnsi" w:hAnsiTheme="minorHAnsi" w:cstheme="minorHAnsi"/>
              </w:rPr>
              <w:br/>
              <w:t>Serviço de limpeza de fossas sépticas residenciais unifamiliares, transporte para o sistema de tratamento de lodo de fossas sépticas residenciais e responsabilidade pelo respectivo tratamento em conformidade com a legislação ambiental vigente.</w:t>
            </w:r>
          </w:p>
        </w:tc>
        <w:tc>
          <w:tcPr>
            <w:tcW w:w="1825" w:type="dxa"/>
            <w:tcBorders>
              <w:top w:val="nil"/>
              <w:left w:val="nil"/>
              <w:bottom w:val="single" w:sz="8" w:space="0" w:color="auto"/>
              <w:right w:val="single" w:sz="8" w:space="0" w:color="auto"/>
            </w:tcBorders>
            <w:tcMar>
              <w:top w:w="0" w:type="dxa"/>
              <w:left w:w="0" w:type="dxa"/>
              <w:bottom w:w="0" w:type="dxa"/>
              <w:right w:w="108" w:type="dxa"/>
            </w:tcMar>
            <w:vAlign w:val="center"/>
            <w:hideMark/>
          </w:tcPr>
          <w:p w14:paraId="60C0E298"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M³</w:t>
            </w:r>
          </w:p>
        </w:tc>
        <w:tc>
          <w:tcPr>
            <w:tcW w:w="15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1C758"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30,00</w:t>
            </w:r>
          </w:p>
        </w:tc>
      </w:tr>
      <w:tr w:rsidR="0072441F" w:rsidRPr="002F1CBA" w14:paraId="127B90F8" w14:textId="77777777" w:rsidTr="00873DF0">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754B8"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9FC26" w14:textId="4C7264BD"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012.002.032</w:t>
            </w:r>
          </w:p>
        </w:tc>
        <w:tc>
          <w:tcPr>
            <w:tcW w:w="3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0960B" w14:textId="76E82EBB" w:rsidR="0072441F" w:rsidRPr="002F1CBA" w:rsidRDefault="0072441F" w:rsidP="00873DF0">
            <w:pPr>
              <w:pStyle w:val="NormalWeb"/>
              <w:spacing w:before="0" w:beforeAutospacing="0" w:after="0" w:afterAutospacing="0" w:line="245" w:lineRule="atLeast"/>
              <w:jc w:val="both"/>
              <w:rPr>
                <w:rFonts w:asciiTheme="minorHAnsi" w:hAnsiTheme="minorHAnsi" w:cstheme="minorHAnsi"/>
              </w:rPr>
            </w:pPr>
            <w:r w:rsidRPr="002F1CBA">
              <w:rPr>
                <w:rFonts w:asciiTheme="minorHAnsi" w:hAnsiTheme="minorHAnsi" w:cstheme="minorHAnsi"/>
              </w:rPr>
              <w:br/>
              <w:t>SERVIÇO DE LIMPEZA DE CAIXA DE GORDURAS RESIDENCIAIS UNIFAMILIARES</w:t>
            </w:r>
            <w:r w:rsidRPr="002F1CBA">
              <w:rPr>
                <w:rFonts w:asciiTheme="minorHAnsi" w:hAnsiTheme="minorHAnsi" w:cstheme="minorHAnsi"/>
              </w:rPr>
              <w:br/>
              <w:t xml:space="preserve">Serviço de limpeza de caixa de gorduras residenciais </w:t>
            </w:r>
            <w:r w:rsidRPr="002F1CBA">
              <w:rPr>
                <w:rFonts w:asciiTheme="minorHAnsi" w:hAnsiTheme="minorHAnsi" w:cstheme="minorHAnsi"/>
              </w:rPr>
              <w:lastRenderedPageBreak/>
              <w:t>unifamiliares, transporte para o sistema de tratamento e responsabilidade pelo respectivo tratamento em conformidade com a legislação ambiental vigente</w:t>
            </w:r>
            <w:r w:rsidRPr="002F1CBA">
              <w:rPr>
                <w:rFonts w:asciiTheme="minorHAnsi" w:hAnsiTheme="minorHAnsi" w:cstheme="minorHAnsi"/>
                <w:color w:val="FF0000"/>
              </w:rPr>
              <w:br/>
            </w:r>
          </w:p>
        </w:tc>
        <w:tc>
          <w:tcPr>
            <w:tcW w:w="1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8EE07" w14:textId="2AAEE6C5"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lastRenderedPageBreak/>
              <w:t>M³</w:t>
            </w:r>
          </w:p>
        </w:tc>
        <w:tc>
          <w:tcPr>
            <w:tcW w:w="15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047B3" w14:textId="12D7D8F4"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10,00</w:t>
            </w:r>
          </w:p>
        </w:tc>
      </w:tr>
    </w:tbl>
    <w:p w14:paraId="29754626" w14:textId="77777777" w:rsidR="0072441F" w:rsidRPr="002F1CBA" w:rsidRDefault="0072441F" w:rsidP="00873DF0">
      <w:pPr>
        <w:shd w:val="clear" w:color="auto" w:fill="FFFFFF"/>
        <w:jc w:val="both"/>
        <w:rPr>
          <w:rFonts w:asciiTheme="minorHAnsi" w:hAnsiTheme="minorHAnsi" w:cstheme="minorHAnsi"/>
          <w:vanish/>
          <w:color w:val="000000"/>
          <w:sz w:val="24"/>
        </w:rPr>
      </w:pPr>
    </w:p>
    <w:tbl>
      <w:tblPr>
        <w:tblW w:w="9885" w:type="dxa"/>
        <w:tblInd w:w="-563"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75"/>
        <w:gridCol w:w="1443"/>
        <w:gridCol w:w="4371"/>
        <w:gridCol w:w="1423"/>
        <w:gridCol w:w="1773"/>
      </w:tblGrid>
      <w:tr w:rsidR="0072441F" w:rsidRPr="002F1CBA" w14:paraId="099FCAA6" w14:textId="77777777" w:rsidTr="00BA092C">
        <w:tc>
          <w:tcPr>
            <w:tcW w:w="9885"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0E14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Descrição e quantidades SEMAS</w:t>
            </w:r>
          </w:p>
        </w:tc>
      </w:tr>
      <w:tr w:rsidR="0072441F" w:rsidRPr="002F1CBA" w14:paraId="1BF80AEF" w14:textId="77777777" w:rsidTr="00BA092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2DF1F5"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Item</w:t>
            </w:r>
          </w:p>
        </w:tc>
        <w:tc>
          <w:tcPr>
            <w:tcW w:w="1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831E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Referência</w:t>
            </w:r>
          </w:p>
        </w:tc>
        <w:tc>
          <w:tcPr>
            <w:tcW w:w="4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0167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Descrição e especificação</w:t>
            </w:r>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B4E2B"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Unidade</w:t>
            </w:r>
          </w:p>
        </w:tc>
        <w:tc>
          <w:tcPr>
            <w:tcW w:w="1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28729"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Quantidade</w:t>
            </w:r>
          </w:p>
        </w:tc>
      </w:tr>
      <w:tr w:rsidR="0072441F" w:rsidRPr="002F1CBA" w14:paraId="7EECBE13" w14:textId="77777777" w:rsidTr="00BA092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840E7"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1</w:t>
            </w:r>
          </w:p>
        </w:tc>
        <w:tc>
          <w:tcPr>
            <w:tcW w:w="1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E9BB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012.002.031</w:t>
            </w:r>
          </w:p>
        </w:tc>
        <w:tc>
          <w:tcPr>
            <w:tcW w:w="4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94F84" w14:textId="3F160648" w:rsidR="0072441F" w:rsidRPr="002F1CBA" w:rsidRDefault="0072441F" w:rsidP="002F1CBA">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SERVIÇO DE LIMPEZA DE FOSSAS SÉPTICAS RESIDENCIAIS UNIFAMILIARES</w:t>
            </w:r>
            <w:r w:rsidR="002F1CBA">
              <w:rPr>
                <w:rFonts w:asciiTheme="minorHAnsi" w:hAnsiTheme="minorHAnsi" w:cstheme="minorHAnsi"/>
              </w:rPr>
              <w:t xml:space="preserve"> </w:t>
            </w:r>
            <w:r w:rsidRPr="002F1CBA">
              <w:rPr>
                <w:rFonts w:asciiTheme="minorHAnsi" w:hAnsiTheme="minorHAnsi" w:cstheme="minorHAnsi"/>
              </w:rPr>
              <w:t>Serviço de limpeza de fossas sépticas residenciais unifamiliares, transporte para o sistema de tratamento de lodo de fossas sépticas residenciais e responsabilidade pelo respectivo tratamento em conformidade com a legislação ambiental vigente.</w:t>
            </w:r>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C5B16" w14:textId="77777777" w:rsidR="0072441F" w:rsidRPr="002F1CBA" w:rsidRDefault="0072441F" w:rsidP="002F1CBA">
            <w:pPr>
              <w:pStyle w:val="NormalWeb"/>
              <w:spacing w:before="0" w:beforeAutospacing="0" w:after="0" w:afterAutospacing="0"/>
              <w:jc w:val="center"/>
              <w:rPr>
                <w:rFonts w:asciiTheme="minorHAnsi" w:hAnsiTheme="minorHAnsi" w:cstheme="minorHAnsi"/>
              </w:rPr>
            </w:pPr>
            <w:r w:rsidRPr="002F1CBA">
              <w:rPr>
                <w:rFonts w:asciiTheme="minorHAnsi" w:hAnsiTheme="minorHAnsi" w:cstheme="minorHAnsi"/>
              </w:rPr>
              <w:t>M³</w:t>
            </w:r>
          </w:p>
        </w:tc>
        <w:tc>
          <w:tcPr>
            <w:tcW w:w="1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F368E" w14:textId="77777777" w:rsidR="0072441F" w:rsidRPr="002F1CBA" w:rsidRDefault="0072441F" w:rsidP="002F1CBA">
            <w:pPr>
              <w:pStyle w:val="NormalWeb"/>
              <w:spacing w:before="0" w:beforeAutospacing="0" w:after="0" w:afterAutospacing="0"/>
              <w:jc w:val="center"/>
              <w:rPr>
                <w:rFonts w:asciiTheme="minorHAnsi" w:hAnsiTheme="minorHAnsi" w:cstheme="minorHAnsi"/>
              </w:rPr>
            </w:pPr>
            <w:r w:rsidRPr="002F1CBA">
              <w:rPr>
                <w:rFonts w:asciiTheme="minorHAnsi" w:hAnsiTheme="minorHAnsi" w:cstheme="minorHAnsi"/>
              </w:rPr>
              <w:t>40,00</w:t>
            </w:r>
          </w:p>
        </w:tc>
      </w:tr>
    </w:tbl>
    <w:p w14:paraId="5B44CC99" w14:textId="77777777" w:rsidR="0072441F" w:rsidRPr="002F1CBA" w:rsidRDefault="0072441F" w:rsidP="00873DF0">
      <w:pPr>
        <w:shd w:val="clear" w:color="auto" w:fill="FFFFFF"/>
        <w:jc w:val="both"/>
        <w:rPr>
          <w:rFonts w:asciiTheme="minorHAnsi" w:hAnsiTheme="minorHAnsi" w:cstheme="minorHAnsi"/>
          <w:vanish/>
          <w:color w:val="000000"/>
          <w:sz w:val="24"/>
        </w:rPr>
      </w:pPr>
    </w:p>
    <w:tbl>
      <w:tblPr>
        <w:tblW w:w="9923" w:type="dxa"/>
        <w:tblInd w:w="-6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50"/>
        <w:gridCol w:w="1432"/>
        <w:gridCol w:w="4385"/>
        <w:gridCol w:w="1413"/>
        <w:gridCol w:w="1843"/>
      </w:tblGrid>
      <w:tr w:rsidR="0072441F" w:rsidRPr="002F1CBA" w14:paraId="6DD37D14" w14:textId="77777777" w:rsidTr="00BA092C">
        <w:tc>
          <w:tcPr>
            <w:tcW w:w="9923"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9E06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Descrição e quantidades SEMED</w:t>
            </w:r>
          </w:p>
        </w:tc>
      </w:tr>
      <w:tr w:rsidR="0072441F" w:rsidRPr="002F1CBA" w14:paraId="3858352D" w14:textId="77777777" w:rsidTr="002F1CBA">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724D31"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Item</w:t>
            </w:r>
          </w:p>
        </w:tc>
        <w:tc>
          <w:tcPr>
            <w:tcW w:w="1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8446A"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Referência</w:t>
            </w:r>
          </w:p>
        </w:tc>
        <w:tc>
          <w:tcPr>
            <w:tcW w:w="43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57AC2"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Descrição e especificação</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3662E"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Unidade</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3B660"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Quantidade</w:t>
            </w:r>
          </w:p>
        </w:tc>
      </w:tr>
      <w:tr w:rsidR="0072441F" w:rsidRPr="002F1CBA" w14:paraId="6EF780CD" w14:textId="77777777" w:rsidTr="002F1CBA">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CD0F2"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1</w:t>
            </w:r>
          </w:p>
        </w:tc>
        <w:tc>
          <w:tcPr>
            <w:tcW w:w="1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8A656"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012.002.031</w:t>
            </w:r>
          </w:p>
        </w:tc>
        <w:tc>
          <w:tcPr>
            <w:tcW w:w="43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20396" w14:textId="7DAAC3C1" w:rsidR="0072441F" w:rsidRPr="002F1CBA" w:rsidRDefault="0072441F" w:rsidP="00873DF0">
            <w:pPr>
              <w:pStyle w:val="NormalWeb"/>
              <w:spacing w:before="0" w:beforeAutospacing="0" w:after="0" w:afterAutospacing="0" w:line="245" w:lineRule="atLeast"/>
              <w:jc w:val="both"/>
              <w:rPr>
                <w:rFonts w:asciiTheme="minorHAnsi" w:hAnsiTheme="minorHAnsi" w:cstheme="minorHAnsi"/>
              </w:rPr>
            </w:pPr>
          </w:p>
          <w:p w14:paraId="5907644B" w14:textId="7B58CA7E" w:rsidR="0072441F" w:rsidRPr="002F1CBA" w:rsidRDefault="0072441F" w:rsidP="002F1CBA">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SERVIÇO DE LIMPEZA DE FOSSAS SÉPTICASRESIDENCIAIS UNIFAMILIARES</w:t>
            </w:r>
            <w:r w:rsidR="002F1CBA">
              <w:rPr>
                <w:rFonts w:asciiTheme="minorHAnsi" w:hAnsiTheme="minorHAnsi" w:cstheme="minorHAnsi"/>
              </w:rPr>
              <w:t xml:space="preserve"> </w:t>
            </w:r>
            <w:r w:rsidRPr="002F1CBA">
              <w:rPr>
                <w:rFonts w:asciiTheme="minorHAnsi" w:hAnsiTheme="minorHAnsi" w:cstheme="minorHAnsi"/>
              </w:rPr>
              <w:t>Serviço de limpeza de fossas sépticas residenciais unifamiliares, transporte para o sistema de tratamento de lodo de fossas sépticas residenciais e responsabilidade pelo respectivo tratamento em conformidade com a legislação ambiental vigente.</w:t>
            </w:r>
          </w:p>
        </w:tc>
        <w:tc>
          <w:tcPr>
            <w:tcW w:w="1413" w:type="dxa"/>
            <w:tcBorders>
              <w:top w:val="nil"/>
              <w:left w:val="nil"/>
              <w:bottom w:val="single" w:sz="8" w:space="0" w:color="auto"/>
              <w:right w:val="single" w:sz="8" w:space="0" w:color="auto"/>
            </w:tcBorders>
            <w:tcMar>
              <w:top w:w="0" w:type="dxa"/>
              <w:left w:w="0" w:type="dxa"/>
              <w:bottom w:w="0" w:type="dxa"/>
              <w:right w:w="108" w:type="dxa"/>
            </w:tcMar>
            <w:vAlign w:val="center"/>
            <w:hideMark/>
          </w:tcPr>
          <w:p w14:paraId="0B9F86BD" w14:textId="77777777" w:rsidR="0072441F" w:rsidRPr="002F1CBA" w:rsidRDefault="0072441F" w:rsidP="002F1CBA">
            <w:pPr>
              <w:pStyle w:val="NormalWeb"/>
              <w:spacing w:before="0" w:beforeAutospacing="0" w:after="0" w:afterAutospacing="0"/>
              <w:jc w:val="center"/>
              <w:rPr>
                <w:rFonts w:asciiTheme="minorHAnsi" w:hAnsiTheme="minorHAnsi" w:cstheme="minorHAnsi"/>
              </w:rPr>
            </w:pPr>
            <w:r w:rsidRPr="002F1CBA">
              <w:rPr>
                <w:rFonts w:asciiTheme="minorHAnsi" w:hAnsiTheme="minorHAnsi" w:cstheme="minorHAnsi"/>
              </w:rPr>
              <w:t>M³</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0ACF2" w14:textId="77777777" w:rsidR="0072441F" w:rsidRPr="002F1CBA" w:rsidRDefault="0072441F" w:rsidP="002F1CBA">
            <w:pPr>
              <w:pStyle w:val="NormalWeb"/>
              <w:spacing w:before="0" w:beforeAutospacing="0" w:after="0" w:afterAutospacing="0"/>
              <w:jc w:val="center"/>
              <w:rPr>
                <w:rFonts w:asciiTheme="minorHAnsi" w:hAnsiTheme="minorHAnsi" w:cstheme="minorHAnsi"/>
              </w:rPr>
            </w:pPr>
            <w:r w:rsidRPr="002F1CBA">
              <w:rPr>
                <w:rFonts w:asciiTheme="minorHAnsi" w:hAnsiTheme="minorHAnsi" w:cstheme="minorHAnsi"/>
              </w:rPr>
              <w:t>54,00</w:t>
            </w:r>
          </w:p>
        </w:tc>
      </w:tr>
      <w:tr w:rsidR="0072441F" w:rsidRPr="002F1CBA" w14:paraId="60EE23BF" w14:textId="77777777" w:rsidTr="002F1CBA">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51DDB"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2</w:t>
            </w:r>
          </w:p>
        </w:tc>
        <w:tc>
          <w:tcPr>
            <w:tcW w:w="1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71BD2" w14:textId="1B24CF62"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012.002.032</w:t>
            </w:r>
          </w:p>
        </w:tc>
        <w:tc>
          <w:tcPr>
            <w:tcW w:w="43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C2F29" w14:textId="39335481" w:rsidR="0072441F" w:rsidRPr="002F1CBA" w:rsidRDefault="0072441F" w:rsidP="00873DF0">
            <w:pPr>
              <w:pStyle w:val="NormalWeb"/>
              <w:spacing w:before="0" w:beforeAutospacing="0" w:after="0" w:afterAutospacing="0" w:line="245" w:lineRule="atLeast"/>
              <w:jc w:val="both"/>
              <w:rPr>
                <w:rFonts w:asciiTheme="minorHAnsi" w:hAnsiTheme="minorHAnsi" w:cstheme="minorHAnsi"/>
              </w:rPr>
            </w:pPr>
            <w:r w:rsidRPr="002F1CBA">
              <w:rPr>
                <w:rFonts w:asciiTheme="minorHAnsi" w:hAnsiTheme="minorHAnsi" w:cstheme="minorHAnsi"/>
              </w:rPr>
              <w:br/>
              <w:t>SERVIÇO DE LIMPEZA DE CAIXA DE GORDURAS RESIDENCIAIS UNIFAMILIARES</w:t>
            </w:r>
            <w:r w:rsidRPr="002F1CBA">
              <w:rPr>
                <w:rFonts w:asciiTheme="minorHAnsi" w:hAnsiTheme="minorHAnsi" w:cstheme="minorHAnsi"/>
              </w:rPr>
              <w:br/>
              <w:t>Serviço de limpeza de caixa de gorduras residenciais unifamiliares, transporte para o sistema de tratamento e responsabilidade pelo respectivo tratamento em conformidade com a legislação ambiental vigente</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A0ED0" w14:textId="729C4CDE" w:rsidR="0072441F" w:rsidRPr="002F1CBA" w:rsidRDefault="0072441F" w:rsidP="002F1CBA">
            <w:pPr>
              <w:pStyle w:val="NormalWeb"/>
              <w:spacing w:before="0" w:beforeAutospacing="0" w:after="0" w:afterAutospacing="0"/>
              <w:jc w:val="center"/>
              <w:rPr>
                <w:rFonts w:asciiTheme="minorHAnsi" w:hAnsiTheme="minorHAnsi" w:cstheme="minorHAnsi"/>
              </w:rPr>
            </w:pPr>
            <w:r w:rsidRPr="002F1CBA">
              <w:rPr>
                <w:rFonts w:asciiTheme="minorHAnsi" w:hAnsiTheme="minorHAnsi" w:cstheme="minorHAnsi"/>
              </w:rPr>
              <w:t>M³</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71003" w14:textId="713DC4FA" w:rsidR="0072441F" w:rsidRPr="002F1CBA" w:rsidRDefault="0072441F" w:rsidP="002F1CBA">
            <w:pPr>
              <w:pStyle w:val="NormalWeb"/>
              <w:spacing w:before="0" w:beforeAutospacing="0" w:after="0" w:afterAutospacing="0"/>
              <w:jc w:val="center"/>
              <w:rPr>
                <w:rFonts w:asciiTheme="minorHAnsi" w:hAnsiTheme="minorHAnsi" w:cstheme="minorHAnsi"/>
              </w:rPr>
            </w:pPr>
            <w:r w:rsidRPr="002F1CBA">
              <w:rPr>
                <w:rFonts w:asciiTheme="minorHAnsi" w:hAnsiTheme="minorHAnsi" w:cstheme="minorHAnsi"/>
              </w:rPr>
              <w:t>4,00</w:t>
            </w:r>
          </w:p>
        </w:tc>
      </w:tr>
    </w:tbl>
    <w:p w14:paraId="2ADE3C5E" w14:textId="77777777" w:rsidR="0072441F" w:rsidRPr="002F1CBA" w:rsidRDefault="0072441F" w:rsidP="00873DF0">
      <w:pPr>
        <w:shd w:val="clear" w:color="auto" w:fill="FFFFFF"/>
        <w:jc w:val="both"/>
        <w:rPr>
          <w:rFonts w:asciiTheme="minorHAnsi" w:hAnsiTheme="minorHAnsi" w:cstheme="minorHAnsi"/>
          <w:color w:val="000000"/>
          <w:sz w:val="24"/>
        </w:rPr>
      </w:pPr>
    </w:p>
    <w:p w14:paraId="2ABE9DCB"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504A3D95"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6DB83EB3"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spacing w:val="-2"/>
              </w:rPr>
              <w:t>3. JUSTIFICATIVA/NECESSIDADE</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spacing w:val="-2"/>
              </w:rPr>
              <w:t>DA</w:t>
            </w:r>
            <w:r w:rsidRPr="002F1CBA">
              <w:rPr>
                <w:rStyle w:val="Forte"/>
                <w:rFonts w:asciiTheme="minorHAnsi" w:eastAsiaTheme="majorEastAsia" w:hAnsiTheme="minorHAnsi" w:cstheme="minorHAnsi"/>
                <w:spacing w:val="1"/>
              </w:rPr>
              <w:t> </w:t>
            </w:r>
            <w:r w:rsidRPr="002F1CBA">
              <w:rPr>
                <w:rStyle w:val="Forte"/>
                <w:rFonts w:asciiTheme="minorHAnsi" w:eastAsiaTheme="majorEastAsia" w:hAnsiTheme="minorHAnsi" w:cstheme="minorHAnsi"/>
                <w:spacing w:val="-2"/>
              </w:rPr>
              <w:t>CONTRATAÇÃO</w:t>
            </w:r>
          </w:p>
        </w:tc>
      </w:tr>
      <w:tr w:rsidR="0072441F" w:rsidRPr="002F1CBA" w14:paraId="73203BD3"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4B294DFA"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pacing w:val="-2"/>
                <w:sz w:val="24"/>
              </w:rPr>
              <w:t>Justificativa SEMAF conforme ETP (ID 199061):</w:t>
            </w:r>
          </w:p>
          <w:p w14:paraId="0AA1494A"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A Secretaria de Administração e Finanças necessita contratar empresa especializada em</w:t>
            </w:r>
            <w:r w:rsidRPr="002F1CBA">
              <w:rPr>
                <w:rFonts w:asciiTheme="minorHAnsi" w:hAnsiTheme="minorHAnsi" w:cstheme="minorHAnsi"/>
                <w:spacing w:val="1"/>
              </w:rPr>
              <w:t> </w:t>
            </w:r>
            <w:r w:rsidRPr="002F1CBA">
              <w:rPr>
                <w:rFonts w:asciiTheme="minorHAnsi" w:hAnsiTheme="minorHAnsi" w:cstheme="minorHAnsi"/>
              </w:rPr>
              <w:t>prestar</w:t>
            </w:r>
            <w:r w:rsidRPr="002F1CBA">
              <w:rPr>
                <w:rFonts w:asciiTheme="minorHAnsi" w:hAnsiTheme="minorHAnsi" w:cstheme="minorHAnsi"/>
                <w:spacing w:val="1"/>
              </w:rPr>
              <w:t> s</w:t>
            </w:r>
            <w:r w:rsidRPr="002F1CBA">
              <w:rPr>
                <w:rFonts w:asciiTheme="minorHAnsi" w:hAnsiTheme="minorHAnsi" w:cstheme="minorHAnsi"/>
              </w:rPr>
              <w:t xml:space="preserve">erviços de limpeza de fossas sépticas/sumidouros e desentupimentos de caixas de </w:t>
            </w:r>
            <w:r w:rsidRPr="002F1CBA">
              <w:rPr>
                <w:rFonts w:asciiTheme="minorHAnsi" w:hAnsiTheme="minorHAnsi" w:cstheme="minorHAnsi"/>
              </w:rPr>
              <w:lastRenderedPageBreak/>
              <w:t>gorduras, se faz necessário devido ao compromisso de zelar pela higienização do ambiente público, mantendo desentupidas, limpas e sem mau cheiro, tornando o ambiente adequado para a utilização dos servidores e usuários dos serviços públicos, buscando preservar a saúde de todos que dela utilizam.</w:t>
            </w:r>
          </w:p>
          <w:p w14:paraId="68854AB6"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O consumo diário de água e alimentos nessas unidades gera uma grande utilização das instalações sanitárias, extrapolando em algumas vezes a capacidade de armazenamento dos esgotos e fossas que passam a não suportar o considerável volume de dejetos acarretando vazamentos.</w:t>
            </w:r>
          </w:p>
          <w:p w14:paraId="5C90161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A Prefeitura Municipal não dispõem, em seus quadro de servidores habilitados, equipamentos, ferramentas e produtos específicos para executar os serviços discriminados, sendo necessária a contratação de empresa especializada no seguimento.</w:t>
            </w:r>
          </w:p>
          <w:p w14:paraId="1EAD22E4"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Ante o exposto, esta secretaria decidem contratar com terceiros</w:t>
            </w:r>
          </w:p>
        </w:tc>
      </w:tr>
      <w:tr w:rsidR="0072441F" w:rsidRPr="002F1CBA" w14:paraId="4AD1C90D"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36A3F3EE"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pacing w:val="-2"/>
                <w:sz w:val="24"/>
              </w:rPr>
              <w:lastRenderedPageBreak/>
              <w:t>Justificativa SEMAS conforme ETP (ID 206440): </w:t>
            </w:r>
            <w:r w:rsidRPr="002F1CBA">
              <w:rPr>
                <w:rFonts w:asciiTheme="minorHAnsi" w:hAnsiTheme="minorHAnsi" w:cstheme="minorHAnsi"/>
                <w:spacing w:val="-2"/>
                <w:sz w:val="24"/>
              </w:rPr>
              <w:t>Secretaria de Assistência Social necessita contratar empresa especializada em prestar serviços de limpeza de fossas sépticas/sumidouros , se faz necessário devido ao compromisso de zelar pela higienização do ambiente público, mantendo desentupidas, limpas e sem mau cheiro, tornando o ambiente adequado para a utilização dos servidores e usuários dos serviços públicos, buscando preservar a saúde de todos que dela utilizam. O consumo diário de água e alimentos nessas unidades gera uma grande utilização das instalações sanitárias, extrapolando em algumas vezes a capacidade de armazenamento dos esgotos e fossas que passam a não suportar o considerável volume de dejetos acarretando vazamentos. A Prefeitura Municipal não dispõem, em seus quadro de servidores habilitados, equipamentos, ferramentas e produtos específicos para executar os serviços discriminados, sendo necessária a contratação de empresa especializada no seguimento. Ante o exposto, esta secretaria decidem contratar com terceiros.</w:t>
            </w:r>
          </w:p>
        </w:tc>
      </w:tr>
      <w:tr w:rsidR="0072441F" w:rsidRPr="002F1CBA" w14:paraId="60824A23"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6D1ADE86"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Justificativa</w:t>
            </w:r>
            <w:r w:rsidRPr="002F1CBA">
              <w:rPr>
                <w:rStyle w:val="Forte"/>
                <w:rFonts w:asciiTheme="minorHAnsi" w:eastAsiaTheme="majorEastAsia" w:hAnsiTheme="minorHAnsi" w:cstheme="minorHAnsi"/>
                <w:spacing w:val="-1"/>
                <w:sz w:val="24"/>
              </w:rPr>
              <w:t> </w:t>
            </w:r>
            <w:r w:rsidRPr="002F1CBA">
              <w:rPr>
                <w:rStyle w:val="Forte"/>
                <w:rFonts w:asciiTheme="minorHAnsi" w:eastAsiaTheme="majorEastAsia" w:hAnsiTheme="minorHAnsi" w:cstheme="minorHAnsi"/>
                <w:sz w:val="24"/>
              </w:rPr>
              <w:t>SEMED</w:t>
            </w:r>
            <w:r w:rsidRPr="002F1CBA">
              <w:rPr>
                <w:rStyle w:val="Forte"/>
                <w:rFonts w:asciiTheme="minorHAnsi" w:eastAsiaTheme="majorEastAsia" w:hAnsiTheme="minorHAnsi" w:cstheme="minorHAnsi"/>
                <w:spacing w:val="-1"/>
                <w:sz w:val="24"/>
              </w:rPr>
              <w:t> </w:t>
            </w:r>
            <w:r w:rsidRPr="002F1CBA">
              <w:rPr>
                <w:rStyle w:val="Forte"/>
                <w:rFonts w:asciiTheme="minorHAnsi" w:eastAsiaTheme="majorEastAsia" w:hAnsiTheme="minorHAnsi" w:cstheme="minorHAnsi"/>
                <w:sz w:val="24"/>
              </w:rPr>
              <w:t>conforme</w:t>
            </w:r>
            <w:r w:rsidRPr="002F1CBA">
              <w:rPr>
                <w:rStyle w:val="Forte"/>
                <w:rFonts w:asciiTheme="minorHAnsi" w:eastAsiaTheme="majorEastAsia" w:hAnsiTheme="minorHAnsi" w:cstheme="minorHAnsi"/>
                <w:spacing w:val="-1"/>
                <w:sz w:val="24"/>
              </w:rPr>
              <w:t> </w:t>
            </w:r>
            <w:r w:rsidRPr="002F1CBA">
              <w:rPr>
                <w:rStyle w:val="Forte"/>
                <w:rFonts w:asciiTheme="minorHAnsi" w:eastAsiaTheme="majorEastAsia" w:hAnsiTheme="minorHAnsi" w:cstheme="minorHAnsi"/>
                <w:sz w:val="24"/>
              </w:rPr>
              <w:t>ETP</w:t>
            </w:r>
            <w:r w:rsidRPr="002F1CBA">
              <w:rPr>
                <w:rStyle w:val="Forte"/>
                <w:rFonts w:asciiTheme="minorHAnsi" w:eastAsiaTheme="majorEastAsia" w:hAnsiTheme="minorHAnsi" w:cstheme="minorHAnsi"/>
                <w:spacing w:val="-1"/>
                <w:sz w:val="24"/>
              </w:rPr>
              <w:t> </w:t>
            </w:r>
            <w:r w:rsidRPr="002F1CBA">
              <w:rPr>
                <w:rStyle w:val="Forte"/>
                <w:rFonts w:asciiTheme="minorHAnsi" w:eastAsiaTheme="majorEastAsia" w:hAnsiTheme="minorHAnsi" w:cstheme="minorHAnsi"/>
                <w:sz w:val="24"/>
              </w:rPr>
              <w:t>(ID</w:t>
            </w:r>
            <w:r w:rsidRPr="002F1CBA">
              <w:rPr>
                <w:rStyle w:val="Forte"/>
                <w:rFonts w:asciiTheme="minorHAnsi" w:eastAsiaTheme="majorEastAsia" w:hAnsiTheme="minorHAnsi" w:cstheme="minorHAnsi"/>
                <w:spacing w:val="-1"/>
                <w:sz w:val="24"/>
              </w:rPr>
              <w:t> </w:t>
            </w:r>
            <w:r w:rsidRPr="002F1CBA">
              <w:rPr>
                <w:rStyle w:val="Forte"/>
                <w:rFonts w:asciiTheme="minorHAnsi" w:eastAsiaTheme="majorEastAsia" w:hAnsiTheme="minorHAnsi" w:cstheme="minorHAnsi"/>
                <w:sz w:val="24"/>
              </w:rPr>
              <w:t>203124):</w:t>
            </w:r>
            <w:r w:rsidRPr="002F1CBA">
              <w:rPr>
                <w:rFonts w:asciiTheme="minorHAnsi" w:hAnsiTheme="minorHAnsi" w:cstheme="minorHAnsi"/>
                <w:spacing w:val="-1"/>
                <w:sz w:val="24"/>
              </w:rPr>
              <w:t> </w:t>
            </w:r>
            <w:r w:rsidRPr="002F1CBA">
              <w:rPr>
                <w:rFonts w:asciiTheme="minorHAnsi" w:hAnsiTheme="minorHAnsi" w:cstheme="minorHAnsi"/>
                <w:sz w:val="24"/>
              </w:rPr>
              <w:t>A Secretaria Municipal de Educação, Cultura e Desporto - SEMED necessita contratar empresa especializada em prestar serviços de limpeza de fossas sépticas/sumidouros e desentupimentos de caixas de gorduras, pois nos preocupamos em utilizar métodos adequados com manutenção e limpeza dos mesmos para evitar que transbordem e possam causar danos ambientais e a saúde pública.</w:t>
            </w:r>
          </w:p>
          <w:p w14:paraId="3AD79C9D"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A limpeza das fossas e caixas de gordura traz reflexo direto para a saúde e para a preservação do meio ambiente, resultando mais qualidade de vida aos usuários dos serviços públicos e servidores.</w:t>
            </w:r>
          </w:p>
          <w:p w14:paraId="7C9FF618"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Devido as fossas e caixas de esgotos receberem um quantitativo considerável de dejetos e água, extrapolando algumas vezes a capacidade de armazenamento, se faz necessário manter desentupidas, limpas e sem mau cheiro e devidamente esgotadas para um bom funcionamento e preservação da saúde de todos.</w:t>
            </w:r>
          </w:p>
          <w:p w14:paraId="1FB0E65D"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pacing w:val="-2"/>
                <w:sz w:val="24"/>
              </w:rPr>
              <w:t>Diante disso, por se tratar de serviço essencial e de caráter contínuo e considerando que não temos estrutura e quadro profissional próprio para prestar o serviço de limpeza de fossas, desentupimentos de caixas de gordura, incluindo drenagem, coleta, transporte, tratamento e descarte do material se faz necessária a contratação de empresa apta a prestar tal serviço a secretaria.</w:t>
            </w:r>
            <w:r w:rsidRPr="002F1CBA">
              <w:rPr>
                <w:rFonts w:asciiTheme="minorHAnsi" w:hAnsiTheme="minorHAnsi" w:cstheme="minorHAnsi"/>
                <w:b/>
                <w:bCs/>
                <w:spacing w:val="-2"/>
                <w:sz w:val="24"/>
              </w:rPr>
              <w:br/>
            </w:r>
          </w:p>
        </w:tc>
      </w:tr>
    </w:tbl>
    <w:p w14:paraId="0162FE14"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74658D3A" w14:textId="77777777" w:rsidTr="00BA092C">
        <w:tc>
          <w:tcPr>
            <w:tcW w:w="9923" w:type="dxa"/>
            <w:tcBorders>
              <w:top w:val="dashed" w:sz="6" w:space="0" w:color="BBBBBB"/>
              <w:left w:val="dashed" w:sz="6" w:space="0" w:color="BBBBBB"/>
              <w:bottom w:val="dashed" w:sz="6" w:space="0" w:color="BBBBBB"/>
              <w:right w:val="dashed" w:sz="6" w:space="0" w:color="BBBBBB"/>
            </w:tcBorders>
            <w:vAlign w:val="center"/>
            <w:hideMark/>
          </w:tcPr>
          <w:p w14:paraId="4DBA052E"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4.</w:t>
            </w:r>
            <w:r w:rsidRPr="002F1CBA">
              <w:rPr>
                <w:rStyle w:val="Forte"/>
                <w:rFonts w:asciiTheme="minorHAnsi" w:eastAsiaTheme="majorEastAsia" w:hAnsiTheme="minorHAnsi" w:cstheme="minorHAnsi"/>
                <w:spacing w:val="-5"/>
              </w:rPr>
              <w:t> </w:t>
            </w:r>
            <w:r w:rsidRPr="002F1CBA">
              <w:rPr>
                <w:rStyle w:val="Forte"/>
                <w:rFonts w:asciiTheme="minorHAnsi" w:eastAsiaTheme="majorEastAsia" w:hAnsiTheme="minorHAnsi" w:cstheme="minorHAnsi"/>
              </w:rPr>
              <w:t>DESCRIÇÃO</w:t>
            </w:r>
            <w:r w:rsidRPr="002F1CBA">
              <w:rPr>
                <w:rStyle w:val="Forte"/>
                <w:rFonts w:asciiTheme="minorHAnsi" w:eastAsiaTheme="majorEastAsia" w:hAnsiTheme="minorHAnsi" w:cstheme="minorHAnsi"/>
                <w:spacing w:val="-4"/>
              </w:rPr>
              <w:t> </w:t>
            </w:r>
            <w:r w:rsidRPr="002F1CBA">
              <w:rPr>
                <w:rStyle w:val="Forte"/>
                <w:rFonts w:asciiTheme="minorHAnsi" w:eastAsiaTheme="majorEastAsia" w:hAnsiTheme="minorHAnsi" w:cstheme="minorHAnsi"/>
              </w:rPr>
              <w:t>DA</w:t>
            </w:r>
            <w:r w:rsidRPr="002F1CBA">
              <w:rPr>
                <w:rStyle w:val="Forte"/>
                <w:rFonts w:asciiTheme="minorHAnsi" w:eastAsiaTheme="majorEastAsia" w:hAnsiTheme="minorHAnsi" w:cstheme="minorHAnsi"/>
                <w:spacing w:val="-4"/>
              </w:rPr>
              <w:t> </w:t>
            </w:r>
            <w:r w:rsidRPr="002F1CBA">
              <w:rPr>
                <w:rStyle w:val="Forte"/>
                <w:rFonts w:asciiTheme="minorHAnsi" w:eastAsiaTheme="majorEastAsia" w:hAnsiTheme="minorHAnsi" w:cstheme="minorHAnsi"/>
                <w:spacing w:val="-2"/>
              </w:rPr>
              <w:t>SOLUÇÃO</w:t>
            </w:r>
          </w:p>
        </w:tc>
      </w:tr>
      <w:tr w:rsidR="0072441F" w:rsidRPr="002F1CBA" w14:paraId="36F1552F" w14:textId="77777777" w:rsidTr="00BA092C">
        <w:tc>
          <w:tcPr>
            <w:tcW w:w="9923" w:type="dxa"/>
            <w:tcBorders>
              <w:top w:val="dashed" w:sz="6" w:space="0" w:color="BBBBBB"/>
              <w:left w:val="dashed" w:sz="6" w:space="0" w:color="BBBBBB"/>
              <w:bottom w:val="dashed" w:sz="6" w:space="0" w:color="BBBBBB"/>
              <w:right w:val="dashed" w:sz="6" w:space="0" w:color="BBBBBB"/>
            </w:tcBorders>
            <w:vAlign w:val="center"/>
            <w:hideMark/>
          </w:tcPr>
          <w:p w14:paraId="76E7D55D" w14:textId="3D6DB92C" w:rsidR="0072441F" w:rsidRPr="002F1CBA" w:rsidRDefault="0072441F" w:rsidP="002F1CBA">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Observa-se que a solução mais apropriada para atender as necessidades das secretarias SEMED, SEMAS</w:t>
            </w:r>
            <w:r w:rsidR="002F1CBA">
              <w:rPr>
                <w:rFonts w:asciiTheme="minorHAnsi" w:hAnsiTheme="minorHAnsi" w:cstheme="minorHAnsi"/>
              </w:rPr>
              <w:t xml:space="preserve"> </w:t>
            </w:r>
            <w:r w:rsidR="000E7DB3" w:rsidRPr="002F1CBA">
              <w:rPr>
                <w:rFonts w:asciiTheme="minorHAnsi" w:hAnsiTheme="minorHAnsi" w:cstheme="minorHAnsi"/>
              </w:rPr>
              <w:t>e</w:t>
            </w:r>
            <w:r w:rsidR="002F1CBA">
              <w:rPr>
                <w:rFonts w:asciiTheme="minorHAnsi" w:hAnsiTheme="minorHAnsi" w:cstheme="minorHAnsi"/>
              </w:rPr>
              <w:t xml:space="preserve"> </w:t>
            </w:r>
            <w:r w:rsidRPr="002F1CBA">
              <w:rPr>
                <w:rFonts w:asciiTheme="minorHAnsi" w:hAnsiTheme="minorHAnsi" w:cstheme="minorHAnsi"/>
              </w:rPr>
              <w:t>SEMAF</w:t>
            </w:r>
            <w:r w:rsidR="002F1CBA">
              <w:rPr>
                <w:rFonts w:asciiTheme="minorHAnsi" w:hAnsiTheme="minorHAnsi" w:cstheme="minorHAnsi"/>
              </w:rPr>
              <w:t xml:space="preserve"> </w:t>
            </w:r>
            <w:r w:rsidRPr="002F1CBA">
              <w:rPr>
                <w:rFonts w:asciiTheme="minorHAnsi" w:hAnsiTheme="minorHAnsi" w:cstheme="minorHAnsi"/>
              </w:rPr>
              <w:t>do</w:t>
            </w:r>
            <w:r w:rsidR="002F1CBA">
              <w:rPr>
                <w:rFonts w:asciiTheme="minorHAnsi" w:hAnsiTheme="minorHAnsi" w:cstheme="minorHAnsi"/>
              </w:rPr>
              <w:t xml:space="preserve"> </w:t>
            </w:r>
            <w:r w:rsidRPr="002F1CBA">
              <w:rPr>
                <w:rFonts w:asciiTheme="minorHAnsi" w:hAnsiTheme="minorHAnsi" w:cstheme="minorHAnsi"/>
              </w:rPr>
              <w:t>município</w:t>
            </w:r>
            <w:r w:rsidR="002F1CBA">
              <w:rPr>
                <w:rFonts w:asciiTheme="minorHAnsi" w:hAnsiTheme="minorHAnsi" w:cstheme="minorHAnsi"/>
              </w:rPr>
              <w:t xml:space="preserve"> </w:t>
            </w:r>
            <w:r w:rsidRPr="002F1CBA">
              <w:rPr>
                <w:rFonts w:asciiTheme="minorHAnsi" w:hAnsiTheme="minorHAnsi" w:cstheme="minorHAnsi"/>
              </w:rPr>
              <w:t>de</w:t>
            </w:r>
            <w:r w:rsidR="002F1CBA">
              <w:rPr>
                <w:rFonts w:asciiTheme="minorHAnsi" w:hAnsiTheme="minorHAnsi" w:cstheme="minorHAnsi"/>
              </w:rPr>
              <w:t xml:space="preserve"> </w:t>
            </w:r>
            <w:r w:rsidRPr="002F1CBA">
              <w:rPr>
                <w:rFonts w:asciiTheme="minorHAnsi" w:hAnsiTheme="minorHAnsi" w:cstheme="minorHAnsi"/>
              </w:rPr>
              <w:t>Corumbiara/RO</w:t>
            </w:r>
            <w:r w:rsidR="002F1CBA">
              <w:rPr>
                <w:rFonts w:asciiTheme="minorHAnsi" w:hAnsiTheme="minorHAnsi" w:cstheme="minorHAnsi"/>
              </w:rPr>
              <w:t xml:space="preserve"> </w:t>
            </w:r>
            <w:r w:rsidRPr="002F1CBA">
              <w:rPr>
                <w:rFonts w:asciiTheme="minorHAnsi" w:hAnsiTheme="minorHAnsi" w:cstheme="minorHAnsi"/>
              </w:rPr>
              <w:t>a</w:t>
            </w:r>
            <w:r w:rsidR="002F1CBA">
              <w:rPr>
                <w:rFonts w:asciiTheme="minorHAnsi" w:hAnsiTheme="minorHAnsi" w:cstheme="minorHAnsi"/>
              </w:rPr>
              <w:t xml:space="preserve"> </w:t>
            </w:r>
            <w:r w:rsidRPr="002F1CBA">
              <w:rPr>
                <w:rFonts w:asciiTheme="minorHAnsi" w:hAnsiTheme="minorHAnsi" w:cstheme="minorHAnsi"/>
              </w:rPr>
              <w:t>aquisição</w:t>
            </w:r>
            <w:r w:rsidR="002F1CBA">
              <w:rPr>
                <w:rFonts w:asciiTheme="minorHAnsi" w:hAnsiTheme="minorHAnsi" w:cstheme="minorHAnsi"/>
              </w:rPr>
              <w:t xml:space="preserve"> p</w:t>
            </w:r>
            <w:r w:rsidRPr="002F1CBA">
              <w:rPr>
                <w:rFonts w:asciiTheme="minorHAnsi" w:hAnsiTheme="minorHAnsi" w:cstheme="minorHAnsi"/>
              </w:rPr>
              <w:t>or</w:t>
            </w:r>
            <w:r w:rsidR="002F1CBA">
              <w:rPr>
                <w:rFonts w:asciiTheme="minorHAnsi" w:hAnsiTheme="minorHAnsi" w:cstheme="minorHAnsi"/>
              </w:rPr>
              <w:t xml:space="preserve"> </w:t>
            </w:r>
            <w:r w:rsidRPr="002F1CBA">
              <w:rPr>
                <w:rFonts w:asciiTheme="minorHAnsi" w:hAnsiTheme="minorHAnsi" w:cstheme="minorHAnsi"/>
              </w:rPr>
              <w:t>meio</w:t>
            </w:r>
            <w:r w:rsidR="002F1CBA">
              <w:rPr>
                <w:rFonts w:asciiTheme="minorHAnsi" w:hAnsiTheme="minorHAnsi" w:cstheme="minorHAnsi"/>
              </w:rPr>
              <w:t xml:space="preserve"> </w:t>
            </w:r>
            <w:r w:rsidRPr="002F1CBA">
              <w:rPr>
                <w:rFonts w:asciiTheme="minorHAnsi" w:hAnsiTheme="minorHAnsi" w:cstheme="minorHAnsi"/>
              </w:rPr>
              <w:t>da</w:t>
            </w:r>
            <w:r w:rsidRPr="002F1CBA">
              <w:rPr>
                <w:rFonts w:asciiTheme="minorHAnsi" w:hAnsiTheme="minorHAnsi" w:cstheme="minorHAnsi"/>
                <w:spacing w:val="-2"/>
              </w:rPr>
              <w:t> </w:t>
            </w:r>
            <w:r w:rsidR="002F1CBA">
              <w:rPr>
                <w:rFonts w:asciiTheme="minorHAnsi" w:hAnsiTheme="minorHAnsi" w:cstheme="minorHAnsi"/>
                <w:spacing w:val="-2"/>
              </w:rPr>
              <w:t>r</w:t>
            </w:r>
            <w:r w:rsidRPr="002F1CBA">
              <w:rPr>
                <w:rFonts w:asciiTheme="minorHAnsi" w:hAnsiTheme="minorHAnsi" w:cstheme="minorHAnsi"/>
              </w:rPr>
              <w:t>ealização</w:t>
            </w:r>
            <w:r w:rsidR="002F1CBA">
              <w:rPr>
                <w:rFonts w:asciiTheme="minorHAnsi" w:hAnsiTheme="minorHAnsi" w:cstheme="minorHAnsi"/>
              </w:rPr>
              <w:t xml:space="preserve"> </w:t>
            </w:r>
            <w:r w:rsidRPr="002F1CBA">
              <w:rPr>
                <w:rFonts w:asciiTheme="minorHAnsi" w:hAnsiTheme="minorHAnsi" w:cstheme="minorHAnsi"/>
              </w:rPr>
              <w:t>de</w:t>
            </w:r>
            <w:r w:rsidR="002F1CBA">
              <w:rPr>
                <w:rFonts w:asciiTheme="minorHAnsi" w:hAnsiTheme="minorHAnsi" w:cstheme="minorHAnsi"/>
              </w:rPr>
              <w:t xml:space="preserve"> </w:t>
            </w:r>
            <w:r w:rsidRPr="002F1CBA">
              <w:rPr>
                <w:rFonts w:asciiTheme="minorHAnsi" w:hAnsiTheme="minorHAnsi" w:cstheme="minorHAnsi"/>
              </w:rPr>
              <w:t>um</w:t>
            </w:r>
            <w:r w:rsidR="002F1CBA">
              <w:rPr>
                <w:rFonts w:asciiTheme="minorHAnsi" w:hAnsiTheme="minorHAnsi" w:cstheme="minorHAnsi"/>
                <w:spacing w:val="-2"/>
              </w:rPr>
              <w:t xml:space="preserve"> </w:t>
            </w:r>
            <w:r w:rsidRPr="002F1CBA">
              <w:rPr>
                <w:rFonts w:asciiTheme="minorHAnsi" w:hAnsiTheme="minorHAnsi" w:cstheme="minorHAnsi"/>
              </w:rPr>
              <w:t>processo</w:t>
            </w:r>
            <w:r w:rsidRPr="002F1CBA">
              <w:rPr>
                <w:rFonts w:asciiTheme="minorHAnsi" w:hAnsiTheme="minorHAnsi" w:cstheme="minorHAnsi"/>
                <w:spacing w:val="-2"/>
              </w:rPr>
              <w:t> </w:t>
            </w:r>
            <w:r w:rsidRPr="002F1CBA">
              <w:rPr>
                <w:rFonts w:asciiTheme="minorHAnsi" w:hAnsiTheme="minorHAnsi" w:cstheme="minorHAnsi"/>
              </w:rPr>
              <w:t>de</w:t>
            </w:r>
            <w:r w:rsidR="002F1CBA">
              <w:rPr>
                <w:rFonts w:asciiTheme="minorHAnsi" w:hAnsiTheme="minorHAnsi" w:cstheme="minorHAnsi"/>
              </w:rPr>
              <w:t xml:space="preserve"> </w:t>
            </w:r>
            <w:r w:rsidRPr="002F1CBA">
              <w:rPr>
                <w:rFonts w:asciiTheme="minorHAnsi" w:hAnsiTheme="minorHAnsi" w:cstheme="minorHAnsi"/>
              </w:rPr>
              <w:t>Ata de Registro de Preços, optando pela modalidade de Pregão Eletrônico para formalizar a contratação da empresa.</w:t>
            </w:r>
          </w:p>
        </w:tc>
      </w:tr>
    </w:tbl>
    <w:p w14:paraId="635DC46A"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33A86DCA"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1F44F645"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5. REQUISITOS</w:t>
            </w:r>
            <w:r w:rsidRPr="002F1CBA">
              <w:rPr>
                <w:rStyle w:val="Forte"/>
                <w:rFonts w:asciiTheme="minorHAnsi" w:eastAsiaTheme="majorEastAsia" w:hAnsiTheme="minorHAnsi" w:cstheme="minorHAnsi"/>
                <w:spacing w:val="-7"/>
                <w:sz w:val="24"/>
              </w:rPr>
              <w:t> </w:t>
            </w:r>
            <w:r w:rsidRPr="002F1CBA">
              <w:rPr>
                <w:rStyle w:val="Forte"/>
                <w:rFonts w:asciiTheme="minorHAnsi" w:eastAsiaTheme="majorEastAsia" w:hAnsiTheme="minorHAnsi" w:cstheme="minorHAnsi"/>
                <w:sz w:val="24"/>
              </w:rPr>
              <w:t>DO</w:t>
            </w:r>
            <w:r w:rsidRPr="002F1CBA">
              <w:rPr>
                <w:rStyle w:val="Forte"/>
                <w:rFonts w:asciiTheme="minorHAnsi" w:eastAsiaTheme="majorEastAsia" w:hAnsiTheme="minorHAnsi" w:cstheme="minorHAnsi"/>
                <w:spacing w:val="-6"/>
                <w:sz w:val="24"/>
              </w:rPr>
              <w:t> </w:t>
            </w:r>
            <w:r w:rsidRPr="002F1CBA">
              <w:rPr>
                <w:rStyle w:val="Forte"/>
                <w:rFonts w:asciiTheme="minorHAnsi" w:eastAsiaTheme="majorEastAsia" w:hAnsiTheme="minorHAnsi" w:cstheme="minorHAnsi"/>
                <w:sz w:val="24"/>
              </w:rPr>
              <w:t>OBJETO</w:t>
            </w:r>
            <w:r w:rsidRPr="002F1CBA">
              <w:rPr>
                <w:rStyle w:val="Forte"/>
                <w:rFonts w:asciiTheme="minorHAnsi" w:eastAsiaTheme="majorEastAsia" w:hAnsiTheme="minorHAnsi" w:cstheme="minorHAnsi"/>
                <w:spacing w:val="-6"/>
                <w:sz w:val="24"/>
              </w:rPr>
              <w:t> </w:t>
            </w:r>
            <w:r w:rsidRPr="002F1CBA">
              <w:rPr>
                <w:rStyle w:val="Forte"/>
                <w:rFonts w:asciiTheme="minorHAnsi" w:eastAsiaTheme="majorEastAsia" w:hAnsiTheme="minorHAnsi" w:cstheme="minorHAnsi"/>
                <w:sz w:val="24"/>
              </w:rPr>
              <w:t>DA</w:t>
            </w:r>
            <w:r w:rsidRPr="002F1CBA">
              <w:rPr>
                <w:rStyle w:val="Forte"/>
                <w:rFonts w:asciiTheme="minorHAnsi" w:eastAsiaTheme="majorEastAsia" w:hAnsiTheme="minorHAnsi" w:cstheme="minorHAnsi"/>
                <w:spacing w:val="-6"/>
                <w:sz w:val="24"/>
              </w:rPr>
              <w:t> </w:t>
            </w:r>
            <w:r w:rsidRPr="002F1CBA">
              <w:rPr>
                <w:rStyle w:val="Forte"/>
                <w:rFonts w:asciiTheme="minorHAnsi" w:eastAsiaTheme="majorEastAsia" w:hAnsiTheme="minorHAnsi" w:cstheme="minorHAnsi"/>
                <w:spacing w:val="-2"/>
                <w:sz w:val="24"/>
              </w:rPr>
              <w:t>CONTRATAÇÃO</w:t>
            </w:r>
          </w:p>
        </w:tc>
      </w:tr>
      <w:tr w:rsidR="0072441F" w:rsidRPr="002F1CBA" w14:paraId="0C135852"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5F88A51D"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A empresa deve possuir todas as licenças e certificações necessárias para operar legalmente no setor de saneamento básico e meio ambiente. Isso inclui autorizações ambientais e sanitárias emitidas pelas autoridades competentes.</w:t>
            </w:r>
          </w:p>
          <w:p w14:paraId="1833355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É fundamental que a empresa tenha um seguro de responsabilidade civil para cobrir eventuais danos causados durante o processo de limpeza de fossa, tanto aos clientes quanto ao meio ambiente.</w:t>
            </w:r>
          </w:p>
          <w:p w14:paraId="7F92CC81"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A equipe encarregada da limpeza de fossas deve ser experiente, treinada e qualificada para lidar com os equipamentos e procedimentos necessários. Certificações específicas de saneamento básico são um diferencial.</w:t>
            </w:r>
          </w:p>
          <w:p w14:paraId="3DBC7902"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A empresa deve dispor de equipamentos modernos e adequados para a realização dos serviços, incluindo caminhões de sucção a vácuo, mangueiras de alta pressão, entre outros.</w:t>
            </w:r>
          </w:p>
          <w:p w14:paraId="027B1D38"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É imprescindível que a empresa cumpra todas as normas de segurança estabelecidas para a manipulação de resíduos sólidos e líquidos, visando proteger tanto os trabalhadores quanto o meio ambiente.</w:t>
            </w:r>
          </w:p>
          <w:p w14:paraId="481C9881"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Em casos de emergência, como vazamentos ou transbordamentos de fossas, é importante que a empresa tenha capacidade de resposta rápida e disponibilidade para atender prontamente às necessidades do cliente.</w:t>
            </w:r>
          </w:p>
        </w:tc>
      </w:tr>
    </w:tbl>
    <w:p w14:paraId="5D3008E5" w14:textId="77777777" w:rsidR="0072441F" w:rsidRPr="002F1CBA" w:rsidRDefault="0072441F" w:rsidP="00873DF0">
      <w:pPr>
        <w:shd w:val="clear" w:color="auto" w:fill="FFFFFF"/>
        <w:jc w:val="both"/>
        <w:rPr>
          <w:rFonts w:asciiTheme="minorHAnsi" w:hAnsiTheme="minorHAnsi" w:cstheme="minorHAnsi"/>
          <w:color w:val="000000"/>
          <w:sz w:val="24"/>
        </w:rPr>
      </w:pPr>
    </w:p>
    <w:p w14:paraId="16D2217F"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56E03B0D"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165BB29F"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6. EXECUÇÃO DO OBJETO DO CONTRATO</w:t>
            </w:r>
          </w:p>
        </w:tc>
      </w:tr>
      <w:tr w:rsidR="0072441F" w:rsidRPr="002F1CBA" w14:paraId="0F3AEEDF" w14:textId="77777777" w:rsidTr="00BA092C">
        <w:tc>
          <w:tcPr>
            <w:tcW w:w="9923" w:type="dxa"/>
            <w:tcBorders>
              <w:top w:val="outset" w:sz="6" w:space="0" w:color="auto"/>
              <w:left w:val="outset" w:sz="6" w:space="0" w:color="auto"/>
              <w:bottom w:val="outset" w:sz="6" w:space="0" w:color="auto"/>
              <w:right w:val="outset" w:sz="6" w:space="0" w:color="auto"/>
            </w:tcBorders>
            <w:vAlign w:val="center"/>
            <w:hideMark/>
          </w:tcPr>
          <w:p w14:paraId="734651E3"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6.1. O prazo para prestar os serviços contratados deverá ser em até 24hrs, a contar da emissão de requisição pela Secretaria.</w:t>
            </w:r>
          </w:p>
          <w:p w14:paraId="6BC06E71"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6.2. Os serviços deverão ser prestados nas localidades assim exigidas pelas secretarias, neste município, no horário das 07 às 13 horas, nos dias úteis.</w:t>
            </w:r>
          </w:p>
          <w:p w14:paraId="5059E45A"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6.3. O serviço e transporte dos dejetos devidamente equipado no local designado serão de responsabilidade exclusiva da empresa vencedora sem qualquer custo adicional como fretes, transportes, etc;</w:t>
            </w:r>
          </w:p>
          <w:p w14:paraId="239A41EA" w14:textId="23EA8631"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6.4. A contratada terá no prazo de 24 (horas) para reparar,</w:t>
            </w:r>
            <w:r w:rsidR="002F1CBA">
              <w:rPr>
                <w:rFonts w:asciiTheme="minorHAnsi" w:hAnsiTheme="minorHAnsi" w:cstheme="minorHAnsi"/>
              </w:rPr>
              <w:t xml:space="preserve"> </w:t>
            </w:r>
            <w:r w:rsidRPr="002F1CBA">
              <w:rPr>
                <w:rFonts w:asciiTheme="minorHAnsi" w:hAnsiTheme="minorHAnsi" w:cstheme="minorHAnsi"/>
              </w:rPr>
              <w:t>corrigir, remover ou substituir às suas expensas</w:t>
            </w:r>
            <w:r w:rsidRPr="002F1CBA">
              <w:rPr>
                <w:rFonts w:asciiTheme="minorHAnsi" w:hAnsiTheme="minorHAnsi" w:cstheme="minorHAnsi"/>
                <w:spacing w:val="-3"/>
              </w:rPr>
              <w:t> </w:t>
            </w:r>
            <w:r w:rsidRPr="002F1CBA">
              <w:rPr>
                <w:rFonts w:asciiTheme="minorHAnsi" w:hAnsiTheme="minorHAnsi" w:cstheme="minorHAnsi"/>
              </w:rPr>
              <w:t>no</w:t>
            </w:r>
            <w:r w:rsidRPr="002F1CBA">
              <w:rPr>
                <w:rFonts w:asciiTheme="minorHAnsi" w:hAnsiTheme="minorHAnsi" w:cstheme="minorHAnsi"/>
                <w:spacing w:val="-3"/>
              </w:rPr>
              <w:t> </w:t>
            </w:r>
            <w:r w:rsidRPr="002F1CBA">
              <w:rPr>
                <w:rFonts w:asciiTheme="minorHAnsi" w:hAnsiTheme="minorHAnsi" w:cstheme="minorHAnsi"/>
              </w:rPr>
              <w:t>todo</w:t>
            </w:r>
            <w:r w:rsidRPr="002F1CBA">
              <w:rPr>
                <w:rFonts w:asciiTheme="minorHAnsi" w:hAnsiTheme="minorHAnsi" w:cstheme="minorHAnsi"/>
                <w:spacing w:val="-3"/>
              </w:rPr>
              <w:t> </w:t>
            </w:r>
            <w:r w:rsidRPr="002F1CBA">
              <w:rPr>
                <w:rFonts w:asciiTheme="minorHAnsi" w:hAnsiTheme="minorHAnsi" w:cstheme="minorHAnsi"/>
              </w:rPr>
              <w:t>ou</w:t>
            </w:r>
            <w:r w:rsidRPr="002F1CBA">
              <w:rPr>
                <w:rFonts w:asciiTheme="minorHAnsi" w:hAnsiTheme="minorHAnsi" w:cstheme="minorHAnsi"/>
                <w:spacing w:val="-3"/>
              </w:rPr>
              <w:t> </w:t>
            </w:r>
            <w:r w:rsidRPr="002F1CBA">
              <w:rPr>
                <w:rFonts w:asciiTheme="minorHAnsi" w:hAnsiTheme="minorHAnsi" w:cstheme="minorHAnsi"/>
              </w:rPr>
              <w:t>em</w:t>
            </w:r>
            <w:r w:rsidRPr="002F1CBA">
              <w:rPr>
                <w:rFonts w:asciiTheme="minorHAnsi" w:hAnsiTheme="minorHAnsi" w:cstheme="minorHAnsi"/>
                <w:spacing w:val="-3"/>
              </w:rPr>
              <w:t> </w:t>
            </w:r>
            <w:r w:rsidRPr="002F1CBA">
              <w:rPr>
                <w:rFonts w:asciiTheme="minorHAnsi" w:hAnsiTheme="minorHAnsi" w:cstheme="minorHAnsi"/>
              </w:rPr>
              <w:t>parte,</w:t>
            </w:r>
            <w:r w:rsidRPr="002F1CBA">
              <w:rPr>
                <w:rFonts w:asciiTheme="minorHAnsi" w:hAnsiTheme="minorHAnsi" w:cstheme="minorHAnsi"/>
                <w:spacing w:val="-3"/>
              </w:rPr>
              <w:t> </w:t>
            </w:r>
            <w:r w:rsidRPr="002F1CBA">
              <w:rPr>
                <w:rFonts w:asciiTheme="minorHAnsi" w:hAnsiTheme="minorHAnsi" w:cstheme="minorHAnsi"/>
              </w:rPr>
              <w:t>o</w:t>
            </w:r>
            <w:r w:rsidRPr="002F1CBA">
              <w:rPr>
                <w:rFonts w:asciiTheme="minorHAnsi" w:hAnsiTheme="minorHAnsi" w:cstheme="minorHAnsi"/>
                <w:spacing w:val="-3"/>
              </w:rPr>
              <w:t> </w:t>
            </w:r>
            <w:r w:rsidRPr="002F1CBA">
              <w:rPr>
                <w:rFonts w:asciiTheme="minorHAnsi" w:hAnsiTheme="minorHAnsi" w:cstheme="minorHAnsi"/>
              </w:rPr>
              <w:t>objeto</w:t>
            </w:r>
            <w:r w:rsidRPr="002F1CBA">
              <w:rPr>
                <w:rFonts w:asciiTheme="minorHAnsi" w:hAnsiTheme="minorHAnsi" w:cstheme="minorHAnsi"/>
                <w:spacing w:val="-3"/>
              </w:rPr>
              <w:t> </w:t>
            </w:r>
            <w:r w:rsidRPr="002F1CBA">
              <w:rPr>
                <w:rFonts w:asciiTheme="minorHAnsi" w:hAnsiTheme="minorHAnsi" w:cstheme="minorHAnsi"/>
              </w:rPr>
              <w:t>em</w:t>
            </w:r>
            <w:r w:rsidRPr="002F1CBA">
              <w:rPr>
                <w:rFonts w:asciiTheme="minorHAnsi" w:hAnsiTheme="minorHAnsi" w:cstheme="minorHAnsi"/>
                <w:spacing w:val="-3"/>
              </w:rPr>
              <w:t> </w:t>
            </w:r>
            <w:r w:rsidRPr="002F1CBA">
              <w:rPr>
                <w:rFonts w:asciiTheme="minorHAnsi" w:hAnsiTheme="minorHAnsi" w:cstheme="minorHAnsi"/>
              </w:rPr>
              <w:t>que</w:t>
            </w:r>
            <w:r w:rsidRPr="002F1CBA">
              <w:rPr>
                <w:rFonts w:asciiTheme="minorHAnsi" w:hAnsiTheme="minorHAnsi" w:cstheme="minorHAnsi"/>
                <w:spacing w:val="-3"/>
              </w:rPr>
              <w:t> </w:t>
            </w:r>
            <w:r w:rsidRPr="002F1CBA">
              <w:rPr>
                <w:rFonts w:asciiTheme="minorHAnsi" w:hAnsiTheme="minorHAnsi" w:cstheme="minorHAnsi"/>
              </w:rPr>
              <w:t>se</w:t>
            </w:r>
            <w:r w:rsidRPr="002F1CBA">
              <w:rPr>
                <w:rFonts w:asciiTheme="minorHAnsi" w:hAnsiTheme="minorHAnsi" w:cstheme="minorHAnsi"/>
                <w:spacing w:val="-3"/>
              </w:rPr>
              <w:t> </w:t>
            </w:r>
            <w:r w:rsidRPr="002F1CBA">
              <w:rPr>
                <w:rFonts w:asciiTheme="minorHAnsi" w:hAnsiTheme="minorHAnsi" w:cstheme="minorHAnsi"/>
              </w:rPr>
              <w:t>encontrarem</w:t>
            </w:r>
            <w:r w:rsidRPr="002F1CBA">
              <w:rPr>
                <w:rFonts w:asciiTheme="minorHAnsi" w:hAnsiTheme="minorHAnsi" w:cstheme="minorHAnsi"/>
                <w:spacing w:val="-3"/>
              </w:rPr>
              <w:t> </w:t>
            </w:r>
            <w:r w:rsidRPr="002F1CBA">
              <w:rPr>
                <w:rFonts w:asciiTheme="minorHAnsi" w:hAnsiTheme="minorHAnsi" w:cstheme="minorHAnsi"/>
              </w:rPr>
              <w:t>defeitos</w:t>
            </w:r>
            <w:r w:rsidRPr="002F1CBA">
              <w:rPr>
                <w:rFonts w:asciiTheme="minorHAnsi" w:hAnsiTheme="minorHAnsi" w:cstheme="minorHAnsi"/>
                <w:spacing w:val="-3"/>
              </w:rPr>
              <w:t> </w:t>
            </w:r>
            <w:r w:rsidRPr="002F1CBA">
              <w:rPr>
                <w:rFonts w:asciiTheme="minorHAnsi" w:hAnsiTheme="minorHAnsi" w:cstheme="minorHAnsi"/>
              </w:rPr>
              <w:t>ou</w:t>
            </w:r>
            <w:r w:rsidRPr="002F1CBA">
              <w:rPr>
                <w:rFonts w:asciiTheme="minorHAnsi" w:hAnsiTheme="minorHAnsi" w:cstheme="minorHAnsi"/>
                <w:spacing w:val="-3"/>
              </w:rPr>
              <w:t> </w:t>
            </w:r>
            <w:r w:rsidRPr="002F1CBA">
              <w:rPr>
                <w:rFonts w:asciiTheme="minorHAnsi" w:hAnsiTheme="minorHAnsi" w:cstheme="minorHAnsi"/>
              </w:rPr>
              <w:t>incorreções</w:t>
            </w:r>
            <w:r w:rsidRPr="002F1CBA">
              <w:rPr>
                <w:rFonts w:asciiTheme="minorHAnsi" w:hAnsiTheme="minorHAnsi" w:cstheme="minorHAnsi"/>
                <w:spacing w:val="-3"/>
              </w:rPr>
              <w:t> </w:t>
            </w:r>
            <w:r w:rsidRPr="002F1CBA">
              <w:rPr>
                <w:rFonts w:asciiTheme="minorHAnsi" w:hAnsiTheme="minorHAnsi" w:cstheme="minorHAnsi"/>
              </w:rPr>
              <w:t>resultantes do serviço, mesmo após ter sido recebido definitivamente.</w:t>
            </w:r>
          </w:p>
          <w:p w14:paraId="6FDF7317"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6.5. A Contratada está sujeita à fiscalização do objeto licitado no ato da entrega e posteriormente, reservando-se à Prefeitura Municipal de Corumbiara/RO, através do responsável, o direito de não receber o objeto, caso os mesmos não se encontrem em condições satisfatórias.</w:t>
            </w:r>
          </w:p>
          <w:p w14:paraId="6A4F2553"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6.6. Constatadas irregularidades no objeto contratual, a contratante poderá, se disser respeito à especificação,</w:t>
            </w:r>
            <w:r w:rsidRPr="002F1CBA">
              <w:rPr>
                <w:rFonts w:asciiTheme="minorHAnsi" w:hAnsiTheme="minorHAnsi" w:cstheme="minorHAnsi"/>
                <w:spacing w:val="-5"/>
              </w:rPr>
              <w:t> </w:t>
            </w:r>
            <w:r w:rsidRPr="002F1CBA">
              <w:rPr>
                <w:rFonts w:asciiTheme="minorHAnsi" w:hAnsiTheme="minorHAnsi" w:cstheme="minorHAnsi"/>
              </w:rPr>
              <w:t>rejeitá-lo</w:t>
            </w:r>
            <w:r w:rsidRPr="002F1CBA">
              <w:rPr>
                <w:rFonts w:asciiTheme="minorHAnsi" w:hAnsiTheme="minorHAnsi" w:cstheme="minorHAnsi"/>
                <w:spacing w:val="-5"/>
              </w:rPr>
              <w:t> </w:t>
            </w:r>
            <w:r w:rsidRPr="002F1CBA">
              <w:rPr>
                <w:rFonts w:asciiTheme="minorHAnsi" w:hAnsiTheme="minorHAnsi" w:cstheme="minorHAnsi"/>
              </w:rPr>
              <w:t>no</w:t>
            </w:r>
            <w:r w:rsidRPr="002F1CBA">
              <w:rPr>
                <w:rFonts w:asciiTheme="minorHAnsi" w:hAnsiTheme="minorHAnsi" w:cstheme="minorHAnsi"/>
                <w:spacing w:val="-5"/>
              </w:rPr>
              <w:t> </w:t>
            </w:r>
            <w:r w:rsidRPr="002F1CBA">
              <w:rPr>
                <w:rFonts w:asciiTheme="minorHAnsi" w:hAnsiTheme="minorHAnsi" w:cstheme="minorHAnsi"/>
              </w:rPr>
              <w:t>todo</w:t>
            </w:r>
            <w:r w:rsidRPr="002F1CBA">
              <w:rPr>
                <w:rFonts w:asciiTheme="minorHAnsi" w:hAnsiTheme="minorHAnsi" w:cstheme="minorHAnsi"/>
                <w:spacing w:val="-5"/>
              </w:rPr>
              <w:t> </w:t>
            </w:r>
            <w:r w:rsidRPr="002F1CBA">
              <w:rPr>
                <w:rFonts w:asciiTheme="minorHAnsi" w:hAnsiTheme="minorHAnsi" w:cstheme="minorHAnsi"/>
              </w:rPr>
              <w:t>ou</w:t>
            </w:r>
            <w:r w:rsidRPr="002F1CBA">
              <w:rPr>
                <w:rFonts w:asciiTheme="minorHAnsi" w:hAnsiTheme="minorHAnsi" w:cstheme="minorHAnsi"/>
                <w:spacing w:val="-5"/>
              </w:rPr>
              <w:t> </w:t>
            </w:r>
            <w:r w:rsidRPr="002F1CBA">
              <w:rPr>
                <w:rFonts w:asciiTheme="minorHAnsi" w:hAnsiTheme="minorHAnsi" w:cstheme="minorHAnsi"/>
              </w:rPr>
              <w:t>em</w:t>
            </w:r>
            <w:r w:rsidRPr="002F1CBA">
              <w:rPr>
                <w:rFonts w:asciiTheme="minorHAnsi" w:hAnsiTheme="minorHAnsi" w:cstheme="minorHAnsi"/>
                <w:spacing w:val="-5"/>
              </w:rPr>
              <w:t> </w:t>
            </w:r>
            <w:r w:rsidRPr="002F1CBA">
              <w:rPr>
                <w:rFonts w:asciiTheme="minorHAnsi" w:hAnsiTheme="minorHAnsi" w:cstheme="minorHAnsi"/>
              </w:rPr>
              <w:t>parte,</w:t>
            </w:r>
            <w:r w:rsidRPr="002F1CBA">
              <w:rPr>
                <w:rFonts w:asciiTheme="minorHAnsi" w:hAnsiTheme="minorHAnsi" w:cstheme="minorHAnsi"/>
                <w:spacing w:val="-5"/>
              </w:rPr>
              <w:t> </w:t>
            </w:r>
            <w:r w:rsidRPr="002F1CBA">
              <w:rPr>
                <w:rFonts w:asciiTheme="minorHAnsi" w:hAnsiTheme="minorHAnsi" w:cstheme="minorHAnsi"/>
              </w:rPr>
              <w:t>determinando</w:t>
            </w:r>
            <w:r w:rsidRPr="002F1CBA">
              <w:rPr>
                <w:rFonts w:asciiTheme="minorHAnsi" w:hAnsiTheme="minorHAnsi" w:cstheme="minorHAnsi"/>
                <w:spacing w:val="-5"/>
              </w:rPr>
              <w:t> </w:t>
            </w:r>
            <w:r w:rsidRPr="002F1CBA">
              <w:rPr>
                <w:rFonts w:asciiTheme="minorHAnsi" w:hAnsiTheme="minorHAnsi" w:cstheme="minorHAnsi"/>
              </w:rPr>
              <w:t>sua</w:t>
            </w:r>
            <w:r w:rsidRPr="002F1CBA">
              <w:rPr>
                <w:rFonts w:asciiTheme="minorHAnsi" w:hAnsiTheme="minorHAnsi" w:cstheme="minorHAnsi"/>
                <w:spacing w:val="-5"/>
              </w:rPr>
              <w:t> </w:t>
            </w:r>
            <w:r w:rsidRPr="002F1CBA">
              <w:rPr>
                <w:rFonts w:asciiTheme="minorHAnsi" w:hAnsiTheme="minorHAnsi" w:cstheme="minorHAnsi"/>
              </w:rPr>
              <w:t>substituição</w:t>
            </w:r>
            <w:r w:rsidRPr="002F1CBA">
              <w:rPr>
                <w:rFonts w:asciiTheme="minorHAnsi" w:hAnsiTheme="minorHAnsi" w:cstheme="minorHAnsi"/>
                <w:spacing w:val="-5"/>
              </w:rPr>
              <w:t> </w:t>
            </w:r>
            <w:r w:rsidRPr="002F1CBA">
              <w:rPr>
                <w:rFonts w:asciiTheme="minorHAnsi" w:hAnsiTheme="minorHAnsi" w:cstheme="minorHAnsi"/>
              </w:rPr>
              <w:t>ou</w:t>
            </w:r>
            <w:r w:rsidRPr="002F1CBA">
              <w:rPr>
                <w:rFonts w:asciiTheme="minorHAnsi" w:hAnsiTheme="minorHAnsi" w:cstheme="minorHAnsi"/>
                <w:spacing w:val="-5"/>
              </w:rPr>
              <w:t> </w:t>
            </w:r>
            <w:r w:rsidRPr="002F1CBA">
              <w:rPr>
                <w:rFonts w:asciiTheme="minorHAnsi" w:hAnsiTheme="minorHAnsi" w:cstheme="minorHAnsi"/>
              </w:rPr>
              <w:t>rescindindo</w:t>
            </w:r>
            <w:r w:rsidRPr="002F1CBA">
              <w:rPr>
                <w:rFonts w:asciiTheme="minorHAnsi" w:hAnsiTheme="minorHAnsi" w:cstheme="minorHAnsi"/>
                <w:spacing w:val="-5"/>
              </w:rPr>
              <w:t> </w:t>
            </w:r>
            <w:r w:rsidRPr="002F1CBA">
              <w:rPr>
                <w:rFonts w:asciiTheme="minorHAnsi" w:hAnsiTheme="minorHAnsi" w:cstheme="minorHAnsi"/>
              </w:rPr>
              <w:t>a</w:t>
            </w:r>
            <w:r w:rsidRPr="002F1CBA">
              <w:rPr>
                <w:rFonts w:asciiTheme="minorHAnsi" w:hAnsiTheme="minorHAnsi" w:cstheme="minorHAnsi"/>
                <w:spacing w:val="-5"/>
              </w:rPr>
              <w:t> </w:t>
            </w:r>
            <w:r w:rsidRPr="002F1CBA">
              <w:rPr>
                <w:rFonts w:asciiTheme="minorHAnsi" w:hAnsiTheme="minorHAnsi" w:cstheme="minorHAnsi"/>
              </w:rPr>
              <w:t>contratação, sem prejuízo das penalidades cabíveis.</w:t>
            </w:r>
          </w:p>
          <w:p w14:paraId="7957D79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 xml:space="preserve">6.7 O Recebimento será provisoriamente depois de efetuada a entrega, no prazo de até 10 (dez) dias para efeito de posterior verificação da conformidade dos produtos com as especificações. O recebimento supra referido dar-se-á através de recibo aposto na nota fiscal quando da sua entrega. E definitivamente depois de concluída a vistoria, que não poderá exceder 10 (dez) dias, salvo caso devidamente justificado, comprovada a adequação do objeto nos termos contratuais e consequente </w:t>
            </w:r>
            <w:r w:rsidRPr="002F1CBA">
              <w:rPr>
                <w:rFonts w:asciiTheme="minorHAnsi" w:hAnsiTheme="minorHAnsi" w:cstheme="minorHAnsi"/>
              </w:rPr>
              <w:lastRenderedPageBreak/>
              <w:t>aceitação</w:t>
            </w:r>
          </w:p>
          <w:p w14:paraId="39F7828B"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6.8 O recebimento provisório ou definitivo não exclui a responsabilidade civil pela solidez e segurança do material, nem ético profissional pela perfeita execução do contrato, dentro dos limites estabelecidos pela Lei ou instrumento contratual.</w:t>
            </w:r>
          </w:p>
          <w:p w14:paraId="6757E689"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6.9 Não</w:t>
            </w:r>
            <w:r w:rsidRPr="002F1CBA">
              <w:rPr>
                <w:rFonts w:asciiTheme="minorHAnsi" w:hAnsiTheme="minorHAnsi" w:cstheme="minorHAnsi"/>
                <w:spacing w:val="-2"/>
              </w:rPr>
              <w:t> </w:t>
            </w:r>
            <w:r w:rsidRPr="002F1CBA">
              <w:rPr>
                <w:rFonts w:asciiTheme="minorHAnsi" w:hAnsiTheme="minorHAnsi" w:cstheme="minorHAnsi"/>
              </w:rPr>
              <w:t>será</w:t>
            </w:r>
            <w:r w:rsidRPr="002F1CBA">
              <w:rPr>
                <w:rFonts w:asciiTheme="minorHAnsi" w:hAnsiTheme="minorHAnsi" w:cstheme="minorHAnsi"/>
                <w:spacing w:val="-2"/>
              </w:rPr>
              <w:t> </w:t>
            </w:r>
            <w:r w:rsidRPr="002F1CBA">
              <w:rPr>
                <w:rFonts w:asciiTheme="minorHAnsi" w:hAnsiTheme="minorHAnsi" w:cstheme="minorHAnsi"/>
              </w:rPr>
              <w:t>admitida</w:t>
            </w:r>
            <w:r w:rsidRPr="002F1CBA">
              <w:rPr>
                <w:rFonts w:asciiTheme="minorHAnsi" w:hAnsiTheme="minorHAnsi" w:cstheme="minorHAnsi"/>
                <w:spacing w:val="-2"/>
              </w:rPr>
              <w:t> </w:t>
            </w:r>
            <w:r w:rsidRPr="002F1CBA">
              <w:rPr>
                <w:rFonts w:asciiTheme="minorHAnsi" w:hAnsiTheme="minorHAnsi" w:cstheme="minorHAnsi"/>
              </w:rPr>
              <w:t>a</w:t>
            </w:r>
            <w:r w:rsidRPr="002F1CBA">
              <w:rPr>
                <w:rFonts w:asciiTheme="minorHAnsi" w:hAnsiTheme="minorHAnsi" w:cstheme="minorHAnsi"/>
                <w:spacing w:val="-2"/>
              </w:rPr>
              <w:t> subcontratação;</w:t>
            </w:r>
          </w:p>
          <w:p w14:paraId="32340005"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6.10 As</w:t>
            </w:r>
            <w:r w:rsidRPr="002F1CBA">
              <w:rPr>
                <w:rFonts w:asciiTheme="minorHAnsi" w:hAnsiTheme="minorHAnsi" w:cstheme="minorHAnsi"/>
                <w:spacing w:val="-6"/>
              </w:rPr>
              <w:t> </w:t>
            </w:r>
            <w:r w:rsidRPr="002F1CBA">
              <w:rPr>
                <w:rFonts w:asciiTheme="minorHAnsi" w:hAnsiTheme="minorHAnsi" w:cstheme="minorHAnsi"/>
              </w:rPr>
              <w:t>Sanções</w:t>
            </w:r>
            <w:r w:rsidRPr="002F1CBA">
              <w:rPr>
                <w:rFonts w:asciiTheme="minorHAnsi" w:hAnsiTheme="minorHAnsi" w:cstheme="minorHAnsi"/>
                <w:spacing w:val="-6"/>
              </w:rPr>
              <w:t> </w:t>
            </w:r>
            <w:r w:rsidRPr="002F1CBA">
              <w:rPr>
                <w:rFonts w:asciiTheme="minorHAnsi" w:hAnsiTheme="minorHAnsi" w:cstheme="minorHAnsi"/>
              </w:rPr>
              <w:t>Administrativas</w:t>
            </w:r>
            <w:r w:rsidRPr="002F1CBA">
              <w:rPr>
                <w:rFonts w:asciiTheme="minorHAnsi" w:hAnsiTheme="minorHAnsi" w:cstheme="minorHAnsi"/>
                <w:spacing w:val="-6"/>
              </w:rPr>
              <w:t> </w:t>
            </w:r>
            <w:r w:rsidRPr="002F1CBA">
              <w:rPr>
                <w:rFonts w:asciiTheme="minorHAnsi" w:hAnsiTheme="minorHAnsi" w:cstheme="minorHAnsi"/>
              </w:rPr>
              <w:t>estarão</w:t>
            </w:r>
            <w:r w:rsidRPr="002F1CBA">
              <w:rPr>
                <w:rFonts w:asciiTheme="minorHAnsi" w:hAnsiTheme="minorHAnsi" w:cstheme="minorHAnsi"/>
                <w:spacing w:val="-5"/>
              </w:rPr>
              <w:t> </w:t>
            </w:r>
            <w:r w:rsidRPr="002F1CBA">
              <w:rPr>
                <w:rFonts w:asciiTheme="minorHAnsi" w:hAnsiTheme="minorHAnsi" w:cstheme="minorHAnsi"/>
              </w:rPr>
              <w:t>previstas</w:t>
            </w:r>
            <w:r w:rsidRPr="002F1CBA">
              <w:rPr>
                <w:rFonts w:asciiTheme="minorHAnsi" w:hAnsiTheme="minorHAnsi" w:cstheme="minorHAnsi"/>
                <w:spacing w:val="-6"/>
              </w:rPr>
              <w:t> </w:t>
            </w:r>
            <w:r w:rsidRPr="002F1CBA">
              <w:rPr>
                <w:rFonts w:asciiTheme="minorHAnsi" w:hAnsiTheme="minorHAnsi" w:cstheme="minorHAnsi"/>
              </w:rPr>
              <w:t>em</w:t>
            </w:r>
            <w:r w:rsidRPr="002F1CBA">
              <w:rPr>
                <w:rFonts w:asciiTheme="minorHAnsi" w:hAnsiTheme="minorHAnsi" w:cstheme="minorHAnsi"/>
                <w:spacing w:val="-6"/>
              </w:rPr>
              <w:t> </w:t>
            </w:r>
            <w:r w:rsidRPr="002F1CBA">
              <w:rPr>
                <w:rFonts w:asciiTheme="minorHAnsi" w:hAnsiTheme="minorHAnsi" w:cstheme="minorHAnsi"/>
              </w:rPr>
              <w:t>edital</w:t>
            </w:r>
            <w:r w:rsidRPr="002F1CBA">
              <w:rPr>
                <w:rFonts w:asciiTheme="minorHAnsi" w:hAnsiTheme="minorHAnsi" w:cstheme="minorHAnsi"/>
                <w:spacing w:val="-5"/>
              </w:rPr>
              <w:t> </w:t>
            </w:r>
            <w:r w:rsidRPr="002F1CBA">
              <w:rPr>
                <w:rFonts w:asciiTheme="minorHAnsi" w:hAnsiTheme="minorHAnsi" w:cstheme="minorHAnsi"/>
              </w:rPr>
              <w:t>e</w:t>
            </w:r>
            <w:r w:rsidRPr="002F1CBA">
              <w:rPr>
                <w:rFonts w:asciiTheme="minorHAnsi" w:hAnsiTheme="minorHAnsi" w:cstheme="minorHAnsi"/>
                <w:spacing w:val="-6"/>
              </w:rPr>
              <w:t> </w:t>
            </w:r>
            <w:r w:rsidRPr="002F1CBA">
              <w:rPr>
                <w:rFonts w:asciiTheme="minorHAnsi" w:hAnsiTheme="minorHAnsi" w:cstheme="minorHAnsi"/>
                <w:spacing w:val="-2"/>
              </w:rPr>
              <w:t>contrato;</w:t>
            </w:r>
          </w:p>
          <w:p w14:paraId="0FF18906"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6.11 As</w:t>
            </w:r>
            <w:r w:rsidRPr="002F1CBA">
              <w:rPr>
                <w:rFonts w:asciiTheme="minorHAnsi" w:hAnsiTheme="minorHAnsi" w:cstheme="minorHAnsi"/>
                <w:spacing w:val="-7"/>
              </w:rPr>
              <w:t> </w:t>
            </w:r>
            <w:r w:rsidRPr="002F1CBA">
              <w:rPr>
                <w:rFonts w:asciiTheme="minorHAnsi" w:hAnsiTheme="minorHAnsi" w:cstheme="minorHAnsi"/>
              </w:rPr>
              <w:t>Obrigações</w:t>
            </w:r>
            <w:r w:rsidRPr="002F1CBA">
              <w:rPr>
                <w:rFonts w:asciiTheme="minorHAnsi" w:hAnsiTheme="minorHAnsi" w:cstheme="minorHAnsi"/>
                <w:spacing w:val="-5"/>
              </w:rPr>
              <w:t> </w:t>
            </w:r>
            <w:r w:rsidRPr="002F1CBA">
              <w:rPr>
                <w:rFonts w:asciiTheme="minorHAnsi" w:hAnsiTheme="minorHAnsi" w:cstheme="minorHAnsi"/>
              </w:rPr>
              <w:t>das</w:t>
            </w:r>
            <w:r w:rsidRPr="002F1CBA">
              <w:rPr>
                <w:rFonts w:asciiTheme="minorHAnsi" w:hAnsiTheme="minorHAnsi" w:cstheme="minorHAnsi"/>
                <w:spacing w:val="-4"/>
              </w:rPr>
              <w:t> </w:t>
            </w:r>
            <w:r w:rsidRPr="002F1CBA">
              <w:rPr>
                <w:rFonts w:asciiTheme="minorHAnsi" w:hAnsiTheme="minorHAnsi" w:cstheme="minorHAnsi"/>
              </w:rPr>
              <w:t>Partes</w:t>
            </w:r>
            <w:r w:rsidRPr="002F1CBA">
              <w:rPr>
                <w:rFonts w:asciiTheme="minorHAnsi" w:hAnsiTheme="minorHAnsi" w:cstheme="minorHAnsi"/>
                <w:spacing w:val="-5"/>
              </w:rPr>
              <w:t> </w:t>
            </w:r>
            <w:r w:rsidRPr="002F1CBA">
              <w:rPr>
                <w:rFonts w:asciiTheme="minorHAnsi" w:hAnsiTheme="minorHAnsi" w:cstheme="minorHAnsi"/>
              </w:rPr>
              <w:t>estarão</w:t>
            </w:r>
            <w:r w:rsidRPr="002F1CBA">
              <w:rPr>
                <w:rFonts w:asciiTheme="minorHAnsi" w:hAnsiTheme="minorHAnsi" w:cstheme="minorHAnsi"/>
                <w:spacing w:val="-5"/>
              </w:rPr>
              <w:t> </w:t>
            </w:r>
            <w:r w:rsidRPr="002F1CBA">
              <w:rPr>
                <w:rFonts w:asciiTheme="minorHAnsi" w:hAnsiTheme="minorHAnsi" w:cstheme="minorHAnsi"/>
              </w:rPr>
              <w:t>previstas</w:t>
            </w:r>
            <w:r w:rsidRPr="002F1CBA">
              <w:rPr>
                <w:rFonts w:asciiTheme="minorHAnsi" w:hAnsiTheme="minorHAnsi" w:cstheme="minorHAnsi"/>
                <w:spacing w:val="-4"/>
              </w:rPr>
              <w:t> </w:t>
            </w:r>
            <w:r w:rsidRPr="002F1CBA">
              <w:rPr>
                <w:rFonts w:asciiTheme="minorHAnsi" w:hAnsiTheme="minorHAnsi" w:cstheme="minorHAnsi"/>
              </w:rPr>
              <w:t>em</w:t>
            </w:r>
            <w:r w:rsidRPr="002F1CBA">
              <w:rPr>
                <w:rFonts w:asciiTheme="minorHAnsi" w:hAnsiTheme="minorHAnsi" w:cstheme="minorHAnsi"/>
                <w:spacing w:val="-5"/>
              </w:rPr>
              <w:t> </w:t>
            </w:r>
            <w:r w:rsidRPr="002F1CBA">
              <w:rPr>
                <w:rFonts w:asciiTheme="minorHAnsi" w:hAnsiTheme="minorHAnsi" w:cstheme="minorHAnsi"/>
              </w:rPr>
              <w:t>edital</w:t>
            </w:r>
            <w:r w:rsidRPr="002F1CBA">
              <w:rPr>
                <w:rFonts w:asciiTheme="minorHAnsi" w:hAnsiTheme="minorHAnsi" w:cstheme="minorHAnsi"/>
                <w:spacing w:val="-5"/>
              </w:rPr>
              <w:t> </w:t>
            </w:r>
            <w:r w:rsidRPr="002F1CBA">
              <w:rPr>
                <w:rFonts w:asciiTheme="minorHAnsi" w:hAnsiTheme="minorHAnsi" w:cstheme="minorHAnsi"/>
              </w:rPr>
              <w:t>e</w:t>
            </w:r>
            <w:r w:rsidRPr="002F1CBA">
              <w:rPr>
                <w:rFonts w:asciiTheme="minorHAnsi" w:hAnsiTheme="minorHAnsi" w:cstheme="minorHAnsi"/>
                <w:spacing w:val="-4"/>
              </w:rPr>
              <w:t> </w:t>
            </w:r>
            <w:r w:rsidRPr="002F1CBA">
              <w:rPr>
                <w:rFonts w:asciiTheme="minorHAnsi" w:hAnsiTheme="minorHAnsi" w:cstheme="minorHAnsi"/>
                <w:spacing w:val="-2"/>
              </w:rPr>
              <w:t>contrato;</w:t>
            </w:r>
          </w:p>
          <w:p w14:paraId="4022706A"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6.12 A Contratada deverá responsabilizar-se pela garantia total do serviço, contados a partir da data de entrega.</w:t>
            </w:r>
          </w:p>
          <w:p w14:paraId="043F660F"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Fonts w:asciiTheme="minorHAnsi" w:hAnsiTheme="minorHAnsi" w:cstheme="minorHAnsi"/>
              </w:rPr>
              <w:t>6.13 Aplica-se</w:t>
            </w:r>
            <w:r w:rsidRPr="002F1CBA">
              <w:rPr>
                <w:rFonts w:asciiTheme="minorHAnsi" w:hAnsiTheme="minorHAnsi" w:cstheme="minorHAnsi"/>
                <w:spacing w:val="-2"/>
              </w:rPr>
              <w:t> </w:t>
            </w:r>
            <w:r w:rsidRPr="002F1CBA">
              <w:rPr>
                <w:rFonts w:asciiTheme="minorHAnsi" w:hAnsiTheme="minorHAnsi" w:cstheme="minorHAnsi"/>
              </w:rPr>
              <w:t>no</w:t>
            </w:r>
            <w:r w:rsidRPr="002F1CBA">
              <w:rPr>
                <w:rFonts w:asciiTheme="minorHAnsi" w:hAnsiTheme="minorHAnsi" w:cstheme="minorHAnsi"/>
                <w:spacing w:val="-2"/>
              </w:rPr>
              <w:t> </w:t>
            </w:r>
            <w:r w:rsidRPr="002F1CBA">
              <w:rPr>
                <w:rFonts w:asciiTheme="minorHAnsi" w:hAnsiTheme="minorHAnsi" w:cstheme="minorHAnsi"/>
              </w:rPr>
              <w:t>que</w:t>
            </w:r>
            <w:r w:rsidRPr="002F1CBA">
              <w:rPr>
                <w:rFonts w:asciiTheme="minorHAnsi" w:hAnsiTheme="minorHAnsi" w:cstheme="minorHAnsi"/>
                <w:spacing w:val="-1"/>
              </w:rPr>
              <w:t> </w:t>
            </w:r>
            <w:r w:rsidRPr="002F1CBA">
              <w:rPr>
                <w:rFonts w:asciiTheme="minorHAnsi" w:hAnsiTheme="minorHAnsi" w:cstheme="minorHAnsi"/>
              </w:rPr>
              <w:t>couber</w:t>
            </w:r>
            <w:r w:rsidRPr="002F1CBA">
              <w:rPr>
                <w:rFonts w:asciiTheme="minorHAnsi" w:hAnsiTheme="minorHAnsi" w:cstheme="minorHAnsi"/>
                <w:spacing w:val="-2"/>
              </w:rPr>
              <w:t> </w:t>
            </w:r>
            <w:r w:rsidRPr="002F1CBA">
              <w:rPr>
                <w:rFonts w:asciiTheme="minorHAnsi" w:hAnsiTheme="minorHAnsi" w:cstheme="minorHAnsi"/>
              </w:rPr>
              <w:t>as</w:t>
            </w:r>
            <w:r w:rsidRPr="002F1CBA">
              <w:rPr>
                <w:rFonts w:asciiTheme="minorHAnsi" w:hAnsiTheme="minorHAnsi" w:cstheme="minorHAnsi"/>
                <w:spacing w:val="-1"/>
              </w:rPr>
              <w:t> </w:t>
            </w:r>
            <w:r w:rsidRPr="002F1CBA">
              <w:rPr>
                <w:rFonts w:asciiTheme="minorHAnsi" w:hAnsiTheme="minorHAnsi" w:cstheme="minorHAnsi"/>
              </w:rPr>
              <w:t>disposições</w:t>
            </w:r>
            <w:r w:rsidRPr="002F1CBA">
              <w:rPr>
                <w:rFonts w:asciiTheme="minorHAnsi" w:hAnsiTheme="minorHAnsi" w:cstheme="minorHAnsi"/>
                <w:spacing w:val="-2"/>
              </w:rPr>
              <w:t> </w:t>
            </w:r>
            <w:r w:rsidRPr="002F1CBA">
              <w:rPr>
                <w:rFonts w:asciiTheme="minorHAnsi" w:hAnsiTheme="minorHAnsi" w:cstheme="minorHAnsi"/>
              </w:rPr>
              <w:t>do</w:t>
            </w:r>
            <w:r w:rsidRPr="002F1CBA">
              <w:rPr>
                <w:rFonts w:asciiTheme="minorHAnsi" w:hAnsiTheme="minorHAnsi" w:cstheme="minorHAnsi"/>
                <w:spacing w:val="-1"/>
              </w:rPr>
              <w:t> </w:t>
            </w:r>
            <w:r w:rsidRPr="002F1CBA">
              <w:rPr>
                <w:rFonts w:asciiTheme="minorHAnsi" w:hAnsiTheme="minorHAnsi" w:cstheme="minorHAnsi"/>
              </w:rPr>
              <w:t>Código</w:t>
            </w:r>
            <w:r w:rsidRPr="002F1CBA">
              <w:rPr>
                <w:rFonts w:asciiTheme="minorHAnsi" w:hAnsiTheme="minorHAnsi" w:cstheme="minorHAnsi"/>
                <w:spacing w:val="-2"/>
              </w:rPr>
              <w:t> </w:t>
            </w:r>
            <w:r w:rsidRPr="002F1CBA">
              <w:rPr>
                <w:rFonts w:asciiTheme="minorHAnsi" w:hAnsiTheme="minorHAnsi" w:cstheme="minorHAnsi"/>
              </w:rPr>
              <w:t>de</w:t>
            </w:r>
            <w:r w:rsidRPr="002F1CBA">
              <w:rPr>
                <w:rFonts w:asciiTheme="minorHAnsi" w:hAnsiTheme="minorHAnsi" w:cstheme="minorHAnsi"/>
                <w:spacing w:val="-1"/>
              </w:rPr>
              <w:t> </w:t>
            </w:r>
            <w:r w:rsidRPr="002F1CBA">
              <w:rPr>
                <w:rFonts w:asciiTheme="minorHAnsi" w:hAnsiTheme="minorHAnsi" w:cstheme="minorHAnsi"/>
              </w:rPr>
              <w:t>Defesa</w:t>
            </w:r>
            <w:r w:rsidRPr="002F1CBA">
              <w:rPr>
                <w:rFonts w:asciiTheme="minorHAnsi" w:hAnsiTheme="minorHAnsi" w:cstheme="minorHAnsi"/>
                <w:spacing w:val="-2"/>
              </w:rPr>
              <w:t> </w:t>
            </w:r>
            <w:r w:rsidRPr="002F1CBA">
              <w:rPr>
                <w:rFonts w:asciiTheme="minorHAnsi" w:hAnsiTheme="minorHAnsi" w:cstheme="minorHAnsi"/>
              </w:rPr>
              <w:t>do</w:t>
            </w:r>
            <w:r w:rsidRPr="002F1CBA">
              <w:rPr>
                <w:rFonts w:asciiTheme="minorHAnsi" w:hAnsiTheme="minorHAnsi" w:cstheme="minorHAnsi"/>
                <w:spacing w:val="-1"/>
              </w:rPr>
              <w:t> </w:t>
            </w:r>
            <w:r w:rsidRPr="002F1CBA">
              <w:rPr>
                <w:rFonts w:asciiTheme="minorHAnsi" w:hAnsiTheme="minorHAnsi" w:cstheme="minorHAnsi"/>
                <w:spacing w:val="-2"/>
              </w:rPr>
              <w:t>Consumidor</w:t>
            </w:r>
          </w:p>
        </w:tc>
      </w:tr>
    </w:tbl>
    <w:p w14:paraId="62EA94EF"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7F8CE75C"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5C60904E"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7. CONTROLE E FISCALIZAÇÃO DO CONTRATO</w:t>
            </w:r>
          </w:p>
        </w:tc>
      </w:tr>
      <w:tr w:rsidR="0072441F" w:rsidRPr="002F1CBA" w14:paraId="46159B1B"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5B94AB42"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7.1.  Os contratos deverão ser executados fielmente pelas partes, de acordo com as cláusulas avençadas e as normas da Lei 14.133/2021, e cada parte responderá pelas consequências de sua inexecução total ou </w:t>
            </w:r>
            <w:r w:rsidRPr="002F1CBA">
              <w:rPr>
                <w:rFonts w:asciiTheme="minorHAnsi" w:hAnsiTheme="minorHAnsi" w:cstheme="minorHAnsi"/>
                <w:spacing w:val="-2"/>
                <w:sz w:val="24"/>
              </w:rPr>
              <w:t>parcial.</w:t>
            </w:r>
          </w:p>
          <w:p w14:paraId="717AE01C"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7.2.  Os contratos serão acompanhados e fiscalizados por 1 (um) fiscal de cada secretaria, e será gerido por um Gestor de Contratos, conforme requisitos estabelecidos no art. 7º da Lei 14.133/2021 e regulamento </w:t>
            </w:r>
            <w:r w:rsidRPr="002F1CBA">
              <w:rPr>
                <w:rFonts w:asciiTheme="minorHAnsi" w:hAnsiTheme="minorHAnsi" w:cstheme="minorHAnsi"/>
                <w:spacing w:val="-2"/>
                <w:sz w:val="24"/>
              </w:rPr>
              <w:t>municipal.</w:t>
            </w:r>
          </w:p>
          <w:p w14:paraId="11F489E9"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7.3.  O fiscal do contrato deverá receber o serviço provisoriamente em 24hrs, e para tanto deverá observar se o serviço está condizente com a fatura, com as informações, com o previsto em contrato ou documento equivalente, com a Nota de Empenho, assim como observar se o serviço está sendo entregue em perfeitas condições de consumo e dentro do prazo.</w:t>
            </w:r>
          </w:p>
          <w:p w14:paraId="6D5B6D4F"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7.4.   O fiscal deverá anotar em registro próprio todas as ocorrências relacionadas à execução do contrato, determinando o que for necessário para a regularização das faltas ou dos defeitos observados.</w:t>
            </w:r>
          </w:p>
          <w:p w14:paraId="677D5C58"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7.5.  O fiscal do contrato informará a seus superiores, em tempo hábil para a adoção das sanções cabíveis e que ultrapasse sua competência.</w:t>
            </w:r>
          </w:p>
          <w:p w14:paraId="4F4C847E"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7.6.   O contratado será obrigado a reparar, corrigir, remover, reconstruir ou substituir, a suas expensas, no total ou em parte, o objeto do contrato em que se verificarem defeitos ou incorreções resultantes de sua execução ou de materiais nela empregados.</w:t>
            </w:r>
          </w:p>
          <w:p w14:paraId="4583BE86" w14:textId="772AC99C" w:rsidR="0072441F" w:rsidRDefault="0072441F" w:rsidP="00873DF0">
            <w:pPr>
              <w:jc w:val="both"/>
              <w:rPr>
                <w:rFonts w:asciiTheme="minorHAnsi" w:hAnsiTheme="minorHAnsi" w:cstheme="minorHAnsi"/>
                <w:sz w:val="24"/>
              </w:rPr>
            </w:pPr>
            <w:r w:rsidRPr="002F1CBA">
              <w:rPr>
                <w:rFonts w:asciiTheme="minorHAnsi" w:hAnsiTheme="minorHAnsi" w:cstheme="minorHAnsi"/>
                <w:sz w:val="24"/>
              </w:rPr>
              <w:t>7.7.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3F854E46" w14:textId="77777777" w:rsidR="002F1CBA" w:rsidRPr="002F1CBA" w:rsidRDefault="002F1CBA" w:rsidP="00873DF0">
            <w:pPr>
              <w:jc w:val="both"/>
              <w:rPr>
                <w:rFonts w:asciiTheme="minorHAnsi" w:hAnsiTheme="minorHAnsi" w:cstheme="minorHAnsi"/>
                <w:sz w:val="24"/>
              </w:rPr>
            </w:pPr>
          </w:p>
          <w:p w14:paraId="6A30F1F8" w14:textId="34188941" w:rsidR="0072441F" w:rsidRPr="002F1CBA" w:rsidRDefault="0072441F" w:rsidP="002F1CBA">
            <w:pPr>
              <w:pStyle w:val="PargrafodaLista"/>
              <w:numPr>
                <w:ilvl w:val="1"/>
                <w:numId w:val="42"/>
              </w:numPr>
              <w:ind w:left="421" w:hanging="421"/>
              <w:jc w:val="both"/>
              <w:rPr>
                <w:rFonts w:asciiTheme="minorHAnsi" w:hAnsiTheme="minorHAnsi" w:cstheme="minorHAnsi"/>
                <w:spacing w:val="-2"/>
                <w:sz w:val="24"/>
              </w:rPr>
            </w:pPr>
            <w:r w:rsidRPr="002F1CBA">
              <w:rPr>
                <w:rFonts w:asciiTheme="minorHAnsi" w:hAnsiTheme="minorHAnsi" w:cstheme="minorHAnsi"/>
                <w:sz w:val="24"/>
              </w:rPr>
              <w:t>Os</w:t>
            </w:r>
            <w:r w:rsidRPr="002F1CBA">
              <w:rPr>
                <w:rFonts w:asciiTheme="minorHAnsi" w:hAnsiTheme="minorHAnsi" w:cstheme="minorHAnsi"/>
                <w:spacing w:val="-4"/>
                <w:sz w:val="24"/>
              </w:rPr>
              <w:t> </w:t>
            </w:r>
            <w:r w:rsidRPr="002F1CBA">
              <w:rPr>
                <w:rFonts w:asciiTheme="minorHAnsi" w:hAnsiTheme="minorHAnsi" w:cstheme="minorHAnsi"/>
                <w:sz w:val="24"/>
              </w:rPr>
              <w:t>Fiscais</w:t>
            </w:r>
            <w:r w:rsidRPr="002F1CBA">
              <w:rPr>
                <w:rFonts w:asciiTheme="minorHAnsi" w:hAnsiTheme="minorHAnsi" w:cstheme="minorHAnsi"/>
                <w:spacing w:val="-3"/>
                <w:sz w:val="24"/>
              </w:rPr>
              <w:t> </w:t>
            </w:r>
            <w:r w:rsidRPr="002F1CBA">
              <w:rPr>
                <w:rFonts w:asciiTheme="minorHAnsi" w:hAnsiTheme="minorHAnsi" w:cstheme="minorHAnsi"/>
                <w:sz w:val="24"/>
              </w:rPr>
              <w:t>indicado</w:t>
            </w:r>
            <w:r w:rsidRPr="002F1CBA">
              <w:rPr>
                <w:rFonts w:asciiTheme="minorHAnsi" w:hAnsiTheme="minorHAnsi" w:cstheme="minorHAnsi"/>
                <w:spacing w:val="-3"/>
                <w:sz w:val="24"/>
              </w:rPr>
              <w:t> </w:t>
            </w:r>
            <w:r w:rsidRPr="002F1CBA">
              <w:rPr>
                <w:rFonts w:asciiTheme="minorHAnsi" w:hAnsiTheme="minorHAnsi" w:cstheme="minorHAnsi"/>
                <w:sz w:val="24"/>
              </w:rPr>
              <w:t>para</w:t>
            </w:r>
            <w:r w:rsidRPr="002F1CBA">
              <w:rPr>
                <w:rFonts w:asciiTheme="minorHAnsi" w:hAnsiTheme="minorHAnsi" w:cstheme="minorHAnsi"/>
                <w:spacing w:val="-3"/>
                <w:sz w:val="24"/>
              </w:rPr>
              <w:t> </w:t>
            </w:r>
            <w:r w:rsidRPr="002F1CBA">
              <w:rPr>
                <w:rFonts w:asciiTheme="minorHAnsi" w:hAnsiTheme="minorHAnsi" w:cstheme="minorHAnsi"/>
                <w:sz w:val="24"/>
              </w:rPr>
              <w:t>os</w:t>
            </w:r>
            <w:r w:rsidRPr="002F1CBA">
              <w:rPr>
                <w:rFonts w:asciiTheme="minorHAnsi" w:hAnsiTheme="minorHAnsi" w:cstheme="minorHAnsi"/>
                <w:spacing w:val="-3"/>
                <w:sz w:val="24"/>
              </w:rPr>
              <w:t> </w:t>
            </w:r>
            <w:r w:rsidRPr="002F1CBA">
              <w:rPr>
                <w:rFonts w:asciiTheme="minorHAnsi" w:hAnsiTheme="minorHAnsi" w:cstheme="minorHAnsi"/>
                <w:sz w:val="24"/>
              </w:rPr>
              <w:t>presentes</w:t>
            </w:r>
            <w:r w:rsidRPr="002F1CBA">
              <w:rPr>
                <w:rFonts w:asciiTheme="minorHAnsi" w:hAnsiTheme="minorHAnsi" w:cstheme="minorHAnsi"/>
                <w:spacing w:val="-3"/>
                <w:sz w:val="24"/>
              </w:rPr>
              <w:t> </w:t>
            </w:r>
            <w:r w:rsidRPr="002F1CBA">
              <w:rPr>
                <w:rFonts w:asciiTheme="minorHAnsi" w:hAnsiTheme="minorHAnsi" w:cstheme="minorHAnsi"/>
                <w:spacing w:val="-2"/>
                <w:sz w:val="24"/>
              </w:rPr>
              <w:t>contratos:</w:t>
            </w:r>
          </w:p>
          <w:p w14:paraId="63439E30" w14:textId="77777777" w:rsidR="002F1CBA" w:rsidRPr="002F1CBA" w:rsidRDefault="002F1CBA" w:rsidP="002F1CBA">
            <w:pPr>
              <w:jc w:val="both"/>
              <w:rPr>
                <w:rFonts w:asciiTheme="minorHAnsi" w:hAnsiTheme="minorHAnsi" w:cstheme="minorHAnsi"/>
                <w:sz w:val="24"/>
              </w:rPr>
            </w:pPr>
          </w:p>
          <w:p w14:paraId="72BFA862"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Secretaria</w:t>
            </w:r>
            <w:r w:rsidRPr="002F1CBA">
              <w:rPr>
                <w:rFonts w:asciiTheme="minorHAnsi" w:hAnsiTheme="minorHAnsi" w:cstheme="minorHAnsi"/>
                <w:spacing w:val="-14"/>
                <w:sz w:val="24"/>
              </w:rPr>
              <w:t> </w:t>
            </w:r>
            <w:r w:rsidRPr="002F1CBA">
              <w:rPr>
                <w:rFonts w:asciiTheme="minorHAnsi" w:hAnsiTheme="minorHAnsi" w:cstheme="minorHAnsi"/>
                <w:sz w:val="24"/>
              </w:rPr>
              <w:t>de</w:t>
            </w:r>
            <w:r w:rsidRPr="002F1CBA">
              <w:rPr>
                <w:rFonts w:asciiTheme="minorHAnsi" w:hAnsiTheme="minorHAnsi" w:cstheme="minorHAnsi"/>
                <w:spacing w:val="-13"/>
                <w:sz w:val="24"/>
              </w:rPr>
              <w:t> </w:t>
            </w:r>
            <w:r w:rsidRPr="002F1CBA">
              <w:rPr>
                <w:rFonts w:asciiTheme="minorHAnsi" w:hAnsiTheme="minorHAnsi" w:cstheme="minorHAnsi"/>
                <w:sz w:val="24"/>
              </w:rPr>
              <w:t>Administração</w:t>
            </w:r>
            <w:r w:rsidRPr="002F1CBA">
              <w:rPr>
                <w:rFonts w:asciiTheme="minorHAnsi" w:hAnsiTheme="minorHAnsi" w:cstheme="minorHAnsi"/>
                <w:spacing w:val="-14"/>
                <w:sz w:val="24"/>
              </w:rPr>
              <w:t> </w:t>
            </w:r>
            <w:r w:rsidRPr="002F1CBA">
              <w:rPr>
                <w:rFonts w:asciiTheme="minorHAnsi" w:hAnsiTheme="minorHAnsi" w:cstheme="minorHAnsi"/>
                <w:sz w:val="24"/>
              </w:rPr>
              <w:t>-</w:t>
            </w:r>
            <w:r w:rsidRPr="002F1CBA">
              <w:rPr>
                <w:rFonts w:asciiTheme="minorHAnsi" w:hAnsiTheme="minorHAnsi" w:cstheme="minorHAnsi"/>
                <w:spacing w:val="-13"/>
                <w:sz w:val="24"/>
              </w:rPr>
              <w:t> </w:t>
            </w:r>
            <w:r w:rsidRPr="002F1CBA">
              <w:rPr>
                <w:rFonts w:asciiTheme="minorHAnsi" w:hAnsiTheme="minorHAnsi" w:cstheme="minorHAnsi"/>
                <w:sz w:val="24"/>
              </w:rPr>
              <w:t>SEMAF</w:t>
            </w:r>
          </w:p>
          <w:p w14:paraId="3DABAA04"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Fiscal: Willian de Paula Silva</w:t>
            </w:r>
          </w:p>
          <w:p w14:paraId="7DA64360"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Matricula:</w:t>
            </w:r>
            <w:r w:rsidRPr="002F1CBA">
              <w:rPr>
                <w:rFonts w:asciiTheme="minorHAnsi" w:hAnsiTheme="minorHAnsi" w:cstheme="minorHAnsi"/>
                <w:spacing w:val="-3"/>
                <w:sz w:val="24"/>
              </w:rPr>
              <w:t> </w:t>
            </w:r>
            <w:r w:rsidRPr="002F1CBA">
              <w:rPr>
                <w:rFonts w:asciiTheme="minorHAnsi" w:hAnsiTheme="minorHAnsi" w:cstheme="minorHAnsi"/>
                <w:spacing w:val="-4"/>
                <w:sz w:val="24"/>
              </w:rPr>
              <w:t>10036</w:t>
            </w:r>
          </w:p>
          <w:p w14:paraId="6E73B79A" w14:textId="69BA8D0D" w:rsidR="0072441F" w:rsidRPr="002F1CBA" w:rsidRDefault="0072441F" w:rsidP="00873DF0">
            <w:pPr>
              <w:jc w:val="both"/>
              <w:rPr>
                <w:rFonts w:asciiTheme="minorHAnsi" w:hAnsiTheme="minorHAnsi" w:cstheme="minorHAnsi"/>
                <w:sz w:val="24"/>
              </w:rPr>
            </w:pPr>
          </w:p>
          <w:p w14:paraId="6857875A"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Secretaria</w:t>
            </w:r>
            <w:r w:rsidRPr="002F1CBA">
              <w:rPr>
                <w:rFonts w:asciiTheme="minorHAnsi" w:hAnsiTheme="minorHAnsi" w:cstheme="minorHAnsi"/>
                <w:spacing w:val="-9"/>
                <w:sz w:val="24"/>
              </w:rPr>
              <w:t> </w:t>
            </w:r>
            <w:r w:rsidRPr="002F1CBA">
              <w:rPr>
                <w:rFonts w:asciiTheme="minorHAnsi" w:hAnsiTheme="minorHAnsi" w:cstheme="minorHAnsi"/>
                <w:sz w:val="24"/>
              </w:rPr>
              <w:t>Municipal</w:t>
            </w:r>
            <w:r w:rsidRPr="002F1CBA">
              <w:rPr>
                <w:rFonts w:asciiTheme="minorHAnsi" w:hAnsiTheme="minorHAnsi" w:cstheme="minorHAnsi"/>
                <w:spacing w:val="-9"/>
                <w:sz w:val="24"/>
              </w:rPr>
              <w:t> </w:t>
            </w:r>
            <w:r w:rsidRPr="002F1CBA">
              <w:rPr>
                <w:rFonts w:asciiTheme="minorHAnsi" w:hAnsiTheme="minorHAnsi" w:cstheme="minorHAnsi"/>
                <w:sz w:val="24"/>
              </w:rPr>
              <w:t>de</w:t>
            </w:r>
            <w:r w:rsidRPr="002F1CBA">
              <w:rPr>
                <w:rFonts w:asciiTheme="minorHAnsi" w:hAnsiTheme="minorHAnsi" w:cstheme="minorHAnsi"/>
                <w:spacing w:val="-9"/>
                <w:sz w:val="24"/>
              </w:rPr>
              <w:t> </w:t>
            </w:r>
            <w:r w:rsidRPr="002F1CBA">
              <w:rPr>
                <w:rFonts w:asciiTheme="minorHAnsi" w:hAnsiTheme="minorHAnsi" w:cstheme="minorHAnsi"/>
                <w:sz w:val="24"/>
              </w:rPr>
              <w:t>Assistência</w:t>
            </w:r>
            <w:r w:rsidRPr="002F1CBA">
              <w:rPr>
                <w:rFonts w:asciiTheme="minorHAnsi" w:hAnsiTheme="minorHAnsi" w:cstheme="minorHAnsi"/>
                <w:spacing w:val="-9"/>
                <w:sz w:val="24"/>
              </w:rPr>
              <w:t> </w:t>
            </w:r>
            <w:r w:rsidRPr="002F1CBA">
              <w:rPr>
                <w:rFonts w:asciiTheme="minorHAnsi" w:hAnsiTheme="minorHAnsi" w:cstheme="minorHAnsi"/>
                <w:sz w:val="24"/>
              </w:rPr>
              <w:t>Social - SEMAS</w:t>
            </w:r>
          </w:p>
          <w:p w14:paraId="00F08401"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lastRenderedPageBreak/>
              <w:t>Fiscal: Edicleia de Oliveira Fracasso</w:t>
            </w:r>
          </w:p>
          <w:p w14:paraId="2604DAF4"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Matricula:</w:t>
            </w:r>
            <w:r w:rsidRPr="002F1CBA">
              <w:rPr>
                <w:rFonts w:asciiTheme="minorHAnsi" w:hAnsiTheme="minorHAnsi" w:cstheme="minorHAnsi"/>
                <w:spacing w:val="-3"/>
                <w:sz w:val="24"/>
              </w:rPr>
              <w:t> </w:t>
            </w:r>
            <w:r w:rsidRPr="002F1CBA">
              <w:rPr>
                <w:rFonts w:asciiTheme="minorHAnsi" w:hAnsiTheme="minorHAnsi" w:cstheme="minorHAnsi"/>
                <w:spacing w:val="-2"/>
                <w:sz w:val="24"/>
              </w:rPr>
              <w:t>10019</w:t>
            </w:r>
          </w:p>
          <w:p w14:paraId="23508C26" w14:textId="34C20AA8" w:rsidR="0072441F" w:rsidRPr="002F1CBA" w:rsidRDefault="0072441F" w:rsidP="00873DF0">
            <w:pPr>
              <w:jc w:val="both"/>
              <w:rPr>
                <w:rFonts w:asciiTheme="minorHAnsi" w:hAnsiTheme="minorHAnsi" w:cstheme="minorHAnsi"/>
                <w:sz w:val="24"/>
              </w:rPr>
            </w:pPr>
          </w:p>
          <w:p w14:paraId="641D540C"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Secretaria</w:t>
            </w:r>
            <w:r w:rsidRPr="002F1CBA">
              <w:rPr>
                <w:rFonts w:asciiTheme="minorHAnsi" w:hAnsiTheme="minorHAnsi" w:cstheme="minorHAnsi"/>
                <w:spacing w:val="-7"/>
                <w:sz w:val="24"/>
              </w:rPr>
              <w:t> </w:t>
            </w:r>
            <w:r w:rsidRPr="002F1CBA">
              <w:rPr>
                <w:rFonts w:asciiTheme="minorHAnsi" w:hAnsiTheme="minorHAnsi" w:cstheme="minorHAnsi"/>
                <w:sz w:val="24"/>
              </w:rPr>
              <w:t>Municipal</w:t>
            </w:r>
            <w:r w:rsidRPr="002F1CBA">
              <w:rPr>
                <w:rFonts w:asciiTheme="minorHAnsi" w:hAnsiTheme="minorHAnsi" w:cstheme="minorHAnsi"/>
                <w:spacing w:val="-7"/>
                <w:sz w:val="24"/>
              </w:rPr>
              <w:t> </w:t>
            </w:r>
            <w:r w:rsidRPr="002F1CBA">
              <w:rPr>
                <w:rFonts w:asciiTheme="minorHAnsi" w:hAnsiTheme="minorHAnsi" w:cstheme="minorHAnsi"/>
                <w:sz w:val="24"/>
              </w:rPr>
              <w:t>de</w:t>
            </w:r>
            <w:r w:rsidRPr="002F1CBA">
              <w:rPr>
                <w:rFonts w:asciiTheme="minorHAnsi" w:hAnsiTheme="minorHAnsi" w:cstheme="minorHAnsi"/>
                <w:spacing w:val="-7"/>
                <w:sz w:val="24"/>
              </w:rPr>
              <w:t> </w:t>
            </w:r>
            <w:r w:rsidRPr="002F1CBA">
              <w:rPr>
                <w:rFonts w:asciiTheme="minorHAnsi" w:hAnsiTheme="minorHAnsi" w:cstheme="minorHAnsi"/>
                <w:sz w:val="24"/>
              </w:rPr>
              <w:t>Educação, Cultura e Desporto - SEMED</w:t>
            </w:r>
          </w:p>
          <w:p w14:paraId="542E486E"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Fiscal: Diego Batista da Cruz Prado</w:t>
            </w:r>
          </w:p>
          <w:p w14:paraId="0E9D940F"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Matricula:</w:t>
            </w:r>
            <w:r w:rsidRPr="002F1CBA">
              <w:rPr>
                <w:rFonts w:asciiTheme="minorHAnsi" w:hAnsiTheme="minorHAnsi" w:cstheme="minorHAnsi"/>
                <w:spacing w:val="-3"/>
                <w:sz w:val="24"/>
              </w:rPr>
              <w:t> </w:t>
            </w:r>
            <w:r w:rsidRPr="002F1CBA">
              <w:rPr>
                <w:rFonts w:asciiTheme="minorHAnsi" w:hAnsiTheme="minorHAnsi" w:cstheme="minorHAnsi"/>
                <w:spacing w:val="-2"/>
                <w:sz w:val="24"/>
              </w:rPr>
              <w:t>12173</w:t>
            </w:r>
          </w:p>
          <w:p w14:paraId="4E45ACBC" w14:textId="131FAE31" w:rsidR="0072441F" w:rsidRPr="002F1CBA" w:rsidRDefault="0072441F" w:rsidP="00873DF0">
            <w:pPr>
              <w:jc w:val="both"/>
              <w:rPr>
                <w:rFonts w:asciiTheme="minorHAnsi" w:hAnsiTheme="minorHAnsi" w:cstheme="minorHAnsi"/>
                <w:sz w:val="24"/>
              </w:rPr>
            </w:pPr>
          </w:p>
          <w:p w14:paraId="6200855B"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7.9 Os</w:t>
            </w:r>
            <w:r w:rsidRPr="002F1CBA">
              <w:rPr>
                <w:rFonts w:asciiTheme="minorHAnsi" w:hAnsiTheme="minorHAnsi" w:cstheme="minorHAnsi"/>
                <w:spacing w:val="-6"/>
                <w:sz w:val="24"/>
              </w:rPr>
              <w:t> </w:t>
            </w:r>
            <w:r w:rsidRPr="002F1CBA">
              <w:rPr>
                <w:rFonts w:asciiTheme="minorHAnsi" w:hAnsiTheme="minorHAnsi" w:cstheme="minorHAnsi"/>
                <w:sz w:val="24"/>
              </w:rPr>
              <w:t>Gestores</w:t>
            </w:r>
            <w:r w:rsidRPr="002F1CBA">
              <w:rPr>
                <w:rFonts w:asciiTheme="minorHAnsi" w:hAnsiTheme="minorHAnsi" w:cstheme="minorHAnsi"/>
                <w:spacing w:val="-6"/>
                <w:sz w:val="24"/>
              </w:rPr>
              <w:t> </w:t>
            </w:r>
            <w:r w:rsidRPr="002F1CBA">
              <w:rPr>
                <w:rFonts w:asciiTheme="minorHAnsi" w:hAnsiTheme="minorHAnsi" w:cstheme="minorHAnsi"/>
                <w:sz w:val="24"/>
              </w:rPr>
              <w:t>dos</w:t>
            </w:r>
            <w:r w:rsidRPr="002F1CBA">
              <w:rPr>
                <w:rFonts w:asciiTheme="minorHAnsi" w:hAnsiTheme="minorHAnsi" w:cstheme="minorHAnsi"/>
                <w:spacing w:val="-6"/>
                <w:sz w:val="24"/>
              </w:rPr>
              <w:t> </w:t>
            </w:r>
            <w:r w:rsidRPr="002F1CBA">
              <w:rPr>
                <w:rFonts w:asciiTheme="minorHAnsi" w:hAnsiTheme="minorHAnsi" w:cstheme="minorHAnsi"/>
                <w:sz w:val="24"/>
              </w:rPr>
              <w:t>Contratos</w:t>
            </w:r>
            <w:r w:rsidRPr="002F1CBA">
              <w:rPr>
                <w:rFonts w:asciiTheme="minorHAnsi" w:hAnsiTheme="minorHAnsi" w:cstheme="minorHAnsi"/>
                <w:spacing w:val="-6"/>
                <w:sz w:val="24"/>
              </w:rPr>
              <w:t> </w:t>
            </w:r>
            <w:r w:rsidRPr="002F1CBA">
              <w:rPr>
                <w:rFonts w:asciiTheme="minorHAnsi" w:hAnsiTheme="minorHAnsi" w:cstheme="minorHAnsi"/>
                <w:spacing w:val="-2"/>
                <w:sz w:val="24"/>
              </w:rPr>
              <w:t>serão:</w:t>
            </w:r>
          </w:p>
          <w:p w14:paraId="4908E4D3"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Secretaria</w:t>
            </w:r>
            <w:r w:rsidRPr="002F1CBA">
              <w:rPr>
                <w:rFonts w:asciiTheme="minorHAnsi" w:hAnsiTheme="minorHAnsi" w:cstheme="minorHAnsi"/>
                <w:spacing w:val="-14"/>
              </w:rPr>
              <w:t> </w:t>
            </w:r>
            <w:r w:rsidRPr="002F1CBA">
              <w:rPr>
                <w:rFonts w:asciiTheme="minorHAnsi" w:hAnsiTheme="minorHAnsi" w:cstheme="minorHAnsi"/>
              </w:rPr>
              <w:t>de</w:t>
            </w:r>
            <w:r w:rsidRPr="002F1CBA">
              <w:rPr>
                <w:rFonts w:asciiTheme="minorHAnsi" w:hAnsiTheme="minorHAnsi" w:cstheme="minorHAnsi"/>
                <w:spacing w:val="-14"/>
              </w:rPr>
              <w:t> </w:t>
            </w:r>
            <w:r w:rsidRPr="002F1CBA">
              <w:rPr>
                <w:rFonts w:asciiTheme="minorHAnsi" w:hAnsiTheme="minorHAnsi" w:cstheme="minorHAnsi"/>
              </w:rPr>
              <w:t>Administração</w:t>
            </w:r>
            <w:r w:rsidRPr="002F1CBA">
              <w:rPr>
                <w:rFonts w:asciiTheme="minorHAnsi" w:hAnsiTheme="minorHAnsi" w:cstheme="minorHAnsi"/>
                <w:spacing w:val="-14"/>
              </w:rPr>
              <w:t> </w:t>
            </w:r>
            <w:r w:rsidRPr="002F1CBA">
              <w:rPr>
                <w:rFonts w:asciiTheme="minorHAnsi" w:hAnsiTheme="minorHAnsi" w:cstheme="minorHAnsi"/>
              </w:rPr>
              <w:t>-</w:t>
            </w:r>
            <w:r w:rsidRPr="002F1CBA">
              <w:rPr>
                <w:rFonts w:asciiTheme="minorHAnsi" w:hAnsiTheme="minorHAnsi" w:cstheme="minorHAnsi"/>
                <w:spacing w:val="-14"/>
              </w:rPr>
              <w:t> </w:t>
            </w:r>
            <w:r w:rsidRPr="002F1CBA">
              <w:rPr>
                <w:rFonts w:asciiTheme="minorHAnsi" w:hAnsiTheme="minorHAnsi" w:cstheme="minorHAnsi"/>
              </w:rPr>
              <w:t>SEMAF</w:t>
            </w:r>
          </w:p>
          <w:p w14:paraId="753F5AA6"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Gestor: Barbara Rachel Nogueira da Silva</w:t>
            </w:r>
          </w:p>
          <w:p w14:paraId="1A859701"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Matricula: 10016</w:t>
            </w:r>
          </w:p>
          <w:p w14:paraId="11FECF38"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p>
          <w:p w14:paraId="77604040"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Secretaria</w:t>
            </w:r>
            <w:r w:rsidRPr="002F1CBA">
              <w:rPr>
                <w:rFonts w:asciiTheme="minorHAnsi" w:hAnsiTheme="minorHAnsi" w:cstheme="minorHAnsi"/>
                <w:spacing w:val="-9"/>
              </w:rPr>
              <w:t> </w:t>
            </w:r>
            <w:r w:rsidRPr="002F1CBA">
              <w:rPr>
                <w:rFonts w:asciiTheme="minorHAnsi" w:hAnsiTheme="minorHAnsi" w:cstheme="minorHAnsi"/>
              </w:rPr>
              <w:t>Municipal</w:t>
            </w:r>
            <w:r w:rsidRPr="002F1CBA">
              <w:rPr>
                <w:rFonts w:asciiTheme="minorHAnsi" w:hAnsiTheme="minorHAnsi" w:cstheme="minorHAnsi"/>
                <w:spacing w:val="-9"/>
              </w:rPr>
              <w:t> </w:t>
            </w:r>
            <w:r w:rsidRPr="002F1CBA">
              <w:rPr>
                <w:rFonts w:asciiTheme="minorHAnsi" w:hAnsiTheme="minorHAnsi" w:cstheme="minorHAnsi"/>
              </w:rPr>
              <w:t>de</w:t>
            </w:r>
            <w:r w:rsidRPr="002F1CBA">
              <w:rPr>
                <w:rFonts w:asciiTheme="minorHAnsi" w:hAnsiTheme="minorHAnsi" w:cstheme="minorHAnsi"/>
                <w:spacing w:val="-9"/>
              </w:rPr>
              <w:t> </w:t>
            </w:r>
            <w:r w:rsidRPr="002F1CBA">
              <w:rPr>
                <w:rFonts w:asciiTheme="minorHAnsi" w:hAnsiTheme="minorHAnsi" w:cstheme="minorHAnsi"/>
              </w:rPr>
              <w:t>Assistência</w:t>
            </w:r>
            <w:r w:rsidRPr="002F1CBA">
              <w:rPr>
                <w:rFonts w:asciiTheme="minorHAnsi" w:hAnsiTheme="minorHAnsi" w:cstheme="minorHAnsi"/>
                <w:spacing w:val="-9"/>
              </w:rPr>
              <w:t> </w:t>
            </w:r>
            <w:r w:rsidRPr="002F1CBA">
              <w:rPr>
                <w:rFonts w:asciiTheme="minorHAnsi" w:hAnsiTheme="minorHAnsi" w:cstheme="minorHAnsi"/>
              </w:rPr>
              <w:t>Social</w:t>
            </w:r>
            <w:r w:rsidRPr="002F1CBA">
              <w:rPr>
                <w:rFonts w:asciiTheme="minorHAnsi" w:hAnsiTheme="minorHAnsi" w:cstheme="minorHAnsi"/>
                <w:spacing w:val="-9"/>
              </w:rPr>
              <w:t> </w:t>
            </w:r>
            <w:r w:rsidRPr="002F1CBA">
              <w:rPr>
                <w:rFonts w:asciiTheme="minorHAnsi" w:hAnsiTheme="minorHAnsi" w:cstheme="minorHAnsi"/>
              </w:rPr>
              <w:t>-</w:t>
            </w:r>
            <w:r w:rsidRPr="002F1CBA">
              <w:rPr>
                <w:rFonts w:asciiTheme="minorHAnsi" w:hAnsiTheme="minorHAnsi" w:cstheme="minorHAnsi"/>
                <w:spacing w:val="-9"/>
              </w:rPr>
              <w:t> </w:t>
            </w:r>
            <w:r w:rsidRPr="002F1CBA">
              <w:rPr>
                <w:rFonts w:asciiTheme="minorHAnsi" w:hAnsiTheme="minorHAnsi" w:cstheme="minorHAnsi"/>
              </w:rPr>
              <w:t>SEMAS</w:t>
            </w:r>
          </w:p>
          <w:p w14:paraId="428DDE32"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Gestor: Orlando Francisco de Souza</w:t>
            </w:r>
          </w:p>
          <w:p w14:paraId="5792033F" w14:textId="77777777" w:rsidR="0072441F" w:rsidRPr="002F1CBA" w:rsidRDefault="0072441F" w:rsidP="00873DF0">
            <w:pPr>
              <w:pStyle w:val="NormalWeb"/>
              <w:spacing w:before="0" w:beforeAutospacing="0" w:after="0" w:afterAutospacing="0" w:line="288" w:lineRule="atLeast"/>
              <w:jc w:val="both"/>
              <w:rPr>
                <w:rFonts w:asciiTheme="minorHAnsi" w:hAnsiTheme="minorHAnsi" w:cstheme="minorHAnsi"/>
              </w:rPr>
            </w:pPr>
            <w:r w:rsidRPr="002F1CBA">
              <w:rPr>
                <w:rFonts w:asciiTheme="minorHAnsi" w:hAnsiTheme="minorHAnsi" w:cstheme="minorHAnsi"/>
              </w:rPr>
              <w:t>Matricula:</w:t>
            </w:r>
            <w:r w:rsidRPr="002F1CBA">
              <w:rPr>
                <w:rFonts w:asciiTheme="minorHAnsi" w:hAnsiTheme="minorHAnsi" w:cstheme="minorHAnsi"/>
                <w:spacing w:val="-3"/>
              </w:rPr>
              <w:t> </w:t>
            </w:r>
            <w:r w:rsidRPr="002F1CBA">
              <w:rPr>
                <w:rFonts w:asciiTheme="minorHAnsi" w:hAnsiTheme="minorHAnsi" w:cstheme="minorHAnsi"/>
                <w:spacing w:val="-2"/>
              </w:rPr>
              <w:t>989150</w:t>
            </w:r>
          </w:p>
          <w:p w14:paraId="179374FC" w14:textId="77777777" w:rsidR="0072441F" w:rsidRPr="002F1CBA" w:rsidRDefault="0072441F" w:rsidP="00873DF0">
            <w:pPr>
              <w:pStyle w:val="NormalWeb"/>
              <w:spacing w:before="0" w:beforeAutospacing="0" w:after="0" w:afterAutospacing="0" w:line="288" w:lineRule="atLeast"/>
              <w:jc w:val="both"/>
              <w:rPr>
                <w:rFonts w:asciiTheme="minorHAnsi" w:hAnsiTheme="minorHAnsi" w:cstheme="minorHAnsi"/>
              </w:rPr>
            </w:pPr>
          </w:p>
          <w:p w14:paraId="724299C8" w14:textId="77777777" w:rsidR="00873DF0"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Secretaria</w:t>
            </w:r>
            <w:r w:rsidRPr="002F1CBA">
              <w:rPr>
                <w:rFonts w:asciiTheme="minorHAnsi" w:hAnsiTheme="minorHAnsi" w:cstheme="minorHAnsi"/>
                <w:spacing w:val="-7"/>
              </w:rPr>
              <w:t> </w:t>
            </w:r>
            <w:r w:rsidRPr="002F1CBA">
              <w:rPr>
                <w:rFonts w:asciiTheme="minorHAnsi" w:hAnsiTheme="minorHAnsi" w:cstheme="minorHAnsi"/>
              </w:rPr>
              <w:t>Municipal</w:t>
            </w:r>
            <w:r w:rsidRPr="002F1CBA">
              <w:rPr>
                <w:rFonts w:asciiTheme="minorHAnsi" w:hAnsiTheme="minorHAnsi" w:cstheme="minorHAnsi"/>
                <w:spacing w:val="-7"/>
              </w:rPr>
              <w:t> </w:t>
            </w:r>
            <w:r w:rsidRPr="002F1CBA">
              <w:rPr>
                <w:rFonts w:asciiTheme="minorHAnsi" w:hAnsiTheme="minorHAnsi" w:cstheme="minorHAnsi"/>
              </w:rPr>
              <w:t>de</w:t>
            </w:r>
            <w:r w:rsidRPr="002F1CBA">
              <w:rPr>
                <w:rFonts w:asciiTheme="minorHAnsi" w:hAnsiTheme="minorHAnsi" w:cstheme="minorHAnsi"/>
                <w:spacing w:val="-7"/>
              </w:rPr>
              <w:t> </w:t>
            </w:r>
            <w:r w:rsidRPr="002F1CBA">
              <w:rPr>
                <w:rFonts w:asciiTheme="minorHAnsi" w:hAnsiTheme="minorHAnsi" w:cstheme="minorHAnsi"/>
              </w:rPr>
              <w:t>Educação, Cultura e Desporto</w:t>
            </w:r>
            <w:r w:rsidRPr="002F1CBA">
              <w:rPr>
                <w:rFonts w:asciiTheme="minorHAnsi" w:hAnsiTheme="minorHAnsi" w:cstheme="minorHAnsi"/>
                <w:spacing w:val="-7"/>
              </w:rPr>
              <w:t> </w:t>
            </w:r>
            <w:r w:rsidRPr="002F1CBA">
              <w:rPr>
                <w:rFonts w:asciiTheme="minorHAnsi" w:hAnsiTheme="minorHAnsi" w:cstheme="minorHAnsi"/>
              </w:rPr>
              <w:t>SEMED</w:t>
            </w:r>
          </w:p>
          <w:p w14:paraId="0EFBAD02" w14:textId="00128E50"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Gestor: Denis Ribeiro dos Santos</w:t>
            </w:r>
          </w:p>
          <w:p w14:paraId="6828E7D0"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Matricula:</w:t>
            </w:r>
            <w:r w:rsidRPr="002F1CBA">
              <w:rPr>
                <w:rFonts w:asciiTheme="minorHAnsi" w:hAnsiTheme="minorHAnsi" w:cstheme="minorHAnsi"/>
                <w:spacing w:val="-3"/>
              </w:rPr>
              <w:t> </w:t>
            </w:r>
            <w:r w:rsidRPr="002F1CBA">
              <w:rPr>
                <w:rFonts w:asciiTheme="minorHAnsi" w:hAnsiTheme="minorHAnsi" w:cstheme="minorHAnsi"/>
                <w:spacing w:val="-5"/>
              </w:rPr>
              <w:t>11240</w:t>
            </w:r>
          </w:p>
          <w:p w14:paraId="0451F859"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p>
          <w:p w14:paraId="57B12361" w14:textId="6DB20841" w:rsidR="0072441F" w:rsidRDefault="0072441F" w:rsidP="003A0223">
            <w:pPr>
              <w:pStyle w:val="NormalWeb"/>
              <w:numPr>
                <w:ilvl w:val="1"/>
                <w:numId w:val="42"/>
              </w:numPr>
              <w:spacing w:before="0" w:beforeAutospacing="0" w:after="0" w:afterAutospacing="0" w:line="230" w:lineRule="atLeast"/>
              <w:ind w:left="-4" w:firstLine="4"/>
              <w:jc w:val="both"/>
              <w:rPr>
                <w:rFonts w:asciiTheme="minorHAnsi" w:hAnsiTheme="minorHAnsi" w:cstheme="minorHAnsi"/>
              </w:rPr>
            </w:pPr>
            <w:r w:rsidRPr="002F1CBA">
              <w:rPr>
                <w:rFonts w:asciiTheme="minorHAnsi" w:hAnsiTheme="minorHAnsi" w:cstheme="minorHAnsi"/>
              </w:rPr>
              <w:t>As notificações serão comunicadas preferencialmente por meio de endereço eletrônico da contratada, devendo a contratada informar em seus documentos as informações necessárias para tanto, e eventualmente mediante ofício de forma presencial.</w:t>
            </w:r>
          </w:p>
          <w:p w14:paraId="1EA6525A" w14:textId="77777777" w:rsidR="003A0223" w:rsidRPr="002F1CBA" w:rsidRDefault="003A0223" w:rsidP="003A0223">
            <w:pPr>
              <w:pStyle w:val="NormalWeb"/>
              <w:spacing w:before="0" w:beforeAutospacing="0" w:after="0" w:afterAutospacing="0" w:line="230" w:lineRule="atLeast"/>
              <w:jc w:val="both"/>
              <w:rPr>
                <w:rFonts w:asciiTheme="minorHAnsi" w:hAnsiTheme="minorHAnsi" w:cstheme="minorHAnsi"/>
              </w:rPr>
            </w:pPr>
          </w:p>
          <w:p w14:paraId="41A73128" w14:textId="498A0BE2" w:rsidR="0072441F" w:rsidRPr="002F1CBA" w:rsidRDefault="003A0223" w:rsidP="00873DF0">
            <w:pPr>
              <w:jc w:val="both"/>
              <w:rPr>
                <w:rFonts w:asciiTheme="minorHAnsi" w:hAnsiTheme="minorHAnsi" w:cstheme="minorHAnsi"/>
                <w:sz w:val="24"/>
              </w:rPr>
            </w:pPr>
            <w:r>
              <w:rPr>
                <w:rFonts w:asciiTheme="minorHAnsi" w:hAnsiTheme="minorHAnsi" w:cstheme="minorHAnsi"/>
                <w:spacing w:val="-2"/>
                <w:sz w:val="24"/>
              </w:rPr>
              <w:t>7.10.</w:t>
            </w:r>
            <w:r w:rsidR="0072441F" w:rsidRPr="002F1CBA">
              <w:rPr>
                <w:rFonts w:asciiTheme="minorHAnsi" w:hAnsiTheme="minorHAnsi" w:cstheme="minorHAnsi"/>
                <w:spacing w:val="-2"/>
                <w:sz w:val="24"/>
              </w:rPr>
              <w:t xml:space="preserve"> As dúvidas quanto ao processo, poderão ser sanadas através do telefone (69) 3343-2192 - Whatsapp, junto ao Setor de Compras no horário de 7:00 às 13:00 horas.</w:t>
            </w:r>
          </w:p>
        </w:tc>
      </w:tr>
    </w:tbl>
    <w:p w14:paraId="45EC30E7" w14:textId="77777777" w:rsidR="0072441F" w:rsidRPr="002F1CBA" w:rsidRDefault="0072441F" w:rsidP="00873DF0">
      <w:pPr>
        <w:shd w:val="clear" w:color="auto" w:fill="FFFFFF"/>
        <w:jc w:val="both"/>
        <w:rPr>
          <w:rFonts w:asciiTheme="minorHAnsi" w:hAnsiTheme="minorHAnsi" w:cstheme="minorHAnsi"/>
          <w:color w:val="000000"/>
          <w:sz w:val="24"/>
        </w:rPr>
      </w:pPr>
    </w:p>
    <w:p w14:paraId="111CDC72"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31" w:type="dxa"/>
        <w:tblInd w:w="-713"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9931"/>
      </w:tblGrid>
      <w:tr w:rsidR="0072441F" w:rsidRPr="002F1CBA" w14:paraId="44D648B4" w14:textId="77777777" w:rsidTr="000E7DB3">
        <w:tc>
          <w:tcPr>
            <w:tcW w:w="9931" w:type="dxa"/>
            <w:tcBorders>
              <w:top w:val="outset" w:sz="6" w:space="0" w:color="auto"/>
              <w:left w:val="outset" w:sz="6" w:space="0" w:color="auto"/>
              <w:bottom w:val="outset" w:sz="6" w:space="0" w:color="auto"/>
              <w:right w:val="outset" w:sz="6" w:space="0" w:color="auto"/>
            </w:tcBorders>
            <w:vAlign w:val="center"/>
            <w:hideMark/>
          </w:tcPr>
          <w:p w14:paraId="1B41C2AE"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8. PAGAMENTO</w:t>
            </w:r>
          </w:p>
        </w:tc>
      </w:tr>
      <w:tr w:rsidR="0072441F" w:rsidRPr="002F1CBA" w14:paraId="298160F5" w14:textId="77777777" w:rsidTr="000E7DB3">
        <w:tc>
          <w:tcPr>
            <w:tcW w:w="9931" w:type="dxa"/>
            <w:tcBorders>
              <w:top w:val="outset" w:sz="6" w:space="0" w:color="auto"/>
              <w:left w:val="outset" w:sz="6" w:space="0" w:color="auto"/>
              <w:bottom w:val="outset" w:sz="6" w:space="0" w:color="auto"/>
              <w:right w:val="outset" w:sz="6" w:space="0" w:color="auto"/>
            </w:tcBorders>
            <w:vAlign w:val="center"/>
            <w:hideMark/>
          </w:tcPr>
          <w:p w14:paraId="6BB003C5" w14:textId="51B55AAE" w:rsidR="0072441F"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8.1.  O</w:t>
            </w:r>
            <w:r w:rsidRPr="002F1CBA">
              <w:rPr>
                <w:rFonts w:asciiTheme="minorHAnsi" w:hAnsiTheme="minorHAnsi" w:cstheme="minorHAnsi"/>
                <w:spacing w:val="-3"/>
              </w:rPr>
              <w:t> </w:t>
            </w:r>
            <w:r w:rsidRPr="002F1CBA">
              <w:rPr>
                <w:rFonts w:asciiTheme="minorHAnsi" w:hAnsiTheme="minorHAnsi" w:cstheme="minorHAnsi"/>
              </w:rPr>
              <w:t>pagamento</w:t>
            </w:r>
            <w:r w:rsidRPr="002F1CBA">
              <w:rPr>
                <w:rFonts w:asciiTheme="minorHAnsi" w:hAnsiTheme="minorHAnsi" w:cstheme="minorHAnsi"/>
                <w:spacing w:val="-3"/>
              </w:rPr>
              <w:t> </w:t>
            </w:r>
            <w:r w:rsidRPr="002F1CBA">
              <w:rPr>
                <w:rFonts w:asciiTheme="minorHAnsi" w:hAnsiTheme="minorHAnsi" w:cstheme="minorHAnsi"/>
              </w:rPr>
              <w:t>será</w:t>
            </w:r>
            <w:r w:rsidRPr="002F1CBA">
              <w:rPr>
                <w:rFonts w:asciiTheme="minorHAnsi" w:hAnsiTheme="minorHAnsi" w:cstheme="minorHAnsi"/>
                <w:spacing w:val="-3"/>
              </w:rPr>
              <w:t> </w:t>
            </w:r>
            <w:r w:rsidRPr="002F1CBA">
              <w:rPr>
                <w:rFonts w:asciiTheme="minorHAnsi" w:hAnsiTheme="minorHAnsi" w:cstheme="minorHAnsi"/>
              </w:rPr>
              <w:t>realizado</w:t>
            </w:r>
            <w:r w:rsidRPr="002F1CBA">
              <w:rPr>
                <w:rFonts w:asciiTheme="minorHAnsi" w:hAnsiTheme="minorHAnsi" w:cstheme="minorHAnsi"/>
                <w:spacing w:val="-3"/>
              </w:rPr>
              <w:t> </w:t>
            </w:r>
            <w:r w:rsidRPr="002F1CBA">
              <w:rPr>
                <w:rFonts w:asciiTheme="minorHAnsi" w:hAnsiTheme="minorHAnsi" w:cstheme="minorHAnsi"/>
              </w:rPr>
              <w:t>no</w:t>
            </w:r>
            <w:r w:rsidRPr="002F1CBA">
              <w:rPr>
                <w:rFonts w:asciiTheme="minorHAnsi" w:hAnsiTheme="minorHAnsi" w:cstheme="minorHAnsi"/>
                <w:spacing w:val="-3"/>
              </w:rPr>
              <w:t> </w:t>
            </w:r>
            <w:r w:rsidRPr="002F1CBA">
              <w:rPr>
                <w:rFonts w:asciiTheme="minorHAnsi" w:hAnsiTheme="minorHAnsi" w:cstheme="minorHAnsi"/>
              </w:rPr>
              <w:t>prazo</w:t>
            </w:r>
            <w:r w:rsidRPr="002F1CBA">
              <w:rPr>
                <w:rFonts w:asciiTheme="minorHAnsi" w:hAnsiTheme="minorHAnsi" w:cstheme="minorHAnsi"/>
                <w:spacing w:val="-3"/>
              </w:rPr>
              <w:t> </w:t>
            </w:r>
            <w:r w:rsidRPr="002F1CBA">
              <w:rPr>
                <w:rFonts w:asciiTheme="minorHAnsi" w:hAnsiTheme="minorHAnsi" w:cstheme="minorHAnsi"/>
              </w:rPr>
              <w:t>máximo</w:t>
            </w:r>
            <w:r w:rsidRPr="002F1CBA">
              <w:rPr>
                <w:rFonts w:asciiTheme="minorHAnsi" w:hAnsiTheme="minorHAnsi" w:cstheme="minorHAnsi"/>
                <w:spacing w:val="-3"/>
              </w:rPr>
              <w:t> </w:t>
            </w:r>
            <w:r w:rsidRPr="002F1CBA">
              <w:rPr>
                <w:rFonts w:asciiTheme="minorHAnsi" w:hAnsiTheme="minorHAnsi" w:cstheme="minorHAnsi"/>
              </w:rPr>
              <w:t>de</w:t>
            </w:r>
            <w:r w:rsidRPr="002F1CBA">
              <w:rPr>
                <w:rFonts w:asciiTheme="minorHAnsi" w:hAnsiTheme="minorHAnsi" w:cstheme="minorHAnsi"/>
                <w:spacing w:val="-3"/>
              </w:rPr>
              <w:t> </w:t>
            </w:r>
            <w:r w:rsidRPr="002F1CBA">
              <w:rPr>
                <w:rFonts w:asciiTheme="minorHAnsi" w:hAnsiTheme="minorHAnsi" w:cstheme="minorHAnsi"/>
              </w:rPr>
              <w:t>até</w:t>
            </w:r>
            <w:r w:rsidRPr="002F1CBA">
              <w:rPr>
                <w:rFonts w:asciiTheme="minorHAnsi" w:hAnsiTheme="minorHAnsi" w:cstheme="minorHAnsi"/>
                <w:spacing w:val="-3"/>
              </w:rPr>
              <w:t> </w:t>
            </w:r>
            <w:r w:rsidRPr="002F1CBA">
              <w:rPr>
                <w:rFonts w:asciiTheme="minorHAnsi" w:hAnsiTheme="minorHAnsi" w:cstheme="minorHAnsi"/>
              </w:rPr>
              <w:t>30</w:t>
            </w:r>
            <w:r w:rsidRPr="002F1CBA">
              <w:rPr>
                <w:rFonts w:asciiTheme="minorHAnsi" w:hAnsiTheme="minorHAnsi" w:cstheme="minorHAnsi"/>
                <w:spacing w:val="-3"/>
              </w:rPr>
              <w:t> </w:t>
            </w:r>
            <w:r w:rsidRPr="002F1CBA">
              <w:rPr>
                <w:rFonts w:asciiTheme="minorHAnsi" w:hAnsiTheme="minorHAnsi" w:cstheme="minorHAnsi"/>
              </w:rPr>
              <w:t>(trinta)</w:t>
            </w:r>
            <w:r w:rsidRPr="002F1CBA">
              <w:rPr>
                <w:rFonts w:asciiTheme="minorHAnsi" w:hAnsiTheme="minorHAnsi" w:cstheme="minorHAnsi"/>
                <w:spacing w:val="-3"/>
              </w:rPr>
              <w:t> </w:t>
            </w:r>
            <w:r w:rsidRPr="002F1CBA">
              <w:rPr>
                <w:rFonts w:asciiTheme="minorHAnsi" w:hAnsiTheme="minorHAnsi" w:cstheme="minorHAnsi"/>
              </w:rPr>
              <w:t>dias,</w:t>
            </w:r>
            <w:r w:rsidRPr="002F1CBA">
              <w:rPr>
                <w:rFonts w:asciiTheme="minorHAnsi" w:hAnsiTheme="minorHAnsi" w:cstheme="minorHAnsi"/>
                <w:spacing w:val="-3"/>
              </w:rPr>
              <w:t> </w:t>
            </w:r>
            <w:r w:rsidRPr="002F1CBA">
              <w:rPr>
                <w:rFonts w:asciiTheme="minorHAnsi" w:hAnsiTheme="minorHAnsi" w:cstheme="minorHAnsi"/>
              </w:rPr>
              <w:t>contados</w:t>
            </w:r>
            <w:r w:rsidRPr="002F1CBA">
              <w:rPr>
                <w:rFonts w:asciiTheme="minorHAnsi" w:hAnsiTheme="minorHAnsi" w:cstheme="minorHAnsi"/>
                <w:spacing w:val="-3"/>
              </w:rPr>
              <w:t> </w:t>
            </w:r>
            <w:r w:rsidRPr="002F1CBA">
              <w:rPr>
                <w:rFonts w:asciiTheme="minorHAnsi" w:hAnsiTheme="minorHAnsi" w:cstheme="minorHAnsi"/>
              </w:rPr>
              <w:t>a</w:t>
            </w:r>
            <w:r w:rsidRPr="002F1CBA">
              <w:rPr>
                <w:rFonts w:asciiTheme="minorHAnsi" w:hAnsiTheme="minorHAnsi" w:cstheme="minorHAnsi"/>
                <w:spacing w:val="-3"/>
              </w:rPr>
              <w:t> </w:t>
            </w:r>
            <w:r w:rsidRPr="002F1CBA">
              <w:rPr>
                <w:rFonts w:asciiTheme="minorHAnsi" w:hAnsiTheme="minorHAnsi" w:cstheme="minorHAnsi"/>
              </w:rPr>
              <w:t>partir</w:t>
            </w:r>
            <w:r w:rsidRPr="002F1CBA">
              <w:rPr>
                <w:rFonts w:asciiTheme="minorHAnsi" w:hAnsiTheme="minorHAnsi" w:cstheme="minorHAnsi"/>
                <w:spacing w:val="-3"/>
              </w:rPr>
              <w:t> </w:t>
            </w:r>
            <w:r w:rsidRPr="002F1CBA">
              <w:rPr>
                <w:rFonts w:asciiTheme="minorHAnsi" w:hAnsiTheme="minorHAnsi" w:cstheme="minorHAnsi"/>
              </w:rPr>
              <w:t>do</w:t>
            </w:r>
            <w:r w:rsidRPr="002F1CBA">
              <w:rPr>
                <w:rFonts w:asciiTheme="minorHAnsi" w:hAnsiTheme="minorHAnsi" w:cstheme="minorHAnsi"/>
                <w:spacing w:val="-3"/>
              </w:rPr>
              <w:t> </w:t>
            </w:r>
            <w:r w:rsidRPr="002F1CBA">
              <w:rPr>
                <w:rFonts w:asciiTheme="minorHAnsi" w:hAnsiTheme="minorHAnsi" w:cstheme="minorHAnsi"/>
              </w:rPr>
              <w:t>recebimento da Nota Fiscal, através de ordem bancária, para crédito em banco, agência e conta corrente indicados pelo</w:t>
            </w:r>
            <w:r w:rsidR="00447ED7">
              <w:rPr>
                <w:rFonts w:asciiTheme="minorHAnsi" w:hAnsiTheme="minorHAnsi" w:cstheme="minorHAnsi"/>
              </w:rPr>
              <w:t xml:space="preserve"> </w:t>
            </w:r>
            <w:r w:rsidRPr="002F1CBA">
              <w:rPr>
                <w:rFonts w:asciiTheme="minorHAnsi" w:hAnsiTheme="minorHAnsi" w:cstheme="minorHAnsi"/>
              </w:rPr>
              <w:t>contratado,</w:t>
            </w:r>
            <w:r w:rsidR="00447ED7">
              <w:rPr>
                <w:rFonts w:asciiTheme="minorHAnsi" w:hAnsiTheme="minorHAnsi" w:cstheme="minorHAnsi"/>
              </w:rPr>
              <w:t xml:space="preserve"> </w:t>
            </w:r>
            <w:r w:rsidRPr="002F1CBA">
              <w:rPr>
                <w:rFonts w:asciiTheme="minorHAnsi" w:hAnsiTheme="minorHAnsi" w:cstheme="minorHAnsi"/>
              </w:rPr>
              <w:t>observadas</w:t>
            </w:r>
            <w:r w:rsidR="00447ED7">
              <w:rPr>
                <w:rFonts w:asciiTheme="minorHAnsi" w:hAnsiTheme="minorHAnsi" w:cstheme="minorHAnsi"/>
              </w:rPr>
              <w:t xml:space="preserve"> </w:t>
            </w:r>
            <w:r w:rsidRPr="002F1CBA">
              <w:rPr>
                <w:rFonts w:asciiTheme="minorHAnsi" w:hAnsiTheme="minorHAnsi" w:cstheme="minorHAnsi"/>
              </w:rPr>
              <w:t>as</w:t>
            </w:r>
            <w:r w:rsidR="00447ED7">
              <w:rPr>
                <w:rFonts w:asciiTheme="minorHAnsi" w:hAnsiTheme="minorHAnsi" w:cstheme="minorHAnsi"/>
              </w:rPr>
              <w:t xml:space="preserve"> </w:t>
            </w:r>
            <w:r w:rsidRPr="002F1CBA">
              <w:rPr>
                <w:rFonts w:asciiTheme="minorHAnsi" w:hAnsiTheme="minorHAnsi" w:cstheme="minorHAnsi"/>
              </w:rPr>
              <w:t>retenções</w:t>
            </w:r>
            <w:r w:rsidR="00447ED7">
              <w:rPr>
                <w:rFonts w:asciiTheme="minorHAnsi" w:hAnsiTheme="minorHAnsi" w:cstheme="minorHAnsi"/>
              </w:rPr>
              <w:t xml:space="preserve"> </w:t>
            </w:r>
            <w:r w:rsidRPr="002F1CBA">
              <w:rPr>
                <w:rFonts w:asciiTheme="minorHAnsi" w:hAnsiTheme="minorHAnsi" w:cstheme="minorHAnsi"/>
              </w:rPr>
              <w:t>correspondentes</w:t>
            </w:r>
            <w:r w:rsidR="00447ED7">
              <w:rPr>
                <w:rFonts w:asciiTheme="minorHAnsi" w:hAnsiTheme="minorHAnsi" w:cstheme="minorHAnsi"/>
              </w:rPr>
              <w:t xml:space="preserve"> </w:t>
            </w:r>
            <w:r w:rsidRPr="002F1CBA">
              <w:rPr>
                <w:rFonts w:asciiTheme="minorHAnsi" w:hAnsiTheme="minorHAnsi" w:cstheme="minorHAnsi"/>
              </w:rPr>
              <w:t>a</w:t>
            </w:r>
            <w:r w:rsidR="00447ED7">
              <w:rPr>
                <w:rFonts w:asciiTheme="minorHAnsi" w:hAnsiTheme="minorHAnsi" w:cstheme="minorHAnsi"/>
              </w:rPr>
              <w:t xml:space="preserve"> </w:t>
            </w:r>
            <w:r w:rsidRPr="002F1CBA">
              <w:rPr>
                <w:rFonts w:asciiTheme="minorHAnsi" w:hAnsiTheme="minorHAnsi" w:cstheme="minorHAnsi"/>
              </w:rPr>
              <w:t>tributos</w:t>
            </w:r>
            <w:r w:rsidR="00447ED7">
              <w:rPr>
                <w:rFonts w:asciiTheme="minorHAnsi" w:hAnsiTheme="minorHAnsi" w:cstheme="minorHAnsi"/>
              </w:rPr>
              <w:t xml:space="preserve"> </w:t>
            </w:r>
            <w:r w:rsidRPr="002F1CBA">
              <w:rPr>
                <w:rFonts w:asciiTheme="minorHAnsi" w:hAnsiTheme="minorHAnsi" w:cstheme="minorHAnsi"/>
              </w:rPr>
              <w:t>e</w:t>
            </w:r>
            <w:r w:rsidR="00447ED7">
              <w:rPr>
                <w:rFonts w:asciiTheme="minorHAnsi" w:hAnsiTheme="minorHAnsi" w:cstheme="minorHAnsi"/>
              </w:rPr>
              <w:t xml:space="preserve"> </w:t>
            </w:r>
            <w:r w:rsidRPr="002F1CBA">
              <w:rPr>
                <w:rFonts w:asciiTheme="minorHAnsi" w:hAnsiTheme="minorHAnsi" w:cstheme="minorHAnsi"/>
              </w:rPr>
              <w:t>contribuições</w:t>
            </w:r>
            <w:r w:rsidR="00447ED7">
              <w:rPr>
                <w:rFonts w:asciiTheme="minorHAnsi" w:hAnsiTheme="minorHAnsi" w:cstheme="minorHAnsi"/>
              </w:rPr>
              <w:t xml:space="preserve"> </w:t>
            </w:r>
            <w:r w:rsidRPr="002F1CBA">
              <w:rPr>
                <w:rFonts w:asciiTheme="minorHAnsi" w:hAnsiTheme="minorHAnsi" w:cstheme="minorHAnsi"/>
              </w:rPr>
              <w:t>sociais,</w:t>
            </w:r>
            <w:r w:rsidRPr="002F1CBA">
              <w:rPr>
                <w:rFonts w:asciiTheme="minorHAnsi" w:hAnsiTheme="minorHAnsi" w:cstheme="minorHAnsi"/>
                <w:spacing w:val="-1"/>
              </w:rPr>
              <w:t> </w:t>
            </w:r>
            <w:r w:rsidRPr="002F1CBA">
              <w:rPr>
                <w:rFonts w:asciiTheme="minorHAnsi" w:hAnsiTheme="minorHAnsi" w:cstheme="minorHAnsi"/>
              </w:rPr>
              <w:t>nos</w:t>
            </w:r>
            <w:r w:rsidRPr="002F1CBA">
              <w:rPr>
                <w:rFonts w:asciiTheme="minorHAnsi" w:hAnsiTheme="minorHAnsi" w:cstheme="minorHAnsi"/>
                <w:spacing w:val="-1"/>
              </w:rPr>
              <w:t> </w:t>
            </w:r>
            <w:r w:rsidRPr="002F1CBA">
              <w:rPr>
                <w:rFonts w:asciiTheme="minorHAnsi" w:hAnsiTheme="minorHAnsi" w:cstheme="minorHAnsi"/>
              </w:rPr>
              <w:t>termos</w:t>
            </w:r>
            <w:r w:rsidRPr="002F1CBA">
              <w:rPr>
                <w:rFonts w:asciiTheme="minorHAnsi" w:hAnsiTheme="minorHAnsi" w:cstheme="minorHAnsi"/>
                <w:spacing w:val="-1"/>
              </w:rPr>
              <w:t> </w:t>
            </w:r>
            <w:r w:rsidRPr="002F1CBA">
              <w:rPr>
                <w:rFonts w:asciiTheme="minorHAnsi" w:hAnsiTheme="minorHAnsi" w:cstheme="minorHAnsi"/>
              </w:rPr>
              <w:t>legais, seguindo a ordem de cronologia de pagamentos da Administração, conforme Decreto Municipal de que trata o tema.</w:t>
            </w:r>
          </w:p>
          <w:p w14:paraId="3564AC3D" w14:textId="77777777" w:rsidR="00447ED7" w:rsidRPr="002F1CBA" w:rsidRDefault="00447ED7" w:rsidP="00873DF0">
            <w:pPr>
              <w:pStyle w:val="NormalWeb"/>
              <w:spacing w:before="0" w:beforeAutospacing="0" w:after="0" w:afterAutospacing="0" w:line="230" w:lineRule="atLeast"/>
              <w:jc w:val="both"/>
              <w:rPr>
                <w:rFonts w:asciiTheme="minorHAnsi" w:hAnsiTheme="minorHAnsi" w:cstheme="minorHAnsi"/>
              </w:rPr>
            </w:pPr>
          </w:p>
          <w:p w14:paraId="5A8D895C" w14:textId="723070A1" w:rsidR="0072441F"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8.2.   O CNPJ constante da nota fiscal/fatura deverá ser o mesmo indicado na proposta/nota de empenho, sob pena de não ser efetuado o pagamento;</w:t>
            </w:r>
          </w:p>
          <w:p w14:paraId="475DD3D6" w14:textId="77777777" w:rsidR="00447ED7" w:rsidRPr="002F1CBA" w:rsidRDefault="00447ED7" w:rsidP="00873DF0">
            <w:pPr>
              <w:pStyle w:val="NormalWeb"/>
              <w:spacing w:before="0" w:beforeAutospacing="0" w:after="0" w:afterAutospacing="0" w:line="230" w:lineRule="atLeast"/>
              <w:jc w:val="both"/>
              <w:rPr>
                <w:rFonts w:asciiTheme="minorHAnsi" w:hAnsiTheme="minorHAnsi" w:cstheme="minorHAnsi"/>
              </w:rPr>
            </w:pPr>
          </w:p>
          <w:p w14:paraId="02DB84BD" w14:textId="1F3F0B6A" w:rsidR="0072441F" w:rsidRDefault="00447ED7" w:rsidP="00873DF0">
            <w:pPr>
              <w:pStyle w:val="NormalWeb"/>
              <w:spacing w:before="0" w:beforeAutospacing="0" w:after="0" w:afterAutospacing="0" w:line="230" w:lineRule="atLeast"/>
              <w:jc w:val="both"/>
              <w:rPr>
                <w:rFonts w:asciiTheme="minorHAnsi" w:hAnsiTheme="minorHAnsi" w:cstheme="minorHAnsi"/>
              </w:rPr>
            </w:pPr>
            <w:r>
              <w:rPr>
                <w:rFonts w:asciiTheme="minorHAnsi" w:hAnsiTheme="minorHAnsi" w:cstheme="minorHAnsi"/>
              </w:rPr>
              <w:t>8.3.  Considera-s</w:t>
            </w:r>
            <w:r w:rsidR="0072441F" w:rsidRPr="002F1CBA">
              <w:rPr>
                <w:rFonts w:asciiTheme="minorHAnsi" w:hAnsiTheme="minorHAnsi" w:cstheme="minorHAnsi"/>
              </w:rPr>
              <w:t>e</w:t>
            </w:r>
            <w:r>
              <w:rPr>
                <w:rFonts w:asciiTheme="minorHAnsi" w:hAnsiTheme="minorHAnsi" w:cstheme="minorHAnsi"/>
                <w:spacing w:val="-2"/>
              </w:rPr>
              <w:t xml:space="preserve"> </w:t>
            </w:r>
            <w:r w:rsidR="0072441F" w:rsidRPr="002F1CBA">
              <w:rPr>
                <w:rFonts w:asciiTheme="minorHAnsi" w:hAnsiTheme="minorHAnsi" w:cstheme="minorHAnsi"/>
              </w:rPr>
              <w:t>ocorrido</w:t>
            </w:r>
            <w:r>
              <w:rPr>
                <w:rFonts w:asciiTheme="minorHAnsi" w:hAnsiTheme="minorHAnsi" w:cstheme="minorHAnsi"/>
              </w:rPr>
              <w:t xml:space="preserve"> </w:t>
            </w:r>
            <w:r w:rsidR="0072441F" w:rsidRPr="002F1CBA">
              <w:rPr>
                <w:rFonts w:asciiTheme="minorHAnsi" w:hAnsiTheme="minorHAnsi" w:cstheme="minorHAnsi"/>
              </w:rPr>
              <w:t>o</w:t>
            </w:r>
            <w:r>
              <w:rPr>
                <w:rFonts w:asciiTheme="minorHAnsi" w:hAnsiTheme="minorHAnsi" w:cstheme="minorHAnsi"/>
              </w:rPr>
              <w:t xml:space="preserve"> </w:t>
            </w:r>
            <w:r w:rsidR="0072441F" w:rsidRPr="002F1CBA">
              <w:rPr>
                <w:rFonts w:asciiTheme="minorHAnsi" w:hAnsiTheme="minorHAnsi" w:cstheme="minorHAnsi"/>
              </w:rPr>
              <w:t>recebimento</w:t>
            </w:r>
            <w:r>
              <w:rPr>
                <w:rFonts w:asciiTheme="minorHAnsi" w:hAnsiTheme="minorHAnsi" w:cstheme="minorHAnsi"/>
              </w:rPr>
              <w:t xml:space="preserve"> </w:t>
            </w:r>
            <w:r w:rsidR="0072441F" w:rsidRPr="002F1CBA">
              <w:rPr>
                <w:rFonts w:asciiTheme="minorHAnsi" w:hAnsiTheme="minorHAnsi" w:cstheme="minorHAnsi"/>
              </w:rPr>
              <w:t>da</w:t>
            </w:r>
            <w:r>
              <w:rPr>
                <w:rFonts w:asciiTheme="minorHAnsi" w:hAnsiTheme="minorHAnsi" w:cstheme="minorHAnsi"/>
                <w:spacing w:val="-2"/>
              </w:rPr>
              <w:t xml:space="preserve"> </w:t>
            </w:r>
            <w:r w:rsidR="0072441F" w:rsidRPr="002F1CBA">
              <w:rPr>
                <w:rFonts w:asciiTheme="minorHAnsi" w:hAnsiTheme="minorHAnsi" w:cstheme="minorHAnsi"/>
              </w:rPr>
              <w:t>nota</w:t>
            </w:r>
            <w:r>
              <w:rPr>
                <w:rFonts w:asciiTheme="minorHAnsi" w:hAnsiTheme="minorHAnsi" w:cstheme="minorHAnsi"/>
              </w:rPr>
              <w:t xml:space="preserve"> </w:t>
            </w:r>
            <w:r w:rsidR="0072441F" w:rsidRPr="002F1CBA">
              <w:rPr>
                <w:rFonts w:asciiTheme="minorHAnsi" w:hAnsiTheme="minorHAnsi" w:cstheme="minorHAnsi"/>
              </w:rPr>
              <w:t>fiscal</w:t>
            </w:r>
            <w:r>
              <w:rPr>
                <w:rFonts w:asciiTheme="minorHAnsi" w:hAnsiTheme="minorHAnsi" w:cstheme="minorHAnsi"/>
              </w:rPr>
              <w:t xml:space="preserve"> </w:t>
            </w:r>
            <w:r w:rsidR="0072441F" w:rsidRPr="002F1CBA">
              <w:rPr>
                <w:rFonts w:asciiTheme="minorHAnsi" w:hAnsiTheme="minorHAnsi" w:cstheme="minorHAnsi"/>
              </w:rPr>
              <w:t>no</w:t>
            </w:r>
            <w:r>
              <w:rPr>
                <w:rFonts w:asciiTheme="minorHAnsi" w:hAnsiTheme="minorHAnsi" w:cstheme="minorHAnsi"/>
              </w:rPr>
              <w:t xml:space="preserve"> </w:t>
            </w:r>
            <w:r w:rsidR="0072441F" w:rsidRPr="002F1CBA">
              <w:rPr>
                <w:rFonts w:asciiTheme="minorHAnsi" w:hAnsiTheme="minorHAnsi" w:cstheme="minorHAnsi"/>
              </w:rPr>
              <w:t>momento</w:t>
            </w:r>
            <w:r>
              <w:rPr>
                <w:rFonts w:asciiTheme="minorHAnsi" w:hAnsiTheme="minorHAnsi" w:cstheme="minorHAnsi"/>
              </w:rPr>
              <w:t xml:space="preserve"> </w:t>
            </w:r>
            <w:r w:rsidR="0072441F" w:rsidRPr="002F1CBA">
              <w:rPr>
                <w:rFonts w:asciiTheme="minorHAnsi" w:hAnsiTheme="minorHAnsi" w:cstheme="minorHAnsi"/>
              </w:rPr>
              <w:t>em</w:t>
            </w:r>
            <w:r>
              <w:rPr>
                <w:rFonts w:asciiTheme="minorHAnsi" w:hAnsiTheme="minorHAnsi" w:cstheme="minorHAnsi"/>
              </w:rPr>
              <w:t xml:space="preserve"> </w:t>
            </w:r>
            <w:r w:rsidR="0072441F" w:rsidRPr="002F1CBA">
              <w:rPr>
                <w:rFonts w:asciiTheme="minorHAnsi" w:hAnsiTheme="minorHAnsi" w:cstheme="minorHAnsi"/>
              </w:rPr>
              <w:t>que</w:t>
            </w:r>
            <w:r>
              <w:rPr>
                <w:rFonts w:asciiTheme="minorHAnsi" w:hAnsiTheme="minorHAnsi" w:cstheme="minorHAnsi"/>
              </w:rPr>
              <w:t xml:space="preserve"> </w:t>
            </w:r>
            <w:r w:rsidR="0072441F" w:rsidRPr="002F1CBA">
              <w:rPr>
                <w:rFonts w:asciiTheme="minorHAnsi" w:hAnsiTheme="minorHAnsi" w:cstheme="minorHAnsi"/>
              </w:rPr>
              <w:t>o</w:t>
            </w:r>
            <w:r>
              <w:rPr>
                <w:rFonts w:asciiTheme="minorHAnsi" w:hAnsiTheme="minorHAnsi" w:cstheme="minorHAnsi"/>
              </w:rPr>
              <w:t xml:space="preserve"> </w:t>
            </w:r>
            <w:r w:rsidR="0072441F" w:rsidRPr="002F1CBA">
              <w:rPr>
                <w:rFonts w:asciiTheme="minorHAnsi" w:hAnsiTheme="minorHAnsi" w:cstheme="minorHAnsi"/>
              </w:rPr>
              <w:t>órgão</w:t>
            </w:r>
            <w:r>
              <w:rPr>
                <w:rFonts w:asciiTheme="minorHAnsi" w:hAnsiTheme="minorHAnsi" w:cstheme="minorHAnsi"/>
              </w:rPr>
              <w:t xml:space="preserve"> </w:t>
            </w:r>
            <w:r w:rsidR="0072441F" w:rsidRPr="002F1CBA">
              <w:rPr>
                <w:rFonts w:asciiTheme="minorHAnsi" w:hAnsiTheme="minorHAnsi" w:cstheme="minorHAnsi"/>
              </w:rPr>
              <w:t>contratante</w:t>
            </w:r>
            <w:r>
              <w:rPr>
                <w:rFonts w:asciiTheme="minorHAnsi" w:hAnsiTheme="minorHAnsi" w:cstheme="minorHAnsi"/>
              </w:rPr>
              <w:t xml:space="preserve"> </w:t>
            </w:r>
            <w:r w:rsidR="0072441F" w:rsidRPr="002F1CBA">
              <w:rPr>
                <w:rFonts w:asciiTheme="minorHAnsi" w:hAnsiTheme="minorHAnsi" w:cstheme="minorHAnsi"/>
              </w:rPr>
              <w:t>atestar</w:t>
            </w:r>
            <w:r>
              <w:rPr>
                <w:rFonts w:asciiTheme="minorHAnsi" w:hAnsiTheme="minorHAnsi" w:cstheme="minorHAnsi"/>
              </w:rPr>
              <w:t xml:space="preserve"> a </w:t>
            </w:r>
            <w:r w:rsidR="0072441F" w:rsidRPr="002F1CBA">
              <w:rPr>
                <w:rFonts w:asciiTheme="minorHAnsi" w:hAnsiTheme="minorHAnsi" w:cstheme="minorHAnsi"/>
              </w:rPr>
              <w:t>execução do objeto do contrato.</w:t>
            </w:r>
          </w:p>
          <w:p w14:paraId="50A595F6" w14:textId="77777777" w:rsidR="003A0223" w:rsidRPr="002F1CBA" w:rsidRDefault="003A0223" w:rsidP="00873DF0">
            <w:pPr>
              <w:pStyle w:val="NormalWeb"/>
              <w:spacing w:before="0" w:beforeAutospacing="0" w:after="0" w:afterAutospacing="0" w:line="230" w:lineRule="atLeast"/>
              <w:jc w:val="both"/>
              <w:rPr>
                <w:rFonts w:asciiTheme="minorHAnsi" w:hAnsiTheme="minorHAnsi" w:cstheme="minorHAnsi"/>
              </w:rPr>
            </w:pPr>
          </w:p>
          <w:p w14:paraId="3A7FF2DE"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8.4.   A Nota Fiscal deverá ser obrigatoriamente acompanhada da comprovação da regularidade fiscal. A Contratada fica ciente de que deverá apresentar à Contratante.</w:t>
            </w:r>
          </w:p>
          <w:p w14:paraId="59950EEF"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lastRenderedPageBreak/>
              <w:t>a)  Certidão</w:t>
            </w:r>
            <w:r w:rsidRPr="002F1CBA">
              <w:rPr>
                <w:rFonts w:asciiTheme="minorHAnsi" w:hAnsiTheme="minorHAnsi" w:cstheme="minorHAnsi"/>
                <w:spacing w:val="-4"/>
              </w:rPr>
              <w:t> </w:t>
            </w:r>
            <w:r w:rsidRPr="002F1CBA">
              <w:rPr>
                <w:rFonts w:asciiTheme="minorHAnsi" w:hAnsiTheme="minorHAnsi" w:cstheme="minorHAnsi"/>
              </w:rPr>
              <w:t>de</w:t>
            </w:r>
            <w:r w:rsidRPr="002F1CBA">
              <w:rPr>
                <w:rFonts w:asciiTheme="minorHAnsi" w:hAnsiTheme="minorHAnsi" w:cstheme="minorHAnsi"/>
                <w:spacing w:val="-4"/>
              </w:rPr>
              <w:t> </w:t>
            </w:r>
            <w:r w:rsidRPr="002F1CBA">
              <w:rPr>
                <w:rFonts w:asciiTheme="minorHAnsi" w:hAnsiTheme="minorHAnsi" w:cstheme="minorHAnsi"/>
              </w:rPr>
              <w:t>Regularidade</w:t>
            </w:r>
            <w:r w:rsidRPr="002F1CBA">
              <w:rPr>
                <w:rFonts w:asciiTheme="minorHAnsi" w:hAnsiTheme="minorHAnsi" w:cstheme="minorHAnsi"/>
                <w:spacing w:val="-4"/>
              </w:rPr>
              <w:t> </w:t>
            </w:r>
            <w:r w:rsidRPr="002F1CBA">
              <w:rPr>
                <w:rFonts w:asciiTheme="minorHAnsi" w:hAnsiTheme="minorHAnsi" w:cstheme="minorHAnsi"/>
              </w:rPr>
              <w:t>para</w:t>
            </w:r>
            <w:r w:rsidRPr="002F1CBA">
              <w:rPr>
                <w:rFonts w:asciiTheme="minorHAnsi" w:hAnsiTheme="minorHAnsi" w:cstheme="minorHAnsi"/>
                <w:spacing w:val="-4"/>
              </w:rPr>
              <w:t> </w:t>
            </w:r>
            <w:r w:rsidRPr="002F1CBA">
              <w:rPr>
                <w:rFonts w:asciiTheme="minorHAnsi" w:hAnsiTheme="minorHAnsi" w:cstheme="minorHAnsi"/>
              </w:rPr>
              <w:t>com</w:t>
            </w:r>
            <w:r w:rsidRPr="002F1CBA">
              <w:rPr>
                <w:rFonts w:asciiTheme="minorHAnsi" w:hAnsiTheme="minorHAnsi" w:cstheme="minorHAnsi"/>
                <w:spacing w:val="-4"/>
              </w:rPr>
              <w:t> </w:t>
            </w:r>
            <w:r w:rsidRPr="002F1CBA">
              <w:rPr>
                <w:rFonts w:asciiTheme="minorHAnsi" w:hAnsiTheme="minorHAnsi" w:cstheme="minorHAnsi"/>
              </w:rPr>
              <w:t>a</w:t>
            </w:r>
            <w:r w:rsidRPr="002F1CBA">
              <w:rPr>
                <w:rFonts w:asciiTheme="minorHAnsi" w:hAnsiTheme="minorHAnsi" w:cstheme="minorHAnsi"/>
                <w:spacing w:val="-4"/>
              </w:rPr>
              <w:t> </w:t>
            </w:r>
            <w:r w:rsidRPr="002F1CBA">
              <w:rPr>
                <w:rFonts w:asciiTheme="minorHAnsi" w:hAnsiTheme="minorHAnsi" w:cstheme="minorHAnsi"/>
              </w:rPr>
              <w:t>Fazenda</w:t>
            </w:r>
            <w:r w:rsidRPr="002F1CBA">
              <w:rPr>
                <w:rFonts w:asciiTheme="minorHAnsi" w:hAnsiTheme="minorHAnsi" w:cstheme="minorHAnsi"/>
                <w:spacing w:val="-4"/>
              </w:rPr>
              <w:t> </w:t>
            </w:r>
            <w:r w:rsidRPr="002F1CBA">
              <w:rPr>
                <w:rFonts w:asciiTheme="minorHAnsi" w:hAnsiTheme="minorHAnsi" w:cstheme="minorHAnsi"/>
                <w:spacing w:val="-2"/>
              </w:rPr>
              <w:t>Federal/União;</w:t>
            </w:r>
          </w:p>
          <w:p w14:paraId="466AC0F6"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b)  Certidão</w:t>
            </w:r>
            <w:r w:rsidRPr="002F1CBA">
              <w:rPr>
                <w:rFonts w:asciiTheme="minorHAnsi" w:hAnsiTheme="minorHAnsi" w:cstheme="minorHAnsi"/>
                <w:spacing w:val="-4"/>
              </w:rPr>
              <w:t> </w:t>
            </w:r>
            <w:r w:rsidRPr="002F1CBA">
              <w:rPr>
                <w:rFonts w:asciiTheme="minorHAnsi" w:hAnsiTheme="minorHAnsi" w:cstheme="minorHAnsi"/>
              </w:rPr>
              <w:t>de</w:t>
            </w:r>
            <w:r w:rsidRPr="002F1CBA">
              <w:rPr>
                <w:rFonts w:asciiTheme="minorHAnsi" w:hAnsiTheme="minorHAnsi" w:cstheme="minorHAnsi"/>
                <w:spacing w:val="-4"/>
              </w:rPr>
              <w:t> </w:t>
            </w:r>
            <w:r w:rsidRPr="002F1CBA">
              <w:rPr>
                <w:rFonts w:asciiTheme="minorHAnsi" w:hAnsiTheme="minorHAnsi" w:cstheme="minorHAnsi"/>
              </w:rPr>
              <w:t>Regularidade</w:t>
            </w:r>
            <w:r w:rsidRPr="002F1CBA">
              <w:rPr>
                <w:rFonts w:asciiTheme="minorHAnsi" w:hAnsiTheme="minorHAnsi" w:cstheme="minorHAnsi"/>
                <w:spacing w:val="-4"/>
              </w:rPr>
              <w:t> </w:t>
            </w:r>
            <w:r w:rsidRPr="002F1CBA">
              <w:rPr>
                <w:rFonts w:asciiTheme="minorHAnsi" w:hAnsiTheme="minorHAnsi" w:cstheme="minorHAnsi"/>
              </w:rPr>
              <w:t>para</w:t>
            </w:r>
            <w:r w:rsidRPr="002F1CBA">
              <w:rPr>
                <w:rFonts w:asciiTheme="minorHAnsi" w:hAnsiTheme="minorHAnsi" w:cstheme="minorHAnsi"/>
                <w:spacing w:val="-4"/>
              </w:rPr>
              <w:t> </w:t>
            </w:r>
            <w:r w:rsidRPr="002F1CBA">
              <w:rPr>
                <w:rFonts w:asciiTheme="minorHAnsi" w:hAnsiTheme="minorHAnsi" w:cstheme="minorHAnsi"/>
              </w:rPr>
              <w:t>com</w:t>
            </w:r>
            <w:r w:rsidRPr="002F1CBA">
              <w:rPr>
                <w:rFonts w:asciiTheme="minorHAnsi" w:hAnsiTheme="minorHAnsi" w:cstheme="minorHAnsi"/>
                <w:spacing w:val="-4"/>
              </w:rPr>
              <w:t> </w:t>
            </w:r>
            <w:r w:rsidRPr="002F1CBA">
              <w:rPr>
                <w:rFonts w:asciiTheme="minorHAnsi" w:hAnsiTheme="minorHAnsi" w:cstheme="minorHAnsi"/>
              </w:rPr>
              <w:t>a</w:t>
            </w:r>
            <w:r w:rsidRPr="002F1CBA">
              <w:rPr>
                <w:rFonts w:asciiTheme="minorHAnsi" w:hAnsiTheme="minorHAnsi" w:cstheme="minorHAnsi"/>
                <w:spacing w:val="-4"/>
              </w:rPr>
              <w:t> </w:t>
            </w:r>
            <w:r w:rsidRPr="002F1CBA">
              <w:rPr>
                <w:rFonts w:asciiTheme="minorHAnsi" w:hAnsiTheme="minorHAnsi" w:cstheme="minorHAnsi"/>
              </w:rPr>
              <w:t>Fazenda</w:t>
            </w:r>
            <w:r w:rsidRPr="002F1CBA">
              <w:rPr>
                <w:rFonts w:asciiTheme="minorHAnsi" w:hAnsiTheme="minorHAnsi" w:cstheme="minorHAnsi"/>
                <w:spacing w:val="-4"/>
              </w:rPr>
              <w:t> </w:t>
            </w:r>
            <w:r w:rsidRPr="002F1CBA">
              <w:rPr>
                <w:rFonts w:asciiTheme="minorHAnsi" w:hAnsiTheme="minorHAnsi" w:cstheme="minorHAnsi"/>
                <w:spacing w:val="-2"/>
              </w:rPr>
              <w:t>Estadual;</w:t>
            </w:r>
          </w:p>
          <w:p w14:paraId="08798AEB"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c)  Certidão</w:t>
            </w:r>
            <w:r w:rsidRPr="002F1CBA">
              <w:rPr>
                <w:rFonts w:asciiTheme="minorHAnsi" w:hAnsiTheme="minorHAnsi" w:cstheme="minorHAnsi"/>
                <w:spacing w:val="-4"/>
              </w:rPr>
              <w:t> </w:t>
            </w:r>
            <w:r w:rsidRPr="002F1CBA">
              <w:rPr>
                <w:rFonts w:asciiTheme="minorHAnsi" w:hAnsiTheme="minorHAnsi" w:cstheme="minorHAnsi"/>
              </w:rPr>
              <w:t>de</w:t>
            </w:r>
            <w:r w:rsidRPr="002F1CBA">
              <w:rPr>
                <w:rFonts w:asciiTheme="minorHAnsi" w:hAnsiTheme="minorHAnsi" w:cstheme="minorHAnsi"/>
                <w:spacing w:val="-4"/>
              </w:rPr>
              <w:t> </w:t>
            </w:r>
            <w:r w:rsidRPr="002F1CBA">
              <w:rPr>
                <w:rFonts w:asciiTheme="minorHAnsi" w:hAnsiTheme="minorHAnsi" w:cstheme="minorHAnsi"/>
              </w:rPr>
              <w:t>Regularidade</w:t>
            </w:r>
            <w:r w:rsidRPr="002F1CBA">
              <w:rPr>
                <w:rFonts w:asciiTheme="minorHAnsi" w:hAnsiTheme="minorHAnsi" w:cstheme="minorHAnsi"/>
                <w:spacing w:val="-4"/>
              </w:rPr>
              <w:t> </w:t>
            </w:r>
            <w:r w:rsidRPr="002F1CBA">
              <w:rPr>
                <w:rFonts w:asciiTheme="minorHAnsi" w:hAnsiTheme="minorHAnsi" w:cstheme="minorHAnsi"/>
              </w:rPr>
              <w:t>para</w:t>
            </w:r>
            <w:r w:rsidRPr="002F1CBA">
              <w:rPr>
                <w:rFonts w:asciiTheme="minorHAnsi" w:hAnsiTheme="minorHAnsi" w:cstheme="minorHAnsi"/>
                <w:spacing w:val="-4"/>
              </w:rPr>
              <w:t> </w:t>
            </w:r>
            <w:r w:rsidRPr="002F1CBA">
              <w:rPr>
                <w:rFonts w:asciiTheme="minorHAnsi" w:hAnsiTheme="minorHAnsi" w:cstheme="minorHAnsi"/>
              </w:rPr>
              <w:t>com</w:t>
            </w:r>
            <w:r w:rsidRPr="002F1CBA">
              <w:rPr>
                <w:rFonts w:asciiTheme="minorHAnsi" w:hAnsiTheme="minorHAnsi" w:cstheme="minorHAnsi"/>
                <w:spacing w:val="-4"/>
              </w:rPr>
              <w:t> </w:t>
            </w:r>
            <w:r w:rsidRPr="002F1CBA">
              <w:rPr>
                <w:rFonts w:asciiTheme="minorHAnsi" w:hAnsiTheme="minorHAnsi" w:cstheme="minorHAnsi"/>
              </w:rPr>
              <w:t>a</w:t>
            </w:r>
            <w:r w:rsidRPr="002F1CBA">
              <w:rPr>
                <w:rFonts w:asciiTheme="minorHAnsi" w:hAnsiTheme="minorHAnsi" w:cstheme="minorHAnsi"/>
                <w:spacing w:val="-4"/>
              </w:rPr>
              <w:t> </w:t>
            </w:r>
            <w:r w:rsidRPr="002F1CBA">
              <w:rPr>
                <w:rFonts w:asciiTheme="minorHAnsi" w:hAnsiTheme="minorHAnsi" w:cstheme="minorHAnsi"/>
              </w:rPr>
              <w:t>Fazenda</w:t>
            </w:r>
            <w:r w:rsidRPr="002F1CBA">
              <w:rPr>
                <w:rFonts w:asciiTheme="minorHAnsi" w:hAnsiTheme="minorHAnsi" w:cstheme="minorHAnsi"/>
                <w:spacing w:val="-4"/>
              </w:rPr>
              <w:t> </w:t>
            </w:r>
            <w:r w:rsidRPr="002F1CBA">
              <w:rPr>
                <w:rFonts w:asciiTheme="minorHAnsi" w:hAnsiTheme="minorHAnsi" w:cstheme="minorHAnsi"/>
                <w:spacing w:val="-2"/>
              </w:rPr>
              <w:t>Municipal;</w:t>
            </w:r>
          </w:p>
          <w:p w14:paraId="39D2FBEA"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d)  Certidão</w:t>
            </w:r>
            <w:r w:rsidRPr="002F1CBA">
              <w:rPr>
                <w:rFonts w:asciiTheme="minorHAnsi" w:hAnsiTheme="minorHAnsi" w:cstheme="minorHAnsi"/>
                <w:spacing w:val="-3"/>
              </w:rPr>
              <w:t> </w:t>
            </w:r>
            <w:r w:rsidRPr="002F1CBA">
              <w:rPr>
                <w:rFonts w:asciiTheme="minorHAnsi" w:hAnsiTheme="minorHAnsi" w:cstheme="minorHAnsi"/>
              </w:rPr>
              <w:t>de</w:t>
            </w:r>
            <w:r w:rsidRPr="002F1CBA">
              <w:rPr>
                <w:rFonts w:asciiTheme="minorHAnsi" w:hAnsiTheme="minorHAnsi" w:cstheme="minorHAnsi"/>
                <w:spacing w:val="-2"/>
              </w:rPr>
              <w:t> </w:t>
            </w:r>
            <w:r w:rsidRPr="002F1CBA">
              <w:rPr>
                <w:rFonts w:asciiTheme="minorHAnsi" w:hAnsiTheme="minorHAnsi" w:cstheme="minorHAnsi"/>
              </w:rPr>
              <w:t>Regularidade</w:t>
            </w:r>
            <w:r w:rsidRPr="002F1CBA">
              <w:rPr>
                <w:rFonts w:asciiTheme="minorHAnsi" w:hAnsiTheme="minorHAnsi" w:cstheme="minorHAnsi"/>
                <w:spacing w:val="-3"/>
              </w:rPr>
              <w:t> </w:t>
            </w:r>
            <w:r w:rsidRPr="002F1CBA">
              <w:rPr>
                <w:rFonts w:asciiTheme="minorHAnsi" w:hAnsiTheme="minorHAnsi" w:cstheme="minorHAnsi"/>
              </w:rPr>
              <w:t>para</w:t>
            </w:r>
            <w:r w:rsidRPr="002F1CBA">
              <w:rPr>
                <w:rFonts w:asciiTheme="minorHAnsi" w:hAnsiTheme="minorHAnsi" w:cstheme="minorHAnsi"/>
                <w:spacing w:val="-2"/>
              </w:rPr>
              <w:t> </w:t>
            </w:r>
            <w:r w:rsidRPr="002F1CBA">
              <w:rPr>
                <w:rFonts w:asciiTheme="minorHAnsi" w:hAnsiTheme="minorHAnsi" w:cstheme="minorHAnsi"/>
              </w:rPr>
              <w:t>com</w:t>
            </w:r>
            <w:r w:rsidRPr="002F1CBA">
              <w:rPr>
                <w:rFonts w:asciiTheme="minorHAnsi" w:hAnsiTheme="minorHAnsi" w:cstheme="minorHAnsi"/>
                <w:spacing w:val="-3"/>
              </w:rPr>
              <w:t> </w:t>
            </w:r>
            <w:r w:rsidRPr="002F1CBA">
              <w:rPr>
                <w:rFonts w:asciiTheme="minorHAnsi" w:hAnsiTheme="minorHAnsi" w:cstheme="minorHAnsi"/>
              </w:rPr>
              <w:t>o</w:t>
            </w:r>
            <w:r w:rsidRPr="002F1CBA">
              <w:rPr>
                <w:rFonts w:asciiTheme="minorHAnsi" w:hAnsiTheme="minorHAnsi" w:cstheme="minorHAnsi"/>
                <w:spacing w:val="-2"/>
              </w:rPr>
              <w:t> </w:t>
            </w:r>
            <w:r w:rsidRPr="002F1CBA">
              <w:rPr>
                <w:rFonts w:asciiTheme="minorHAnsi" w:hAnsiTheme="minorHAnsi" w:cstheme="minorHAnsi"/>
                <w:spacing w:val="-4"/>
              </w:rPr>
              <w:t>FGTS;</w:t>
            </w:r>
          </w:p>
          <w:p w14:paraId="6E170FBB"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e)  Certidão</w:t>
            </w:r>
            <w:r w:rsidRPr="002F1CBA">
              <w:rPr>
                <w:rFonts w:asciiTheme="minorHAnsi" w:hAnsiTheme="minorHAnsi" w:cstheme="minorHAnsi"/>
                <w:spacing w:val="-6"/>
              </w:rPr>
              <w:t> </w:t>
            </w:r>
            <w:r w:rsidRPr="002F1CBA">
              <w:rPr>
                <w:rFonts w:asciiTheme="minorHAnsi" w:hAnsiTheme="minorHAnsi" w:cstheme="minorHAnsi"/>
              </w:rPr>
              <w:t>Negativa</w:t>
            </w:r>
            <w:r w:rsidRPr="002F1CBA">
              <w:rPr>
                <w:rFonts w:asciiTheme="minorHAnsi" w:hAnsiTheme="minorHAnsi" w:cstheme="minorHAnsi"/>
                <w:spacing w:val="-5"/>
              </w:rPr>
              <w:t> </w:t>
            </w:r>
            <w:r w:rsidRPr="002F1CBA">
              <w:rPr>
                <w:rFonts w:asciiTheme="minorHAnsi" w:hAnsiTheme="minorHAnsi" w:cstheme="minorHAnsi"/>
              </w:rPr>
              <w:t>de</w:t>
            </w:r>
            <w:r w:rsidRPr="002F1CBA">
              <w:rPr>
                <w:rFonts w:asciiTheme="minorHAnsi" w:hAnsiTheme="minorHAnsi" w:cstheme="minorHAnsi"/>
                <w:spacing w:val="-5"/>
              </w:rPr>
              <w:t> </w:t>
            </w:r>
            <w:r w:rsidRPr="002F1CBA">
              <w:rPr>
                <w:rFonts w:asciiTheme="minorHAnsi" w:hAnsiTheme="minorHAnsi" w:cstheme="minorHAnsi"/>
              </w:rPr>
              <w:t>Débito</w:t>
            </w:r>
            <w:r w:rsidRPr="002F1CBA">
              <w:rPr>
                <w:rFonts w:asciiTheme="minorHAnsi" w:hAnsiTheme="minorHAnsi" w:cstheme="minorHAnsi"/>
                <w:spacing w:val="-5"/>
              </w:rPr>
              <w:t> </w:t>
            </w:r>
            <w:r w:rsidRPr="002F1CBA">
              <w:rPr>
                <w:rFonts w:asciiTheme="minorHAnsi" w:hAnsiTheme="minorHAnsi" w:cstheme="minorHAnsi"/>
                <w:spacing w:val="-2"/>
              </w:rPr>
              <w:t>Trabalhista;</w:t>
            </w:r>
          </w:p>
          <w:p w14:paraId="05C35CF7" w14:textId="7B76CE8A" w:rsidR="0072441F"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8.5.   Antes do pagamento à contratada, será realizada consulta nos registros cadastrais para verificar a manutenção das condições de habilitação exigidas no edital.</w:t>
            </w:r>
          </w:p>
          <w:p w14:paraId="17DE6B9D" w14:textId="77777777" w:rsidR="003A0223" w:rsidRPr="002F1CBA" w:rsidRDefault="003A0223" w:rsidP="00873DF0">
            <w:pPr>
              <w:pStyle w:val="NormalWeb"/>
              <w:spacing w:before="0" w:beforeAutospacing="0" w:after="0" w:afterAutospacing="0" w:line="230" w:lineRule="atLeast"/>
              <w:jc w:val="both"/>
              <w:rPr>
                <w:rFonts w:asciiTheme="minorHAnsi" w:hAnsiTheme="minorHAnsi" w:cstheme="minorHAnsi"/>
              </w:rPr>
            </w:pPr>
          </w:p>
          <w:p w14:paraId="32D23617" w14:textId="79073283" w:rsidR="0072441F"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8.6.   Constatando-se a situação de irregularidade da contratada, será providenciada sua notificação, por escrito, para que, no prazo de 5 (cinco) dias úteis, regularize sua situação ou, no mesmo prazo, apresente sua defesa.</w:t>
            </w:r>
          </w:p>
          <w:p w14:paraId="2429BDDC" w14:textId="77777777" w:rsidR="00447ED7" w:rsidRPr="002F1CBA" w:rsidRDefault="00447ED7" w:rsidP="00873DF0">
            <w:pPr>
              <w:pStyle w:val="NormalWeb"/>
              <w:spacing w:before="0" w:beforeAutospacing="0" w:after="0" w:afterAutospacing="0" w:line="230" w:lineRule="atLeast"/>
              <w:jc w:val="both"/>
              <w:rPr>
                <w:rFonts w:asciiTheme="minorHAnsi" w:hAnsiTheme="minorHAnsi" w:cstheme="minorHAnsi"/>
              </w:rPr>
            </w:pPr>
          </w:p>
          <w:p w14:paraId="4571D956" w14:textId="77777777" w:rsidR="0072441F" w:rsidRPr="002F1CBA"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8.7.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3BAB8EEF" w14:textId="6572DCF6" w:rsidR="0072441F" w:rsidRDefault="0072441F" w:rsidP="00873DF0">
            <w:pPr>
              <w:pStyle w:val="NormalWeb"/>
              <w:spacing w:before="0" w:beforeAutospacing="0" w:after="0" w:afterAutospacing="0" w:line="230" w:lineRule="atLeast"/>
              <w:jc w:val="both"/>
              <w:rPr>
                <w:rFonts w:asciiTheme="minorHAnsi" w:hAnsiTheme="minorHAnsi" w:cstheme="minorHAnsi"/>
              </w:rPr>
            </w:pPr>
            <w:r w:rsidRPr="002F1CBA">
              <w:rPr>
                <w:rFonts w:asciiTheme="minorHAnsi" w:hAnsiTheme="minorHAnsi" w:cstheme="minorHAnsi"/>
              </w:rPr>
              <w:t>8.8.   Qualquer irregularidade ou falta de apresentação de certidões o prazo do item 1 somente se iniciará com a devida regularização das pendências.</w:t>
            </w:r>
          </w:p>
          <w:p w14:paraId="0293BEB1" w14:textId="77777777" w:rsidR="00447ED7" w:rsidRPr="002F1CBA" w:rsidRDefault="00447ED7" w:rsidP="00873DF0">
            <w:pPr>
              <w:pStyle w:val="NormalWeb"/>
              <w:spacing w:before="0" w:beforeAutospacing="0" w:after="0" w:afterAutospacing="0" w:line="230" w:lineRule="atLeast"/>
              <w:jc w:val="both"/>
              <w:rPr>
                <w:rFonts w:asciiTheme="minorHAnsi" w:hAnsiTheme="minorHAnsi" w:cstheme="minorHAnsi"/>
              </w:rPr>
            </w:pPr>
          </w:p>
          <w:p w14:paraId="27D14905" w14:textId="288DF0CD" w:rsidR="00447ED7" w:rsidRPr="00447ED7" w:rsidRDefault="0072441F" w:rsidP="00447ED7">
            <w:pPr>
              <w:pStyle w:val="NormalWeb"/>
              <w:spacing w:before="0" w:beforeAutospacing="0" w:after="0" w:afterAutospacing="0" w:line="230" w:lineRule="atLeast"/>
              <w:jc w:val="both"/>
              <w:rPr>
                <w:rFonts w:asciiTheme="minorHAnsi" w:hAnsiTheme="minorHAnsi" w:cstheme="minorHAnsi"/>
                <w:color w:val="000000" w:themeColor="text1"/>
              </w:rPr>
            </w:pPr>
            <w:r w:rsidRPr="002F1CBA">
              <w:rPr>
                <w:rFonts w:asciiTheme="minorHAnsi" w:hAnsiTheme="minorHAnsi" w:cstheme="minorHAnsi"/>
              </w:rPr>
              <w:t>8.9.  A contratada deverá emitir as notas fiscais em observância às regras contidas na Instrução Normativa RFB nº 1.234, de 11 de janeiro de 2012, e alterações posteriores, Decreto Municipal n° 108</w:t>
            </w:r>
            <w:r w:rsidR="00A968A1">
              <w:rPr>
                <w:rFonts w:asciiTheme="minorHAnsi" w:hAnsiTheme="minorHAnsi" w:cstheme="minorHAnsi"/>
              </w:rPr>
              <w:t xml:space="preserve"> </w:t>
            </w:r>
            <w:r w:rsidRPr="002F1CBA">
              <w:rPr>
                <w:rFonts w:asciiTheme="minorHAnsi" w:hAnsiTheme="minorHAnsi" w:cstheme="minorHAnsi"/>
              </w:rPr>
              <w:t>de</w:t>
            </w:r>
            <w:r w:rsidR="00A968A1">
              <w:rPr>
                <w:rFonts w:asciiTheme="minorHAnsi" w:hAnsiTheme="minorHAnsi" w:cstheme="minorHAnsi"/>
              </w:rPr>
              <w:t xml:space="preserve"> </w:t>
            </w:r>
            <w:r w:rsidRPr="002F1CBA">
              <w:rPr>
                <w:rFonts w:asciiTheme="minorHAnsi" w:hAnsiTheme="minorHAnsi" w:cstheme="minorHAnsi"/>
              </w:rPr>
              <w:t>06</w:t>
            </w:r>
            <w:r w:rsidR="00A968A1">
              <w:rPr>
                <w:rFonts w:asciiTheme="minorHAnsi" w:hAnsiTheme="minorHAnsi" w:cstheme="minorHAnsi"/>
              </w:rPr>
              <w:t xml:space="preserve"> </w:t>
            </w:r>
            <w:r w:rsidRPr="002F1CBA">
              <w:rPr>
                <w:rFonts w:asciiTheme="minorHAnsi" w:hAnsiTheme="minorHAnsi" w:cstheme="minorHAnsi"/>
              </w:rPr>
              <w:t>de</w:t>
            </w:r>
            <w:r w:rsidR="00447ED7">
              <w:rPr>
                <w:rFonts w:asciiTheme="minorHAnsi" w:hAnsiTheme="minorHAnsi" w:cstheme="minorHAnsi"/>
              </w:rPr>
              <w:t xml:space="preserve"> </w:t>
            </w:r>
            <w:r w:rsidRPr="002F1CBA">
              <w:rPr>
                <w:rFonts w:asciiTheme="minorHAnsi" w:hAnsiTheme="minorHAnsi" w:cstheme="minorHAnsi"/>
              </w:rPr>
              <w:t>setembro</w:t>
            </w:r>
            <w:r w:rsidR="00447ED7">
              <w:rPr>
                <w:rFonts w:asciiTheme="minorHAnsi" w:hAnsiTheme="minorHAnsi" w:cstheme="minorHAnsi"/>
              </w:rPr>
              <w:t xml:space="preserve"> </w:t>
            </w:r>
            <w:r w:rsidRPr="002F1CBA">
              <w:rPr>
                <w:rFonts w:asciiTheme="minorHAnsi" w:hAnsiTheme="minorHAnsi" w:cstheme="minorHAnsi"/>
              </w:rPr>
              <w:t>de</w:t>
            </w:r>
            <w:r w:rsidR="00447ED7">
              <w:rPr>
                <w:rFonts w:asciiTheme="minorHAnsi" w:hAnsiTheme="minorHAnsi" w:cstheme="minorHAnsi"/>
              </w:rPr>
              <w:t xml:space="preserve"> </w:t>
            </w:r>
            <w:r w:rsidRPr="002F1CBA">
              <w:rPr>
                <w:rFonts w:asciiTheme="minorHAnsi" w:hAnsiTheme="minorHAnsi" w:cstheme="minorHAnsi"/>
              </w:rPr>
              <w:t>2023,</w:t>
            </w:r>
            <w:r w:rsidR="00447ED7">
              <w:rPr>
                <w:rFonts w:asciiTheme="minorHAnsi" w:hAnsiTheme="minorHAnsi" w:cstheme="minorHAnsi"/>
              </w:rPr>
              <w:t xml:space="preserve"> </w:t>
            </w:r>
            <w:r w:rsidRPr="002F1CBA">
              <w:rPr>
                <w:rFonts w:asciiTheme="minorHAnsi" w:hAnsiTheme="minorHAnsi" w:cstheme="minorHAnsi"/>
              </w:rPr>
              <w:t>no</w:t>
            </w:r>
            <w:r w:rsidR="00447ED7">
              <w:rPr>
                <w:rFonts w:asciiTheme="minorHAnsi" w:hAnsiTheme="minorHAnsi" w:cstheme="minorHAnsi"/>
              </w:rPr>
              <w:t xml:space="preserve"> </w:t>
            </w:r>
            <w:r w:rsidRPr="002F1CBA">
              <w:rPr>
                <w:rFonts w:asciiTheme="minorHAnsi" w:hAnsiTheme="minorHAnsi" w:cstheme="minorHAnsi"/>
              </w:rPr>
              <w:t>que</w:t>
            </w:r>
            <w:r w:rsidR="00447ED7">
              <w:rPr>
                <w:rFonts w:asciiTheme="minorHAnsi" w:hAnsiTheme="minorHAnsi" w:cstheme="minorHAnsi"/>
              </w:rPr>
              <w:t xml:space="preserve"> </w:t>
            </w:r>
            <w:r w:rsidRPr="002F1CBA">
              <w:rPr>
                <w:rFonts w:asciiTheme="minorHAnsi" w:hAnsiTheme="minorHAnsi" w:cstheme="minorHAnsi"/>
              </w:rPr>
              <w:t>se</w:t>
            </w:r>
            <w:r w:rsidR="00447ED7">
              <w:rPr>
                <w:rFonts w:asciiTheme="minorHAnsi" w:hAnsiTheme="minorHAnsi" w:cstheme="minorHAnsi"/>
              </w:rPr>
              <w:t xml:space="preserve"> </w:t>
            </w:r>
            <w:r w:rsidRPr="002F1CBA">
              <w:rPr>
                <w:rFonts w:asciiTheme="minorHAnsi" w:hAnsiTheme="minorHAnsi" w:cstheme="minorHAnsi"/>
              </w:rPr>
              <w:t>refere</w:t>
            </w:r>
            <w:r w:rsidR="00447ED7">
              <w:rPr>
                <w:rFonts w:asciiTheme="minorHAnsi" w:hAnsiTheme="minorHAnsi" w:cstheme="minorHAnsi"/>
              </w:rPr>
              <w:t xml:space="preserve"> </w:t>
            </w:r>
            <w:r w:rsidRPr="002F1CBA">
              <w:rPr>
                <w:rFonts w:asciiTheme="minorHAnsi" w:hAnsiTheme="minorHAnsi" w:cstheme="minorHAnsi"/>
              </w:rPr>
              <w:t>às</w:t>
            </w:r>
            <w:r w:rsidR="00447ED7">
              <w:rPr>
                <w:rFonts w:asciiTheme="minorHAnsi" w:hAnsiTheme="minorHAnsi" w:cstheme="minorHAnsi"/>
                <w:spacing w:val="58"/>
              </w:rPr>
              <w:t xml:space="preserve"> </w:t>
            </w:r>
            <w:r w:rsidRPr="002F1CBA">
              <w:rPr>
                <w:rFonts w:asciiTheme="minorHAnsi" w:hAnsiTheme="minorHAnsi" w:cstheme="minorHAnsi"/>
              </w:rPr>
              <w:t>retenções</w:t>
            </w:r>
            <w:r w:rsidR="00447ED7">
              <w:rPr>
                <w:rFonts w:asciiTheme="minorHAnsi" w:hAnsiTheme="minorHAnsi" w:cstheme="minorHAnsi"/>
              </w:rPr>
              <w:t xml:space="preserve"> </w:t>
            </w:r>
            <w:r w:rsidRPr="002F1CBA">
              <w:rPr>
                <w:rFonts w:asciiTheme="minorHAnsi" w:hAnsiTheme="minorHAnsi" w:cstheme="minorHAnsi"/>
              </w:rPr>
              <w:t>na</w:t>
            </w:r>
            <w:r w:rsidR="00447ED7">
              <w:rPr>
                <w:rFonts w:asciiTheme="minorHAnsi" w:hAnsiTheme="minorHAnsi" w:cstheme="minorHAnsi"/>
              </w:rPr>
              <w:t xml:space="preserve"> </w:t>
            </w:r>
            <w:r w:rsidRPr="002F1CBA">
              <w:rPr>
                <w:rFonts w:asciiTheme="minorHAnsi" w:hAnsiTheme="minorHAnsi" w:cstheme="minorHAnsi"/>
              </w:rPr>
              <w:t>fonte</w:t>
            </w:r>
            <w:r w:rsidR="00447ED7">
              <w:rPr>
                <w:rFonts w:asciiTheme="minorHAnsi" w:hAnsiTheme="minorHAnsi" w:cstheme="minorHAnsi"/>
              </w:rPr>
              <w:t xml:space="preserve"> </w:t>
            </w:r>
            <w:r w:rsidRPr="002F1CBA">
              <w:rPr>
                <w:rFonts w:asciiTheme="minorHAnsi" w:hAnsiTheme="minorHAnsi" w:cstheme="minorHAnsi"/>
              </w:rPr>
              <w:t>do</w:t>
            </w:r>
            <w:r w:rsidR="00447ED7">
              <w:rPr>
                <w:rFonts w:asciiTheme="minorHAnsi" w:hAnsiTheme="minorHAnsi" w:cstheme="minorHAnsi"/>
              </w:rPr>
              <w:t xml:space="preserve"> </w:t>
            </w:r>
            <w:r w:rsidRPr="002F1CBA">
              <w:rPr>
                <w:rFonts w:asciiTheme="minorHAnsi" w:hAnsiTheme="minorHAnsi" w:cstheme="minorHAnsi"/>
              </w:rPr>
              <w:t>imposto</w:t>
            </w:r>
            <w:r w:rsidR="00447ED7">
              <w:rPr>
                <w:rFonts w:asciiTheme="minorHAnsi" w:hAnsiTheme="minorHAnsi" w:cstheme="minorHAnsi"/>
                <w:spacing w:val="59"/>
              </w:rPr>
              <w:t xml:space="preserve"> </w:t>
            </w:r>
            <w:r w:rsidRPr="002F1CBA">
              <w:rPr>
                <w:rFonts w:asciiTheme="minorHAnsi" w:hAnsiTheme="minorHAnsi" w:cstheme="minorHAnsi"/>
              </w:rPr>
              <w:t>de</w:t>
            </w:r>
            <w:r w:rsidR="00447ED7">
              <w:rPr>
                <w:rFonts w:asciiTheme="minorHAnsi" w:hAnsiTheme="minorHAnsi" w:cstheme="minorHAnsi"/>
              </w:rPr>
              <w:t xml:space="preserve"> </w:t>
            </w:r>
            <w:r w:rsidRPr="002F1CBA">
              <w:rPr>
                <w:rFonts w:asciiTheme="minorHAnsi" w:hAnsiTheme="minorHAnsi" w:cstheme="minorHAnsi"/>
              </w:rPr>
              <w:t>Renda</w:t>
            </w:r>
            <w:r w:rsidR="00447ED7">
              <w:rPr>
                <w:rFonts w:asciiTheme="minorHAnsi" w:hAnsiTheme="minorHAnsi" w:cstheme="minorHAnsi"/>
              </w:rPr>
              <w:t xml:space="preserve"> </w:t>
            </w:r>
            <w:r w:rsidR="00447ED7" w:rsidRPr="00447ED7">
              <w:rPr>
                <w:rFonts w:asciiTheme="minorHAnsi" w:hAnsiTheme="minorHAnsi" w:cstheme="minorHAnsi"/>
                <w:color w:val="000000" w:themeColor="text1"/>
              </w:rPr>
              <w:t>obrigatoriamente informar no documento fiscal, o valor bruto do preço do bem fornecido ou do serviço prestado, e os valores do IR e sua alíquota, o valor do INSS e alíquota. Quando tratar-se de prestação de serviços, haverá a retenção de ISSQN nos termos da L.C. 068/2017, cuja alíquota é de 5% sobre o valor dos serviços.</w:t>
            </w:r>
          </w:p>
          <w:p w14:paraId="121908CA" w14:textId="77777777" w:rsidR="00447ED7" w:rsidRDefault="00447ED7" w:rsidP="00447ED7">
            <w:pPr>
              <w:pStyle w:val="NormalWeb"/>
              <w:spacing w:line="230" w:lineRule="atLeast"/>
              <w:jc w:val="both"/>
              <w:rPr>
                <w:rFonts w:asciiTheme="minorHAnsi" w:hAnsiTheme="minorHAnsi" w:cstheme="minorHAnsi"/>
                <w:color w:val="000000" w:themeColor="text1"/>
              </w:rPr>
            </w:pPr>
            <w:r w:rsidRPr="00447ED7">
              <w:rPr>
                <w:rFonts w:asciiTheme="minorHAnsi" w:hAnsiTheme="minorHAnsi" w:cstheme="minorHAnsi"/>
                <w:color w:val="000000" w:themeColor="text1"/>
              </w:rPr>
              <w:t>8.10. Não estão sujeitos à retenção do IR na fonte os pagamentos realizados a pessoas físicas ou jurídicas por serviços e produtos elencados no artigo 4º, da Instrução Normativa RFB nº 1.234, de 11 de janeiro de 2012, e alterações posteriores, porém deverão enviar juntamente com a nota fiscal ou documento de cobrança, a declaração ANEXO II do Decreto Municipal 108/2023, declarando para fins de não incidência na fonte do IRPJ, que é regularmente inscrita no Regime Especial Unificado de Arrecadação de Tributos e Contribuições devidos pelas Microempresas e Empresas de Pequeno Porte Simples Nacional, de que trata o art. 12 da Lei Complementar nº 123, de 14 de dezembro de 2006.</w:t>
            </w:r>
          </w:p>
          <w:p w14:paraId="3F9746BC" w14:textId="00387CD1" w:rsidR="0072441F" w:rsidRPr="00A968A1" w:rsidRDefault="00447ED7" w:rsidP="00447ED7">
            <w:pPr>
              <w:pStyle w:val="NormalWeb"/>
              <w:spacing w:line="230" w:lineRule="atLeast"/>
              <w:jc w:val="both"/>
              <w:rPr>
                <w:rFonts w:asciiTheme="minorHAnsi" w:hAnsiTheme="minorHAnsi" w:cstheme="minorHAnsi"/>
                <w:color w:val="C00000"/>
              </w:rPr>
            </w:pPr>
            <w:r w:rsidRPr="00447ED7">
              <w:rPr>
                <w:rFonts w:asciiTheme="minorHAnsi" w:hAnsiTheme="minorHAnsi" w:cstheme="minorHAnsi"/>
                <w:color w:val="000000" w:themeColor="text1"/>
              </w:rPr>
              <w:t>8.11. A contratada deve informar imediatamente a Receita Federal e o Município de Corumbiara, sobre eventual desenquadramento da situação, estando ciente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tc>
      </w:tr>
    </w:tbl>
    <w:p w14:paraId="6371557E"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58F8A460"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0DE9AF59" w14:textId="77777777" w:rsidR="0072441F" w:rsidRPr="002F1CBA" w:rsidRDefault="0072441F" w:rsidP="00873DF0">
            <w:pPr>
              <w:jc w:val="both"/>
              <w:rPr>
                <w:rFonts w:asciiTheme="minorHAnsi" w:hAnsiTheme="minorHAnsi" w:cstheme="minorHAnsi"/>
                <w:sz w:val="24"/>
              </w:rPr>
            </w:pPr>
            <w:r w:rsidRPr="002F1CBA">
              <w:rPr>
                <w:rStyle w:val="Forte"/>
                <w:rFonts w:asciiTheme="minorHAnsi" w:eastAsiaTheme="majorEastAsia" w:hAnsiTheme="minorHAnsi" w:cstheme="minorHAnsi"/>
                <w:sz w:val="24"/>
              </w:rPr>
              <w:t>9. FORMA DE CRITÉRIOS DE SELEÇÃO DO FORNECEDOR</w:t>
            </w:r>
          </w:p>
        </w:tc>
      </w:tr>
      <w:tr w:rsidR="0072441F" w:rsidRPr="002F1CBA" w14:paraId="0D42A820"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55C6D5CF"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lastRenderedPageBreak/>
              <w:t>9.1.   O fornecedor será selecionado por meio da realização de procedimento de licitação, na modalidade pregão, sob a sua forma eletrônica, por meio do Sistema de Registro de Preços, com adoção do critério de julgamento pelo menor preço por item.</w:t>
            </w:r>
          </w:p>
          <w:p w14:paraId="4805455C"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9.2.   A escolha do procedimento de Sistema de Registro de Preços visa agilidade nas contratações, tendo em vista que a licitação já estará realizada, as condições de fornecimento estarão ajustadas, os preços e os respectivos fornecedores já estarão definidos. Sendo assim, somente solicitará o fornecimento do objeto, cujo preço foi registrado, quando houver demanda e o fornecedor deverá realizar o fornecimento conforme as condições ajustadas.</w:t>
            </w:r>
          </w:p>
        </w:tc>
      </w:tr>
    </w:tbl>
    <w:p w14:paraId="513894F6"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563D580F"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02B78A32"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10.</w:t>
            </w:r>
            <w:r w:rsidRPr="002F1CBA">
              <w:rPr>
                <w:rStyle w:val="Forte"/>
                <w:rFonts w:asciiTheme="minorHAnsi" w:eastAsiaTheme="majorEastAsia" w:hAnsiTheme="minorHAnsi" w:cstheme="minorHAnsi"/>
                <w:spacing w:val="-13"/>
              </w:rPr>
              <w:t> </w:t>
            </w:r>
            <w:r w:rsidRPr="002F1CBA">
              <w:rPr>
                <w:rStyle w:val="Forte"/>
                <w:rFonts w:asciiTheme="minorHAnsi" w:eastAsiaTheme="majorEastAsia" w:hAnsiTheme="minorHAnsi" w:cstheme="minorHAnsi"/>
              </w:rPr>
              <w:t>CUSTO</w:t>
            </w:r>
            <w:r w:rsidRPr="002F1CBA">
              <w:rPr>
                <w:rStyle w:val="Forte"/>
                <w:rFonts w:asciiTheme="minorHAnsi" w:eastAsiaTheme="majorEastAsia" w:hAnsiTheme="minorHAnsi" w:cstheme="minorHAnsi"/>
                <w:spacing w:val="-12"/>
              </w:rPr>
              <w:t> </w:t>
            </w:r>
            <w:r w:rsidRPr="002F1CBA">
              <w:rPr>
                <w:rStyle w:val="Forte"/>
                <w:rFonts w:asciiTheme="minorHAnsi" w:eastAsiaTheme="majorEastAsia" w:hAnsiTheme="minorHAnsi" w:cstheme="minorHAnsi"/>
              </w:rPr>
              <w:t>ESTIMADO</w:t>
            </w:r>
            <w:r w:rsidRPr="002F1CBA">
              <w:rPr>
                <w:rStyle w:val="Forte"/>
                <w:rFonts w:asciiTheme="minorHAnsi" w:eastAsiaTheme="majorEastAsia" w:hAnsiTheme="minorHAnsi" w:cstheme="minorHAnsi"/>
                <w:spacing w:val="-13"/>
              </w:rPr>
              <w:t> </w:t>
            </w:r>
            <w:r w:rsidRPr="002F1CBA">
              <w:rPr>
                <w:rStyle w:val="Forte"/>
                <w:rFonts w:asciiTheme="minorHAnsi" w:eastAsiaTheme="majorEastAsia" w:hAnsiTheme="minorHAnsi" w:cstheme="minorHAnsi"/>
              </w:rPr>
              <w:t>DA</w:t>
            </w:r>
            <w:r w:rsidRPr="002F1CBA">
              <w:rPr>
                <w:rStyle w:val="Forte"/>
                <w:rFonts w:asciiTheme="minorHAnsi" w:eastAsiaTheme="majorEastAsia" w:hAnsiTheme="minorHAnsi" w:cstheme="minorHAnsi"/>
                <w:spacing w:val="-12"/>
              </w:rPr>
              <w:t> </w:t>
            </w:r>
            <w:r w:rsidRPr="002F1CBA">
              <w:rPr>
                <w:rStyle w:val="Forte"/>
                <w:rFonts w:asciiTheme="minorHAnsi" w:eastAsiaTheme="majorEastAsia" w:hAnsiTheme="minorHAnsi" w:cstheme="minorHAnsi"/>
              </w:rPr>
              <w:t>CONTRATAÇÃO/PREÇO</w:t>
            </w:r>
            <w:r w:rsidRPr="002F1CBA">
              <w:rPr>
                <w:rStyle w:val="Forte"/>
                <w:rFonts w:asciiTheme="minorHAnsi" w:eastAsiaTheme="majorEastAsia" w:hAnsiTheme="minorHAnsi" w:cstheme="minorHAnsi"/>
                <w:spacing w:val="-13"/>
              </w:rPr>
              <w:t> </w:t>
            </w:r>
            <w:r w:rsidRPr="002F1CBA">
              <w:rPr>
                <w:rStyle w:val="Forte"/>
                <w:rFonts w:asciiTheme="minorHAnsi" w:eastAsiaTheme="majorEastAsia" w:hAnsiTheme="minorHAnsi" w:cstheme="minorHAnsi"/>
              </w:rPr>
              <w:t>DE</w:t>
            </w:r>
            <w:r w:rsidRPr="002F1CBA">
              <w:rPr>
                <w:rStyle w:val="Forte"/>
                <w:rFonts w:asciiTheme="minorHAnsi" w:eastAsiaTheme="majorEastAsia" w:hAnsiTheme="minorHAnsi" w:cstheme="minorHAnsi"/>
                <w:spacing w:val="-12"/>
              </w:rPr>
              <w:t> </w:t>
            </w:r>
            <w:r w:rsidRPr="002F1CBA">
              <w:rPr>
                <w:rStyle w:val="Forte"/>
                <w:rFonts w:asciiTheme="minorHAnsi" w:eastAsiaTheme="majorEastAsia" w:hAnsiTheme="minorHAnsi" w:cstheme="minorHAnsi"/>
                <w:spacing w:val="-2"/>
              </w:rPr>
              <w:t>REFERÊNCIA</w:t>
            </w:r>
          </w:p>
        </w:tc>
      </w:tr>
      <w:tr w:rsidR="0072441F" w:rsidRPr="002F1CBA" w14:paraId="5851CB31"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0A6824A0"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O</w:t>
            </w:r>
            <w:r w:rsidRPr="002F1CBA">
              <w:rPr>
                <w:rFonts w:asciiTheme="minorHAnsi" w:hAnsiTheme="minorHAnsi" w:cstheme="minorHAnsi"/>
                <w:spacing w:val="-4"/>
                <w:sz w:val="24"/>
              </w:rPr>
              <w:t> </w:t>
            </w:r>
            <w:r w:rsidRPr="002F1CBA">
              <w:rPr>
                <w:rFonts w:asciiTheme="minorHAnsi" w:hAnsiTheme="minorHAnsi" w:cstheme="minorHAnsi"/>
                <w:sz w:val="24"/>
              </w:rPr>
              <w:t>custo</w:t>
            </w:r>
            <w:r w:rsidRPr="002F1CBA">
              <w:rPr>
                <w:rFonts w:asciiTheme="minorHAnsi" w:hAnsiTheme="minorHAnsi" w:cstheme="minorHAnsi"/>
                <w:spacing w:val="-4"/>
                <w:sz w:val="24"/>
              </w:rPr>
              <w:t> </w:t>
            </w:r>
            <w:r w:rsidRPr="002F1CBA">
              <w:rPr>
                <w:rFonts w:asciiTheme="minorHAnsi" w:hAnsiTheme="minorHAnsi" w:cstheme="minorHAnsi"/>
                <w:sz w:val="24"/>
              </w:rPr>
              <w:t>estimado</w:t>
            </w:r>
            <w:r w:rsidRPr="002F1CBA">
              <w:rPr>
                <w:rFonts w:asciiTheme="minorHAnsi" w:hAnsiTheme="minorHAnsi" w:cstheme="minorHAnsi"/>
                <w:spacing w:val="-4"/>
                <w:sz w:val="24"/>
              </w:rPr>
              <w:t> </w:t>
            </w:r>
            <w:r w:rsidRPr="002F1CBA">
              <w:rPr>
                <w:rFonts w:asciiTheme="minorHAnsi" w:hAnsiTheme="minorHAnsi" w:cstheme="minorHAnsi"/>
                <w:sz w:val="24"/>
              </w:rPr>
              <w:t>para</w:t>
            </w:r>
            <w:r w:rsidRPr="002F1CBA">
              <w:rPr>
                <w:rFonts w:asciiTheme="minorHAnsi" w:hAnsiTheme="minorHAnsi" w:cstheme="minorHAnsi"/>
                <w:spacing w:val="-4"/>
                <w:sz w:val="24"/>
              </w:rPr>
              <w:t> </w:t>
            </w:r>
            <w:r w:rsidRPr="002F1CBA">
              <w:rPr>
                <w:rFonts w:asciiTheme="minorHAnsi" w:hAnsiTheme="minorHAnsi" w:cstheme="minorHAnsi"/>
                <w:sz w:val="24"/>
              </w:rPr>
              <w:t>a</w:t>
            </w:r>
            <w:r w:rsidRPr="002F1CBA">
              <w:rPr>
                <w:rFonts w:asciiTheme="minorHAnsi" w:hAnsiTheme="minorHAnsi" w:cstheme="minorHAnsi"/>
                <w:spacing w:val="-4"/>
                <w:sz w:val="24"/>
              </w:rPr>
              <w:t> </w:t>
            </w:r>
            <w:r w:rsidRPr="002F1CBA">
              <w:rPr>
                <w:rFonts w:asciiTheme="minorHAnsi" w:hAnsiTheme="minorHAnsi" w:cstheme="minorHAnsi"/>
                <w:sz w:val="24"/>
              </w:rPr>
              <w:t>presente</w:t>
            </w:r>
            <w:r w:rsidRPr="002F1CBA">
              <w:rPr>
                <w:rFonts w:asciiTheme="minorHAnsi" w:hAnsiTheme="minorHAnsi" w:cstheme="minorHAnsi"/>
                <w:spacing w:val="-4"/>
                <w:sz w:val="24"/>
              </w:rPr>
              <w:t> </w:t>
            </w:r>
            <w:r w:rsidRPr="002F1CBA">
              <w:rPr>
                <w:rFonts w:asciiTheme="minorHAnsi" w:hAnsiTheme="minorHAnsi" w:cstheme="minorHAnsi"/>
                <w:sz w:val="24"/>
              </w:rPr>
              <w:t>licitação</w:t>
            </w:r>
            <w:r w:rsidRPr="002F1CBA">
              <w:rPr>
                <w:rFonts w:asciiTheme="minorHAnsi" w:hAnsiTheme="minorHAnsi" w:cstheme="minorHAnsi"/>
                <w:spacing w:val="-4"/>
                <w:sz w:val="24"/>
              </w:rPr>
              <w:t> </w:t>
            </w:r>
            <w:r w:rsidRPr="002F1CBA">
              <w:rPr>
                <w:rFonts w:asciiTheme="minorHAnsi" w:hAnsiTheme="minorHAnsi" w:cstheme="minorHAnsi"/>
                <w:sz w:val="24"/>
              </w:rPr>
              <w:t>é</w:t>
            </w:r>
            <w:r w:rsidRPr="002F1CBA">
              <w:rPr>
                <w:rFonts w:asciiTheme="minorHAnsi" w:hAnsiTheme="minorHAnsi" w:cstheme="minorHAnsi"/>
                <w:spacing w:val="-4"/>
                <w:sz w:val="24"/>
              </w:rPr>
              <w:t> </w:t>
            </w:r>
            <w:r w:rsidRPr="002F1CBA">
              <w:rPr>
                <w:rFonts w:asciiTheme="minorHAnsi" w:hAnsiTheme="minorHAnsi" w:cstheme="minorHAnsi"/>
                <w:sz w:val="24"/>
              </w:rPr>
              <w:t>de</w:t>
            </w:r>
            <w:r w:rsidRPr="002F1CBA">
              <w:rPr>
                <w:rFonts w:asciiTheme="minorHAnsi" w:hAnsiTheme="minorHAnsi" w:cstheme="minorHAnsi"/>
                <w:spacing w:val="-4"/>
                <w:sz w:val="24"/>
              </w:rPr>
              <w:t> </w:t>
            </w:r>
            <w:r w:rsidRPr="002F1CBA">
              <w:rPr>
                <w:rStyle w:val="Forte"/>
                <w:rFonts w:asciiTheme="minorHAnsi" w:eastAsiaTheme="majorEastAsia" w:hAnsiTheme="minorHAnsi" w:cstheme="minorHAnsi"/>
                <w:sz w:val="24"/>
              </w:rPr>
              <w:t>R$</w:t>
            </w:r>
            <w:r w:rsidRPr="002F1CBA">
              <w:rPr>
                <w:rStyle w:val="Forte"/>
                <w:rFonts w:asciiTheme="minorHAnsi" w:eastAsiaTheme="majorEastAsia" w:hAnsiTheme="minorHAnsi" w:cstheme="minorHAnsi"/>
                <w:spacing w:val="-4"/>
                <w:sz w:val="24"/>
              </w:rPr>
              <w:t> 44.541,56 </w:t>
            </w:r>
            <w:r w:rsidRPr="002F1CBA">
              <w:rPr>
                <w:rStyle w:val="Forte"/>
                <w:rFonts w:asciiTheme="minorHAnsi" w:eastAsiaTheme="majorEastAsia" w:hAnsiTheme="minorHAnsi" w:cstheme="minorHAnsi"/>
                <w:sz w:val="24"/>
              </w:rPr>
              <w:t>(quarenta e quatro mil quinhentos e quarenta e um reais e cinquenta e seis centavos).</w:t>
            </w:r>
          </w:p>
        </w:tc>
      </w:tr>
    </w:tbl>
    <w:p w14:paraId="54ECF210"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5F1C6D8F"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210F32CC"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spacing w:val="-2"/>
              </w:rPr>
              <w:t>11.</w:t>
            </w:r>
            <w:r w:rsidRPr="002F1CBA">
              <w:rPr>
                <w:rStyle w:val="Forte"/>
                <w:rFonts w:asciiTheme="minorHAnsi" w:eastAsiaTheme="majorEastAsia" w:hAnsiTheme="minorHAnsi" w:cstheme="minorHAnsi"/>
                <w:spacing w:val="-7"/>
              </w:rPr>
              <w:t> </w:t>
            </w:r>
            <w:r w:rsidRPr="002F1CBA">
              <w:rPr>
                <w:rStyle w:val="Forte"/>
                <w:rFonts w:asciiTheme="minorHAnsi" w:eastAsiaTheme="majorEastAsia" w:hAnsiTheme="minorHAnsi" w:cstheme="minorHAnsi"/>
                <w:spacing w:val="-2"/>
              </w:rPr>
              <w:t>DOTAÇÃO</w:t>
            </w:r>
            <w:r w:rsidRPr="002F1CBA">
              <w:rPr>
                <w:rStyle w:val="Forte"/>
                <w:rFonts w:asciiTheme="minorHAnsi" w:eastAsiaTheme="majorEastAsia" w:hAnsiTheme="minorHAnsi" w:cstheme="minorHAnsi"/>
                <w:spacing w:val="-7"/>
              </w:rPr>
              <w:t> </w:t>
            </w:r>
            <w:r w:rsidRPr="002F1CBA">
              <w:rPr>
                <w:rStyle w:val="Forte"/>
                <w:rFonts w:asciiTheme="minorHAnsi" w:eastAsiaTheme="majorEastAsia" w:hAnsiTheme="minorHAnsi" w:cstheme="minorHAnsi"/>
                <w:spacing w:val="-2"/>
              </w:rPr>
              <w:t>ORÇAMETÁRIA</w:t>
            </w:r>
          </w:p>
        </w:tc>
      </w:tr>
      <w:tr w:rsidR="0072441F" w:rsidRPr="002F1CBA" w14:paraId="107E240F"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60A402A7" w14:textId="77777777" w:rsidR="0072441F" w:rsidRPr="002F1CBA" w:rsidRDefault="0072441F" w:rsidP="00873DF0">
            <w:pPr>
              <w:spacing w:line="230" w:lineRule="atLeast"/>
              <w:jc w:val="both"/>
              <w:rPr>
                <w:rFonts w:asciiTheme="minorHAnsi" w:hAnsiTheme="minorHAnsi" w:cstheme="minorHAnsi"/>
                <w:sz w:val="24"/>
              </w:rPr>
            </w:pPr>
            <w:r w:rsidRPr="002F1CBA">
              <w:rPr>
                <w:rFonts w:asciiTheme="minorHAnsi" w:hAnsiTheme="minorHAnsi" w:cstheme="minorHAnsi"/>
                <w:sz w:val="24"/>
              </w:rPr>
              <w:t>As despesas ocorrerão de acordo com as dotações orçamentárias das Secretarias e divulgadas de acordo com o disposto no Decreto federal </w:t>
            </w:r>
            <w:hyperlink r:id="rId41" w:history="1">
              <w:r w:rsidRPr="002F1CBA">
                <w:rPr>
                  <w:rStyle w:val="Hyperlink"/>
                  <w:rFonts w:asciiTheme="minorHAnsi" w:hAnsiTheme="minorHAnsi" w:cstheme="minorHAnsi"/>
                  <w:color w:val="0000ED"/>
                  <w:sz w:val="24"/>
                </w:rPr>
                <w:t> Nº 11.462</w:t>
              </w:r>
              <w:r w:rsidRPr="002F1CBA">
                <w:rPr>
                  <w:rStyle w:val="Hyperlink"/>
                  <w:rFonts w:asciiTheme="minorHAnsi" w:hAnsiTheme="minorHAnsi" w:cstheme="minorHAnsi"/>
                  <w:color w:val="0000ED"/>
                  <w:sz w:val="24"/>
                  <w:u w:val="none"/>
                </w:rPr>
                <w:t>,</w:t>
              </w:r>
              <w:r w:rsidRPr="002F1CBA">
                <w:rPr>
                  <w:rStyle w:val="Hyperlink"/>
                  <w:rFonts w:asciiTheme="minorHAnsi" w:hAnsiTheme="minorHAnsi" w:cstheme="minorHAnsi"/>
                  <w:color w:val="0000ED"/>
                  <w:sz w:val="24"/>
                </w:rPr>
                <w:t> DE 31 DE MARÇO DE 2023</w:t>
              </w:r>
            </w:hyperlink>
            <w:r w:rsidRPr="002F1CBA">
              <w:rPr>
                <w:rFonts w:asciiTheme="minorHAnsi" w:hAnsiTheme="minorHAnsi" w:cstheme="minorHAnsi"/>
                <w:sz w:val="24"/>
              </w:rPr>
              <w:t>:</w:t>
            </w:r>
          </w:p>
          <w:p w14:paraId="0F06BC9A" w14:textId="77777777" w:rsidR="0072441F" w:rsidRPr="002F1CBA" w:rsidRDefault="0072441F" w:rsidP="00873DF0">
            <w:pPr>
              <w:spacing w:line="230" w:lineRule="atLeast"/>
              <w:jc w:val="both"/>
              <w:rPr>
                <w:rFonts w:asciiTheme="minorHAnsi" w:hAnsiTheme="minorHAnsi" w:cstheme="minorHAnsi"/>
                <w:sz w:val="24"/>
              </w:rPr>
            </w:pPr>
            <w:r w:rsidRPr="002F1CBA">
              <w:rPr>
                <w:rStyle w:val="nfase"/>
                <w:rFonts w:asciiTheme="minorHAnsi" w:hAnsiTheme="minorHAnsi" w:cstheme="minorHAnsi"/>
                <w:sz w:val="24"/>
              </w:rPr>
              <w:t>" Art.17º - Na licitação para registro de preços não é necessário indicar a dotação orçamentária, que somente será exigida para a formalização do contrato ou outro instrumento hábil."</w:t>
            </w:r>
          </w:p>
        </w:tc>
      </w:tr>
    </w:tbl>
    <w:p w14:paraId="523A0B32"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23"/>
      </w:tblGrid>
      <w:tr w:rsidR="0072441F" w:rsidRPr="002F1CBA" w14:paraId="160189BA"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17CC5C67"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12.</w:t>
            </w:r>
            <w:r w:rsidRPr="002F1CBA">
              <w:rPr>
                <w:rStyle w:val="Forte"/>
                <w:rFonts w:asciiTheme="minorHAnsi" w:eastAsiaTheme="majorEastAsia" w:hAnsiTheme="minorHAnsi" w:cstheme="minorHAnsi"/>
                <w:spacing w:val="-6"/>
              </w:rPr>
              <w:t> </w:t>
            </w:r>
            <w:r w:rsidRPr="002F1CBA">
              <w:rPr>
                <w:rStyle w:val="Forte"/>
                <w:rFonts w:asciiTheme="minorHAnsi" w:eastAsiaTheme="majorEastAsia" w:hAnsiTheme="minorHAnsi" w:cstheme="minorHAnsi"/>
              </w:rPr>
              <w:t>DEMAIS</w:t>
            </w:r>
            <w:r w:rsidRPr="002F1CBA">
              <w:rPr>
                <w:rStyle w:val="Forte"/>
                <w:rFonts w:asciiTheme="minorHAnsi" w:eastAsiaTheme="majorEastAsia" w:hAnsiTheme="minorHAnsi" w:cstheme="minorHAnsi"/>
                <w:spacing w:val="-4"/>
              </w:rPr>
              <w:t> </w:t>
            </w:r>
            <w:r w:rsidRPr="002F1CBA">
              <w:rPr>
                <w:rStyle w:val="Forte"/>
                <w:rFonts w:asciiTheme="minorHAnsi" w:eastAsiaTheme="majorEastAsia" w:hAnsiTheme="minorHAnsi" w:cstheme="minorHAnsi"/>
              </w:rPr>
              <w:t>INFORMAÇÕES</w:t>
            </w:r>
            <w:r w:rsidRPr="002F1CBA">
              <w:rPr>
                <w:rStyle w:val="Forte"/>
                <w:rFonts w:asciiTheme="minorHAnsi" w:eastAsiaTheme="majorEastAsia" w:hAnsiTheme="minorHAnsi" w:cstheme="minorHAnsi"/>
                <w:spacing w:val="-4"/>
              </w:rPr>
              <w:t> </w:t>
            </w:r>
            <w:r w:rsidRPr="002F1CBA">
              <w:rPr>
                <w:rStyle w:val="Forte"/>
                <w:rFonts w:asciiTheme="minorHAnsi" w:eastAsiaTheme="majorEastAsia" w:hAnsiTheme="minorHAnsi" w:cstheme="minorHAnsi"/>
              </w:rPr>
              <w:t>ESPECÍFICAS</w:t>
            </w:r>
            <w:r w:rsidRPr="002F1CBA">
              <w:rPr>
                <w:rStyle w:val="Forte"/>
                <w:rFonts w:asciiTheme="minorHAnsi" w:eastAsiaTheme="majorEastAsia" w:hAnsiTheme="minorHAnsi" w:cstheme="minorHAnsi"/>
                <w:spacing w:val="-3"/>
              </w:rPr>
              <w:t> </w:t>
            </w:r>
            <w:r w:rsidRPr="002F1CBA">
              <w:rPr>
                <w:rStyle w:val="Forte"/>
                <w:rFonts w:asciiTheme="minorHAnsi" w:eastAsiaTheme="majorEastAsia" w:hAnsiTheme="minorHAnsi" w:cstheme="minorHAnsi"/>
              </w:rPr>
              <w:t>DO</w:t>
            </w:r>
            <w:r w:rsidRPr="002F1CBA">
              <w:rPr>
                <w:rStyle w:val="Forte"/>
                <w:rFonts w:asciiTheme="minorHAnsi" w:eastAsiaTheme="majorEastAsia" w:hAnsiTheme="minorHAnsi" w:cstheme="minorHAnsi"/>
                <w:spacing w:val="-4"/>
              </w:rPr>
              <w:t> </w:t>
            </w:r>
            <w:r w:rsidRPr="002F1CBA">
              <w:rPr>
                <w:rStyle w:val="Forte"/>
                <w:rFonts w:asciiTheme="minorHAnsi" w:eastAsiaTheme="majorEastAsia" w:hAnsiTheme="minorHAnsi" w:cstheme="minorHAnsi"/>
              </w:rPr>
              <w:t>TERMO</w:t>
            </w:r>
            <w:r w:rsidRPr="002F1CBA">
              <w:rPr>
                <w:rStyle w:val="Forte"/>
                <w:rFonts w:asciiTheme="minorHAnsi" w:eastAsiaTheme="majorEastAsia" w:hAnsiTheme="minorHAnsi" w:cstheme="minorHAnsi"/>
                <w:spacing w:val="-4"/>
              </w:rPr>
              <w:t> </w:t>
            </w:r>
            <w:r w:rsidRPr="002F1CBA">
              <w:rPr>
                <w:rStyle w:val="Forte"/>
                <w:rFonts w:asciiTheme="minorHAnsi" w:eastAsiaTheme="majorEastAsia" w:hAnsiTheme="minorHAnsi" w:cstheme="minorHAnsi"/>
              </w:rPr>
              <w:t>DE</w:t>
            </w:r>
            <w:r w:rsidRPr="002F1CBA">
              <w:rPr>
                <w:rStyle w:val="Forte"/>
                <w:rFonts w:asciiTheme="minorHAnsi" w:eastAsiaTheme="majorEastAsia" w:hAnsiTheme="minorHAnsi" w:cstheme="minorHAnsi"/>
                <w:spacing w:val="-4"/>
              </w:rPr>
              <w:t> </w:t>
            </w:r>
            <w:r w:rsidRPr="002F1CBA">
              <w:rPr>
                <w:rStyle w:val="Forte"/>
                <w:rFonts w:asciiTheme="minorHAnsi" w:eastAsiaTheme="majorEastAsia" w:hAnsiTheme="minorHAnsi" w:cstheme="minorHAnsi"/>
              </w:rPr>
              <w:t>REFERENCIA/PROJETO</w:t>
            </w:r>
            <w:r w:rsidRPr="002F1CBA">
              <w:rPr>
                <w:rStyle w:val="Forte"/>
                <w:rFonts w:asciiTheme="minorHAnsi" w:eastAsiaTheme="majorEastAsia" w:hAnsiTheme="minorHAnsi" w:cstheme="minorHAnsi"/>
                <w:spacing w:val="-3"/>
              </w:rPr>
              <w:t> </w:t>
            </w:r>
            <w:r w:rsidRPr="002F1CBA">
              <w:rPr>
                <w:rStyle w:val="Forte"/>
                <w:rFonts w:asciiTheme="minorHAnsi" w:eastAsiaTheme="majorEastAsia" w:hAnsiTheme="minorHAnsi" w:cstheme="minorHAnsi"/>
                <w:spacing w:val="-2"/>
              </w:rPr>
              <w:t>BÁSICO</w:t>
            </w:r>
          </w:p>
        </w:tc>
      </w:tr>
      <w:tr w:rsidR="0072441F" w:rsidRPr="002F1CBA" w14:paraId="206D4539"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540D61C9"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Não se </w:t>
            </w:r>
            <w:r w:rsidRPr="002F1CBA">
              <w:rPr>
                <w:rFonts w:asciiTheme="minorHAnsi" w:hAnsiTheme="minorHAnsi" w:cstheme="minorHAnsi"/>
                <w:spacing w:val="-2"/>
                <w:sz w:val="24"/>
              </w:rPr>
              <w:t>aplica.</w:t>
            </w:r>
          </w:p>
        </w:tc>
      </w:tr>
    </w:tbl>
    <w:p w14:paraId="1B055016" w14:textId="77777777" w:rsidR="0072441F" w:rsidRPr="002F1CBA" w:rsidRDefault="0072441F" w:rsidP="00873DF0">
      <w:pPr>
        <w:shd w:val="clear" w:color="auto" w:fill="FFFFFF"/>
        <w:jc w:val="both"/>
        <w:rPr>
          <w:rFonts w:asciiTheme="minorHAnsi" w:hAnsiTheme="minorHAnsi" w:cstheme="minorHAnsi"/>
          <w:color w:val="000000"/>
          <w:sz w:val="24"/>
        </w:rPr>
      </w:pPr>
    </w:p>
    <w:tbl>
      <w:tblPr>
        <w:tblW w:w="9923" w:type="dxa"/>
        <w:tblInd w:w="-701"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9923"/>
      </w:tblGrid>
      <w:tr w:rsidR="0072441F" w:rsidRPr="002F1CBA" w14:paraId="22D36277"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35DE0E32" w14:textId="77777777" w:rsidR="0072441F" w:rsidRPr="002F1CBA" w:rsidRDefault="0072441F" w:rsidP="00873DF0">
            <w:pPr>
              <w:pStyle w:val="NormalWeb"/>
              <w:spacing w:before="0" w:beforeAutospacing="0" w:after="0" w:afterAutospacing="0"/>
              <w:jc w:val="both"/>
              <w:rPr>
                <w:rFonts w:asciiTheme="minorHAnsi" w:hAnsiTheme="minorHAnsi" w:cstheme="minorHAnsi"/>
              </w:rPr>
            </w:pPr>
            <w:r w:rsidRPr="002F1CBA">
              <w:rPr>
                <w:rStyle w:val="Forte"/>
                <w:rFonts w:asciiTheme="minorHAnsi" w:eastAsiaTheme="majorEastAsia" w:hAnsiTheme="minorHAnsi" w:cstheme="minorHAnsi"/>
              </w:rPr>
              <w:t>13.</w:t>
            </w:r>
            <w:r w:rsidRPr="002F1CBA">
              <w:rPr>
                <w:rStyle w:val="Forte"/>
                <w:rFonts w:asciiTheme="minorHAnsi" w:eastAsiaTheme="majorEastAsia" w:hAnsiTheme="minorHAnsi" w:cstheme="minorHAnsi"/>
                <w:spacing w:val="-6"/>
              </w:rPr>
              <w:t> </w:t>
            </w:r>
            <w:r w:rsidRPr="002F1CBA">
              <w:rPr>
                <w:rStyle w:val="Forte"/>
                <w:rFonts w:asciiTheme="minorHAnsi" w:eastAsiaTheme="majorEastAsia" w:hAnsiTheme="minorHAnsi" w:cstheme="minorHAnsi"/>
              </w:rPr>
              <w:t>CIÊNCIA</w:t>
            </w:r>
            <w:r w:rsidRPr="002F1CBA">
              <w:rPr>
                <w:rStyle w:val="Forte"/>
                <w:rFonts w:asciiTheme="minorHAnsi" w:eastAsiaTheme="majorEastAsia" w:hAnsiTheme="minorHAnsi" w:cstheme="minorHAnsi"/>
                <w:spacing w:val="-6"/>
              </w:rPr>
              <w:t> </w:t>
            </w:r>
            <w:r w:rsidRPr="002F1CBA">
              <w:rPr>
                <w:rStyle w:val="Forte"/>
                <w:rFonts w:asciiTheme="minorHAnsi" w:eastAsiaTheme="majorEastAsia" w:hAnsiTheme="minorHAnsi" w:cstheme="minorHAnsi"/>
              </w:rPr>
              <w:t>DA</w:t>
            </w:r>
            <w:r w:rsidRPr="002F1CBA">
              <w:rPr>
                <w:rStyle w:val="Forte"/>
                <w:rFonts w:asciiTheme="minorHAnsi" w:eastAsiaTheme="majorEastAsia" w:hAnsiTheme="minorHAnsi" w:cstheme="minorHAnsi"/>
                <w:spacing w:val="-6"/>
              </w:rPr>
              <w:t> </w:t>
            </w:r>
            <w:r w:rsidRPr="002F1CBA">
              <w:rPr>
                <w:rStyle w:val="Forte"/>
                <w:rFonts w:asciiTheme="minorHAnsi" w:eastAsiaTheme="majorEastAsia" w:hAnsiTheme="minorHAnsi" w:cstheme="minorHAnsi"/>
              </w:rPr>
              <w:t>AUTORIDADE</w:t>
            </w:r>
            <w:r w:rsidRPr="002F1CBA">
              <w:rPr>
                <w:rStyle w:val="Forte"/>
                <w:rFonts w:asciiTheme="minorHAnsi" w:eastAsiaTheme="majorEastAsia" w:hAnsiTheme="minorHAnsi" w:cstheme="minorHAnsi"/>
                <w:spacing w:val="-6"/>
              </w:rPr>
              <w:t> </w:t>
            </w:r>
            <w:r w:rsidRPr="002F1CBA">
              <w:rPr>
                <w:rStyle w:val="Forte"/>
                <w:rFonts w:asciiTheme="minorHAnsi" w:eastAsiaTheme="majorEastAsia" w:hAnsiTheme="minorHAnsi" w:cstheme="minorHAnsi"/>
                <w:spacing w:val="-2"/>
              </w:rPr>
              <w:t>COMPETENTE</w:t>
            </w:r>
          </w:p>
        </w:tc>
      </w:tr>
      <w:tr w:rsidR="0072441F" w:rsidRPr="002F1CBA" w14:paraId="1881EB94" w14:textId="77777777" w:rsidTr="000E7DB3">
        <w:tc>
          <w:tcPr>
            <w:tcW w:w="9923" w:type="dxa"/>
            <w:tcBorders>
              <w:top w:val="outset" w:sz="6" w:space="0" w:color="auto"/>
              <w:left w:val="outset" w:sz="6" w:space="0" w:color="auto"/>
              <w:bottom w:val="outset" w:sz="6" w:space="0" w:color="auto"/>
              <w:right w:val="outset" w:sz="6" w:space="0" w:color="auto"/>
            </w:tcBorders>
            <w:vAlign w:val="center"/>
            <w:hideMark/>
          </w:tcPr>
          <w:p w14:paraId="227541F4" w14:textId="77777777" w:rsidR="0072441F" w:rsidRPr="002F1CBA" w:rsidRDefault="0072441F" w:rsidP="00873DF0">
            <w:pPr>
              <w:spacing w:line="230" w:lineRule="atLeast"/>
              <w:jc w:val="both"/>
              <w:rPr>
                <w:rFonts w:asciiTheme="minorHAnsi" w:hAnsiTheme="minorHAnsi" w:cstheme="minorHAnsi"/>
                <w:sz w:val="24"/>
              </w:rPr>
            </w:pPr>
            <w:r w:rsidRPr="002F1CBA">
              <w:rPr>
                <w:rFonts w:asciiTheme="minorHAnsi" w:hAnsiTheme="minorHAnsi" w:cstheme="minorHAnsi"/>
                <w:sz w:val="24"/>
              </w:rPr>
              <w:t>(</w:t>
            </w:r>
            <w:r w:rsidRPr="002F1CBA">
              <w:rPr>
                <w:rFonts w:asciiTheme="minorHAnsi" w:hAnsiTheme="minorHAnsi" w:cstheme="minorHAnsi"/>
                <w:spacing w:val="-8"/>
                <w:sz w:val="24"/>
              </w:rPr>
              <w:t> </w:t>
            </w:r>
            <w:r w:rsidRPr="002F1CBA">
              <w:rPr>
                <w:rFonts w:asciiTheme="minorHAnsi" w:hAnsiTheme="minorHAnsi" w:cstheme="minorHAnsi"/>
                <w:sz w:val="24"/>
              </w:rPr>
              <w:t>X</w:t>
            </w:r>
            <w:r w:rsidRPr="002F1CBA">
              <w:rPr>
                <w:rFonts w:asciiTheme="minorHAnsi" w:hAnsiTheme="minorHAnsi" w:cstheme="minorHAnsi"/>
                <w:spacing w:val="-8"/>
                <w:sz w:val="24"/>
              </w:rPr>
              <w:t> </w:t>
            </w:r>
            <w:r w:rsidRPr="002F1CBA">
              <w:rPr>
                <w:rFonts w:asciiTheme="minorHAnsi" w:hAnsiTheme="minorHAnsi" w:cstheme="minorHAnsi"/>
                <w:sz w:val="24"/>
              </w:rPr>
              <w:t>)</w:t>
            </w:r>
            <w:r w:rsidRPr="002F1CBA">
              <w:rPr>
                <w:rFonts w:asciiTheme="minorHAnsi" w:hAnsiTheme="minorHAnsi" w:cstheme="minorHAnsi"/>
                <w:spacing w:val="-8"/>
                <w:sz w:val="24"/>
              </w:rPr>
              <w:t> </w:t>
            </w:r>
            <w:r w:rsidRPr="002F1CBA">
              <w:rPr>
                <w:rFonts w:asciiTheme="minorHAnsi" w:hAnsiTheme="minorHAnsi" w:cstheme="minorHAnsi"/>
                <w:sz w:val="24"/>
              </w:rPr>
              <w:t>Concordo</w:t>
            </w:r>
            <w:r w:rsidRPr="002F1CBA">
              <w:rPr>
                <w:rFonts w:asciiTheme="minorHAnsi" w:hAnsiTheme="minorHAnsi" w:cstheme="minorHAnsi"/>
                <w:spacing w:val="-8"/>
                <w:sz w:val="24"/>
              </w:rPr>
              <w:t> </w:t>
            </w:r>
            <w:r w:rsidRPr="002F1CBA">
              <w:rPr>
                <w:rFonts w:asciiTheme="minorHAnsi" w:hAnsiTheme="minorHAnsi" w:cstheme="minorHAnsi"/>
                <w:sz w:val="24"/>
              </w:rPr>
              <w:t>com</w:t>
            </w:r>
            <w:r w:rsidRPr="002F1CBA">
              <w:rPr>
                <w:rFonts w:asciiTheme="minorHAnsi" w:hAnsiTheme="minorHAnsi" w:cstheme="minorHAnsi"/>
                <w:spacing w:val="-8"/>
                <w:sz w:val="24"/>
              </w:rPr>
              <w:t> </w:t>
            </w:r>
            <w:r w:rsidRPr="002F1CBA">
              <w:rPr>
                <w:rFonts w:asciiTheme="minorHAnsi" w:hAnsiTheme="minorHAnsi" w:cstheme="minorHAnsi"/>
                <w:sz w:val="24"/>
              </w:rPr>
              <w:t>o</w:t>
            </w:r>
            <w:r w:rsidRPr="002F1CBA">
              <w:rPr>
                <w:rFonts w:asciiTheme="minorHAnsi" w:hAnsiTheme="minorHAnsi" w:cstheme="minorHAnsi"/>
                <w:spacing w:val="-8"/>
                <w:sz w:val="24"/>
              </w:rPr>
              <w:t> </w:t>
            </w:r>
            <w:r w:rsidRPr="002F1CBA">
              <w:rPr>
                <w:rFonts w:asciiTheme="minorHAnsi" w:hAnsiTheme="minorHAnsi" w:cstheme="minorHAnsi"/>
                <w:sz w:val="24"/>
              </w:rPr>
              <w:t>Termo</w:t>
            </w:r>
            <w:r w:rsidRPr="002F1CBA">
              <w:rPr>
                <w:rFonts w:asciiTheme="minorHAnsi" w:hAnsiTheme="minorHAnsi" w:cstheme="minorHAnsi"/>
                <w:spacing w:val="-8"/>
                <w:sz w:val="24"/>
              </w:rPr>
              <w:t> </w:t>
            </w:r>
            <w:r w:rsidRPr="002F1CBA">
              <w:rPr>
                <w:rFonts w:asciiTheme="minorHAnsi" w:hAnsiTheme="minorHAnsi" w:cstheme="minorHAnsi"/>
                <w:sz w:val="24"/>
              </w:rPr>
              <w:t>de</w:t>
            </w:r>
            <w:r w:rsidRPr="002F1CBA">
              <w:rPr>
                <w:rFonts w:asciiTheme="minorHAnsi" w:hAnsiTheme="minorHAnsi" w:cstheme="minorHAnsi"/>
                <w:spacing w:val="-8"/>
                <w:sz w:val="24"/>
              </w:rPr>
              <w:t> </w:t>
            </w:r>
            <w:r w:rsidRPr="002F1CBA">
              <w:rPr>
                <w:rFonts w:asciiTheme="minorHAnsi" w:hAnsiTheme="minorHAnsi" w:cstheme="minorHAnsi"/>
                <w:sz w:val="24"/>
              </w:rPr>
              <w:t>Referência/Projeto</w:t>
            </w:r>
            <w:r w:rsidRPr="002F1CBA">
              <w:rPr>
                <w:rFonts w:asciiTheme="minorHAnsi" w:hAnsiTheme="minorHAnsi" w:cstheme="minorHAnsi"/>
                <w:spacing w:val="-8"/>
                <w:sz w:val="24"/>
              </w:rPr>
              <w:t> </w:t>
            </w:r>
            <w:r w:rsidRPr="002F1CBA">
              <w:rPr>
                <w:rFonts w:asciiTheme="minorHAnsi" w:hAnsiTheme="minorHAnsi" w:cstheme="minorHAnsi"/>
                <w:sz w:val="24"/>
              </w:rPr>
              <w:t>Básico</w:t>
            </w:r>
            <w:r w:rsidRPr="002F1CBA">
              <w:rPr>
                <w:rFonts w:asciiTheme="minorHAnsi" w:hAnsiTheme="minorHAnsi" w:cstheme="minorHAnsi"/>
                <w:spacing w:val="-8"/>
                <w:sz w:val="24"/>
              </w:rPr>
              <w:t> </w:t>
            </w:r>
            <w:r w:rsidRPr="002F1CBA">
              <w:rPr>
                <w:rFonts w:asciiTheme="minorHAnsi" w:hAnsiTheme="minorHAnsi" w:cstheme="minorHAnsi"/>
                <w:sz w:val="24"/>
              </w:rPr>
              <w:t>realizado</w:t>
            </w:r>
            <w:r w:rsidRPr="002F1CBA">
              <w:rPr>
                <w:rFonts w:asciiTheme="minorHAnsi" w:hAnsiTheme="minorHAnsi" w:cstheme="minorHAnsi"/>
                <w:spacing w:val="-8"/>
                <w:sz w:val="24"/>
              </w:rPr>
              <w:t> </w:t>
            </w:r>
            <w:r w:rsidRPr="002F1CBA">
              <w:rPr>
                <w:rFonts w:asciiTheme="minorHAnsi" w:hAnsiTheme="minorHAnsi" w:cstheme="minorHAnsi"/>
                <w:sz w:val="24"/>
              </w:rPr>
              <w:t>e</w:t>
            </w:r>
            <w:r w:rsidRPr="002F1CBA">
              <w:rPr>
                <w:rFonts w:asciiTheme="minorHAnsi" w:hAnsiTheme="minorHAnsi" w:cstheme="minorHAnsi"/>
                <w:spacing w:val="-8"/>
                <w:sz w:val="24"/>
              </w:rPr>
              <w:t> </w:t>
            </w:r>
            <w:r w:rsidRPr="002F1CBA">
              <w:rPr>
                <w:rFonts w:asciiTheme="minorHAnsi" w:hAnsiTheme="minorHAnsi" w:cstheme="minorHAnsi"/>
                <w:sz w:val="24"/>
              </w:rPr>
              <w:t>autorizo</w:t>
            </w:r>
            <w:r w:rsidRPr="002F1CBA">
              <w:rPr>
                <w:rFonts w:asciiTheme="minorHAnsi" w:hAnsiTheme="minorHAnsi" w:cstheme="minorHAnsi"/>
                <w:spacing w:val="-8"/>
                <w:sz w:val="24"/>
              </w:rPr>
              <w:t> </w:t>
            </w:r>
            <w:r w:rsidRPr="002F1CBA">
              <w:rPr>
                <w:rFonts w:asciiTheme="minorHAnsi" w:hAnsiTheme="minorHAnsi" w:cstheme="minorHAnsi"/>
                <w:sz w:val="24"/>
              </w:rPr>
              <w:t>a</w:t>
            </w:r>
            <w:r w:rsidRPr="002F1CBA">
              <w:rPr>
                <w:rFonts w:asciiTheme="minorHAnsi" w:hAnsiTheme="minorHAnsi" w:cstheme="minorHAnsi"/>
                <w:spacing w:val="-8"/>
                <w:sz w:val="24"/>
              </w:rPr>
              <w:t> </w:t>
            </w:r>
            <w:r w:rsidRPr="002F1CBA">
              <w:rPr>
                <w:rFonts w:asciiTheme="minorHAnsi" w:hAnsiTheme="minorHAnsi" w:cstheme="minorHAnsi"/>
                <w:sz w:val="24"/>
              </w:rPr>
              <w:t>contratação</w:t>
            </w:r>
            <w:r w:rsidRPr="002F1CBA">
              <w:rPr>
                <w:rFonts w:asciiTheme="minorHAnsi" w:hAnsiTheme="minorHAnsi" w:cstheme="minorHAnsi"/>
                <w:spacing w:val="-8"/>
                <w:sz w:val="24"/>
              </w:rPr>
              <w:t> </w:t>
            </w:r>
            <w:r w:rsidRPr="002F1CBA">
              <w:rPr>
                <w:rFonts w:asciiTheme="minorHAnsi" w:hAnsiTheme="minorHAnsi" w:cstheme="minorHAnsi"/>
                <w:sz w:val="24"/>
              </w:rPr>
              <w:t>nos</w:t>
            </w:r>
            <w:r w:rsidRPr="002F1CBA">
              <w:rPr>
                <w:rFonts w:asciiTheme="minorHAnsi" w:hAnsiTheme="minorHAnsi" w:cstheme="minorHAnsi"/>
                <w:spacing w:val="-8"/>
                <w:sz w:val="24"/>
              </w:rPr>
              <w:t> </w:t>
            </w:r>
            <w:r w:rsidRPr="002F1CBA">
              <w:rPr>
                <w:rFonts w:asciiTheme="minorHAnsi" w:hAnsiTheme="minorHAnsi" w:cstheme="minorHAnsi"/>
                <w:sz w:val="24"/>
              </w:rPr>
              <w:t>termos</w:t>
            </w:r>
            <w:r w:rsidRPr="002F1CBA">
              <w:rPr>
                <w:rFonts w:asciiTheme="minorHAnsi" w:hAnsiTheme="minorHAnsi" w:cstheme="minorHAnsi"/>
                <w:spacing w:val="-8"/>
                <w:sz w:val="24"/>
              </w:rPr>
              <w:t> </w:t>
            </w:r>
            <w:r w:rsidRPr="002F1CBA">
              <w:rPr>
                <w:rFonts w:asciiTheme="minorHAnsi" w:hAnsiTheme="minorHAnsi" w:cstheme="minorHAnsi"/>
                <w:sz w:val="24"/>
              </w:rPr>
              <w:t>da Lei 14.133/2021.</w:t>
            </w:r>
          </w:p>
          <w:p w14:paraId="076FF580" w14:textId="416A5B80" w:rsidR="0072441F" w:rsidRPr="002F1CBA" w:rsidRDefault="0072441F" w:rsidP="00873DF0">
            <w:pPr>
              <w:jc w:val="both"/>
              <w:rPr>
                <w:rFonts w:asciiTheme="minorHAnsi" w:hAnsiTheme="minorHAnsi" w:cstheme="minorHAnsi"/>
                <w:sz w:val="24"/>
              </w:rPr>
            </w:pPr>
          </w:p>
          <w:p w14:paraId="13C239A5" w14:textId="77777777" w:rsidR="00873DF0"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FATIMA APARECIDA NOTARO</w:t>
            </w:r>
          </w:p>
          <w:p w14:paraId="6D29EA64" w14:textId="4FEEB5D3"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SECRETARIA MUNICIPAL DE EDUCAÇÃO, CULTURA E DESPORTO</w:t>
            </w:r>
          </w:p>
          <w:p w14:paraId="7C11F5B0" w14:textId="7FB0FE59" w:rsidR="0072441F" w:rsidRPr="002F1CBA" w:rsidRDefault="0072441F" w:rsidP="00873DF0">
            <w:pPr>
              <w:jc w:val="both"/>
              <w:rPr>
                <w:rFonts w:asciiTheme="minorHAnsi" w:hAnsiTheme="minorHAnsi" w:cstheme="minorHAnsi"/>
                <w:sz w:val="24"/>
              </w:rPr>
            </w:pPr>
          </w:p>
          <w:p w14:paraId="580B486A"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CARLA POQUIVIQUI DA CRUZ</w:t>
            </w:r>
          </w:p>
          <w:p w14:paraId="43E5DE81"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pacing w:val="-2"/>
                <w:sz w:val="24"/>
              </w:rPr>
              <w:t>SECRETARIA</w:t>
            </w:r>
            <w:r w:rsidRPr="002F1CBA">
              <w:rPr>
                <w:rFonts w:asciiTheme="minorHAnsi" w:hAnsiTheme="minorHAnsi" w:cstheme="minorHAnsi"/>
                <w:spacing w:val="-13"/>
                <w:sz w:val="24"/>
              </w:rPr>
              <w:t> </w:t>
            </w:r>
            <w:r w:rsidRPr="002F1CBA">
              <w:rPr>
                <w:rFonts w:asciiTheme="minorHAnsi" w:hAnsiTheme="minorHAnsi" w:cstheme="minorHAnsi"/>
                <w:spacing w:val="-2"/>
                <w:sz w:val="24"/>
              </w:rPr>
              <w:t>MUNICIPAL</w:t>
            </w:r>
            <w:r w:rsidRPr="002F1CBA">
              <w:rPr>
                <w:rFonts w:asciiTheme="minorHAnsi" w:hAnsiTheme="minorHAnsi" w:cstheme="minorHAnsi"/>
                <w:spacing w:val="-21"/>
                <w:sz w:val="24"/>
              </w:rPr>
              <w:t> </w:t>
            </w:r>
            <w:r w:rsidRPr="002F1CBA">
              <w:rPr>
                <w:rFonts w:asciiTheme="minorHAnsi" w:hAnsiTheme="minorHAnsi" w:cstheme="minorHAnsi"/>
                <w:spacing w:val="-2"/>
                <w:sz w:val="24"/>
              </w:rPr>
              <w:t>ASSISTÊNCIA</w:t>
            </w:r>
            <w:r w:rsidRPr="002F1CBA">
              <w:rPr>
                <w:rFonts w:asciiTheme="minorHAnsi" w:hAnsiTheme="minorHAnsi" w:cstheme="minorHAnsi"/>
                <w:spacing w:val="-13"/>
                <w:sz w:val="24"/>
              </w:rPr>
              <w:t> </w:t>
            </w:r>
            <w:r w:rsidRPr="002F1CBA">
              <w:rPr>
                <w:rFonts w:asciiTheme="minorHAnsi" w:hAnsiTheme="minorHAnsi" w:cstheme="minorHAnsi"/>
                <w:spacing w:val="-2"/>
                <w:sz w:val="24"/>
              </w:rPr>
              <w:t>SOCIAL</w:t>
            </w:r>
          </w:p>
          <w:p w14:paraId="6495C617" w14:textId="77777777" w:rsidR="0072441F" w:rsidRPr="002F1CBA" w:rsidRDefault="0072441F" w:rsidP="00873DF0">
            <w:pPr>
              <w:jc w:val="both"/>
              <w:rPr>
                <w:rFonts w:asciiTheme="minorHAnsi" w:hAnsiTheme="minorHAnsi" w:cstheme="minorHAnsi"/>
                <w:sz w:val="24"/>
              </w:rPr>
            </w:pPr>
          </w:p>
          <w:p w14:paraId="60DD4848"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LORIMAR A. SARETA SCHMOLLER</w:t>
            </w:r>
          </w:p>
          <w:p w14:paraId="242AC986" w14:textId="77777777" w:rsidR="0072441F" w:rsidRPr="002F1CBA" w:rsidRDefault="0072441F" w:rsidP="00873DF0">
            <w:pPr>
              <w:jc w:val="both"/>
              <w:rPr>
                <w:rFonts w:asciiTheme="minorHAnsi" w:hAnsiTheme="minorHAnsi" w:cstheme="minorHAnsi"/>
                <w:sz w:val="24"/>
              </w:rPr>
            </w:pPr>
            <w:r w:rsidRPr="002F1CBA">
              <w:rPr>
                <w:rFonts w:asciiTheme="minorHAnsi" w:hAnsiTheme="minorHAnsi" w:cstheme="minorHAnsi"/>
                <w:sz w:val="24"/>
              </w:rPr>
              <w:t>SECRETARIA MUNICIPAL ADMINISTRAÇÃO E FINANÇAS</w:t>
            </w:r>
          </w:p>
        </w:tc>
      </w:tr>
    </w:tbl>
    <w:p w14:paraId="4B3754B2" w14:textId="77777777" w:rsidR="0072441F" w:rsidRPr="002F1CBA" w:rsidRDefault="0072441F" w:rsidP="00873DF0">
      <w:pPr>
        <w:shd w:val="clear" w:color="auto" w:fill="FFFFFF"/>
        <w:jc w:val="both"/>
        <w:rPr>
          <w:rFonts w:asciiTheme="minorHAnsi" w:hAnsiTheme="minorHAnsi" w:cstheme="minorHAnsi"/>
          <w:color w:val="000000"/>
          <w:sz w:val="24"/>
        </w:rPr>
      </w:pPr>
    </w:p>
    <w:p w14:paraId="24B918E4" w14:textId="59763F12" w:rsidR="0072441F" w:rsidRPr="002F1CBA" w:rsidRDefault="0072441F" w:rsidP="00873DF0">
      <w:pPr>
        <w:shd w:val="clear" w:color="auto" w:fill="FFFFFF"/>
        <w:jc w:val="center"/>
        <w:rPr>
          <w:rFonts w:asciiTheme="minorHAnsi" w:hAnsiTheme="minorHAnsi" w:cstheme="minorHAnsi"/>
          <w:color w:val="000000"/>
          <w:sz w:val="24"/>
        </w:rPr>
      </w:pPr>
      <w:r w:rsidRPr="002F1CBA">
        <w:rPr>
          <w:rFonts w:asciiTheme="minorHAnsi" w:hAnsiTheme="minorHAnsi" w:cstheme="minorHAnsi"/>
          <w:color w:val="000000"/>
          <w:sz w:val="24"/>
        </w:rPr>
        <w:t>Corumbiara-RO,</w:t>
      </w:r>
      <w:r w:rsidRPr="002F1CBA">
        <w:rPr>
          <w:rFonts w:asciiTheme="minorHAnsi" w:hAnsiTheme="minorHAnsi" w:cstheme="minorHAnsi"/>
          <w:color w:val="000000"/>
          <w:spacing w:val="-3"/>
          <w:sz w:val="24"/>
        </w:rPr>
        <w:t> </w:t>
      </w:r>
      <w:r w:rsidRPr="002F1CBA">
        <w:rPr>
          <w:rFonts w:asciiTheme="minorHAnsi" w:hAnsiTheme="minorHAnsi" w:cstheme="minorHAnsi"/>
          <w:color w:val="000000"/>
          <w:sz w:val="24"/>
        </w:rPr>
        <w:t>02</w:t>
      </w:r>
      <w:r w:rsidRPr="002F1CBA">
        <w:rPr>
          <w:rFonts w:asciiTheme="minorHAnsi" w:hAnsiTheme="minorHAnsi" w:cstheme="minorHAnsi"/>
          <w:color w:val="000000"/>
          <w:spacing w:val="-3"/>
          <w:sz w:val="24"/>
        </w:rPr>
        <w:t> </w:t>
      </w:r>
      <w:r w:rsidRPr="002F1CBA">
        <w:rPr>
          <w:rFonts w:asciiTheme="minorHAnsi" w:hAnsiTheme="minorHAnsi" w:cstheme="minorHAnsi"/>
          <w:color w:val="000000"/>
          <w:sz w:val="24"/>
        </w:rPr>
        <w:t>de</w:t>
      </w:r>
      <w:r w:rsidRPr="002F1CBA">
        <w:rPr>
          <w:rFonts w:asciiTheme="minorHAnsi" w:hAnsiTheme="minorHAnsi" w:cstheme="minorHAnsi"/>
          <w:color w:val="000000"/>
          <w:spacing w:val="-3"/>
          <w:sz w:val="24"/>
        </w:rPr>
        <w:t> </w:t>
      </w:r>
      <w:r w:rsidR="0090334A" w:rsidRPr="002F1CBA">
        <w:rPr>
          <w:rFonts w:asciiTheme="minorHAnsi" w:hAnsiTheme="minorHAnsi" w:cstheme="minorHAnsi"/>
          <w:color w:val="000000"/>
          <w:sz w:val="24"/>
        </w:rPr>
        <w:t>julho</w:t>
      </w:r>
      <w:r w:rsidRPr="002F1CBA">
        <w:rPr>
          <w:rFonts w:asciiTheme="minorHAnsi" w:hAnsiTheme="minorHAnsi" w:cstheme="minorHAnsi"/>
          <w:color w:val="000000"/>
          <w:spacing w:val="-3"/>
          <w:sz w:val="24"/>
        </w:rPr>
        <w:t> </w:t>
      </w:r>
      <w:r w:rsidRPr="002F1CBA">
        <w:rPr>
          <w:rFonts w:asciiTheme="minorHAnsi" w:hAnsiTheme="minorHAnsi" w:cstheme="minorHAnsi"/>
          <w:color w:val="000000"/>
          <w:sz w:val="24"/>
        </w:rPr>
        <w:t>de</w:t>
      </w:r>
      <w:r w:rsidRPr="002F1CBA">
        <w:rPr>
          <w:rFonts w:asciiTheme="minorHAnsi" w:hAnsiTheme="minorHAnsi" w:cstheme="minorHAnsi"/>
          <w:color w:val="000000"/>
          <w:spacing w:val="-2"/>
          <w:sz w:val="24"/>
        </w:rPr>
        <w:t> 2024.</w:t>
      </w:r>
    </w:p>
    <w:p w14:paraId="6BFCAFB4" w14:textId="77777777" w:rsidR="0072441F" w:rsidRPr="002F1CBA" w:rsidRDefault="0072441F" w:rsidP="00873DF0">
      <w:pPr>
        <w:shd w:val="clear" w:color="auto" w:fill="FFFFFF"/>
        <w:jc w:val="center"/>
        <w:rPr>
          <w:rFonts w:asciiTheme="minorHAnsi" w:hAnsiTheme="minorHAnsi" w:cstheme="minorHAnsi"/>
          <w:color w:val="000000"/>
          <w:sz w:val="24"/>
        </w:rPr>
      </w:pPr>
    </w:p>
    <w:p w14:paraId="57ED742A" w14:textId="77777777" w:rsidR="0072441F" w:rsidRPr="002F1CBA" w:rsidRDefault="0072441F" w:rsidP="00873DF0">
      <w:pPr>
        <w:shd w:val="clear" w:color="auto" w:fill="FFFFFF"/>
        <w:jc w:val="center"/>
        <w:rPr>
          <w:rFonts w:asciiTheme="minorHAnsi" w:hAnsiTheme="minorHAnsi" w:cstheme="minorHAnsi"/>
          <w:color w:val="000000"/>
          <w:sz w:val="24"/>
        </w:rPr>
      </w:pPr>
    </w:p>
    <w:p w14:paraId="4B8E5F20" w14:textId="77777777" w:rsidR="0072441F" w:rsidRPr="002F1CBA" w:rsidRDefault="0072441F" w:rsidP="00873DF0">
      <w:pPr>
        <w:shd w:val="clear" w:color="auto" w:fill="FFFFFF"/>
        <w:jc w:val="center"/>
        <w:rPr>
          <w:rFonts w:asciiTheme="minorHAnsi" w:hAnsiTheme="minorHAnsi" w:cstheme="minorHAnsi"/>
          <w:color w:val="000000"/>
          <w:sz w:val="24"/>
        </w:rPr>
      </w:pPr>
      <w:r w:rsidRPr="002F1CBA">
        <w:rPr>
          <w:rFonts w:asciiTheme="minorHAnsi" w:hAnsiTheme="minorHAnsi" w:cstheme="minorHAnsi"/>
          <w:color w:val="000000"/>
          <w:sz w:val="24"/>
        </w:rPr>
        <w:t>Elaborado</w:t>
      </w:r>
      <w:r w:rsidRPr="002F1CBA">
        <w:rPr>
          <w:rFonts w:asciiTheme="minorHAnsi" w:hAnsiTheme="minorHAnsi" w:cstheme="minorHAnsi"/>
          <w:color w:val="000000"/>
          <w:spacing w:val="-4"/>
          <w:sz w:val="24"/>
        </w:rPr>
        <w:t> </w:t>
      </w:r>
      <w:r w:rsidRPr="002F1CBA">
        <w:rPr>
          <w:rFonts w:asciiTheme="minorHAnsi" w:hAnsiTheme="minorHAnsi" w:cstheme="minorHAnsi"/>
          <w:color w:val="000000"/>
          <w:sz w:val="24"/>
        </w:rPr>
        <w:t>por:</w:t>
      </w:r>
      <w:r w:rsidRPr="002F1CBA">
        <w:rPr>
          <w:rFonts w:asciiTheme="minorHAnsi" w:hAnsiTheme="minorHAnsi" w:cstheme="minorHAnsi"/>
          <w:color w:val="000000"/>
          <w:spacing w:val="-3"/>
          <w:sz w:val="24"/>
        </w:rPr>
        <w:t> </w:t>
      </w:r>
      <w:r w:rsidRPr="002F1CBA">
        <w:rPr>
          <w:rFonts w:asciiTheme="minorHAnsi" w:hAnsiTheme="minorHAnsi" w:cstheme="minorHAnsi"/>
          <w:color w:val="000000"/>
          <w:sz w:val="24"/>
        </w:rPr>
        <w:t>Barbara Rachel Nogueira da Silva</w:t>
      </w:r>
    </w:p>
    <w:p w14:paraId="752846F7" w14:textId="77777777" w:rsidR="006E16DB" w:rsidRPr="002F1CBA" w:rsidRDefault="006E16DB" w:rsidP="00873DF0">
      <w:pPr>
        <w:jc w:val="both"/>
        <w:rPr>
          <w:rFonts w:asciiTheme="minorHAnsi" w:hAnsiTheme="minorHAnsi" w:cstheme="minorHAnsi"/>
          <w:sz w:val="24"/>
        </w:rPr>
      </w:pPr>
    </w:p>
    <w:p w14:paraId="6D29C4AE" w14:textId="77777777" w:rsidR="006E16DB" w:rsidRPr="002F1CBA" w:rsidRDefault="006E16DB" w:rsidP="00873DF0">
      <w:pPr>
        <w:jc w:val="both"/>
        <w:rPr>
          <w:rFonts w:asciiTheme="minorHAnsi" w:hAnsiTheme="minorHAnsi" w:cstheme="minorHAnsi"/>
          <w:b/>
          <w:sz w:val="24"/>
        </w:rPr>
      </w:pPr>
    </w:p>
    <w:p w14:paraId="38C7B4A1" w14:textId="77777777" w:rsidR="00C71D74" w:rsidRPr="002F1CBA" w:rsidRDefault="00C71D74" w:rsidP="00873DF0">
      <w:pPr>
        <w:jc w:val="both"/>
        <w:rPr>
          <w:rFonts w:asciiTheme="minorHAnsi" w:hAnsiTheme="minorHAnsi" w:cstheme="minorHAnsi"/>
          <w:b/>
          <w:sz w:val="24"/>
        </w:rPr>
      </w:pPr>
    </w:p>
    <w:p w14:paraId="44B9552C" w14:textId="4FF6C819" w:rsidR="00C71D74" w:rsidRDefault="00C71D74" w:rsidP="00873DF0">
      <w:pPr>
        <w:jc w:val="both"/>
        <w:rPr>
          <w:rFonts w:asciiTheme="minorHAnsi" w:hAnsiTheme="minorHAnsi" w:cstheme="minorHAnsi"/>
          <w:b/>
          <w:sz w:val="24"/>
        </w:rPr>
      </w:pPr>
    </w:p>
    <w:p w14:paraId="49674F9B" w14:textId="1B65D610" w:rsidR="003A0223" w:rsidRDefault="003A0223" w:rsidP="00873DF0">
      <w:pPr>
        <w:jc w:val="both"/>
        <w:rPr>
          <w:rFonts w:asciiTheme="minorHAnsi" w:hAnsiTheme="minorHAnsi" w:cstheme="minorHAnsi"/>
          <w:b/>
          <w:sz w:val="24"/>
        </w:rPr>
      </w:pPr>
    </w:p>
    <w:p w14:paraId="2CD1D4BE" w14:textId="08DB47F5" w:rsidR="003A0223" w:rsidRDefault="003A0223" w:rsidP="00873DF0">
      <w:pPr>
        <w:jc w:val="both"/>
        <w:rPr>
          <w:rFonts w:asciiTheme="minorHAnsi" w:hAnsiTheme="minorHAnsi" w:cstheme="minorHAnsi"/>
          <w:b/>
          <w:sz w:val="24"/>
        </w:rPr>
      </w:pPr>
    </w:p>
    <w:p w14:paraId="5F6427B1" w14:textId="77777777" w:rsidR="003A0223" w:rsidRPr="002F1CBA" w:rsidRDefault="003A0223" w:rsidP="00873DF0">
      <w:pPr>
        <w:jc w:val="both"/>
        <w:rPr>
          <w:rFonts w:asciiTheme="minorHAnsi" w:hAnsiTheme="minorHAnsi" w:cstheme="minorHAnsi"/>
          <w:b/>
          <w:sz w:val="24"/>
        </w:rPr>
      </w:pPr>
    </w:p>
    <w:p w14:paraId="0710C84C" w14:textId="77777777" w:rsidR="00C71D74" w:rsidRPr="002F1CBA" w:rsidRDefault="00C71D74" w:rsidP="00873DF0">
      <w:pPr>
        <w:jc w:val="both"/>
        <w:rPr>
          <w:rFonts w:asciiTheme="minorHAnsi" w:hAnsiTheme="minorHAnsi" w:cstheme="minorHAnsi"/>
          <w:b/>
          <w:sz w:val="24"/>
        </w:rPr>
      </w:pPr>
    </w:p>
    <w:p w14:paraId="097AA378" w14:textId="77777777" w:rsidR="006E16DB" w:rsidRPr="002F1CBA" w:rsidRDefault="006E16DB" w:rsidP="00873DF0">
      <w:pPr>
        <w:jc w:val="center"/>
        <w:rPr>
          <w:rFonts w:asciiTheme="minorHAnsi" w:hAnsiTheme="minorHAnsi" w:cstheme="minorHAnsi"/>
          <w:b/>
          <w:sz w:val="24"/>
        </w:rPr>
      </w:pPr>
    </w:p>
    <w:p w14:paraId="28BB4373" w14:textId="1D5EFB55" w:rsidR="00A8548F" w:rsidRPr="002F1CBA" w:rsidRDefault="00A8548F" w:rsidP="00873DF0">
      <w:pPr>
        <w:jc w:val="center"/>
        <w:rPr>
          <w:rFonts w:asciiTheme="minorHAnsi" w:hAnsiTheme="minorHAnsi" w:cstheme="minorHAnsi"/>
          <w:sz w:val="24"/>
        </w:rPr>
      </w:pPr>
      <w:r w:rsidRPr="002F1CBA">
        <w:rPr>
          <w:rFonts w:asciiTheme="minorHAnsi" w:hAnsiTheme="minorHAnsi" w:cstheme="minorHAnsi"/>
          <w:b/>
          <w:sz w:val="24"/>
        </w:rPr>
        <w:t>PREGÃO ELETRÔNICO</w:t>
      </w:r>
      <w:r w:rsidR="005E738F" w:rsidRPr="002F1CBA">
        <w:rPr>
          <w:rFonts w:asciiTheme="minorHAnsi" w:hAnsiTheme="minorHAnsi" w:cstheme="minorHAnsi"/>
          <w:b/>
          <w:sz w:val="24"/>
        </w:rPr>
        <w:t xml:space="preserve"> n</w:t>
      </w:r>
      <w:r w:rsidRPr="002F1CBA">
        <w:rPr>
          <w:rFonts w:asciiTheme="minorHAnsi" w:hAnsiTheme="minorHAnsi" w:cstheme="minorHAnsi"/>
          <w:b/>
          <w:sz w:val="24"/>
        </w:rPr>
        <w:t>º ....../2024</w:t>
      </w:r>
    </w:p>
    <w:p w14:paraId="33176BA5" w14:textId="0F517BC1" w:rsidR="00A8548F" w:rsidRPr="002F1CBA" w:rsidRDefault="00A8548F" w:rsidP="00873DF0">
      <w:pPr>
        <w:widowControl w:val="0"/>
        <w:spacing w:after="120" w:line="280" w:lineRule="exact"/>
        <w:jc w:val="center"/>
        <w:rPr>
          <w:rFonts w:asciiTheme="minorHAnsi" w:hAnsiTheme="minorHAnsi" w:cstheme="minorHAnsi"/>
          <w:b/>
          <w:sz w:val="24"/>
        </w:rPr>
      </w:pPr>
      <w:r w:rsidRPr="002F1CBA">
        <w:rPr>
          <w:rFonts w:asciiTheme="minorHAnsi" w:hAnsiTheme="minorHAnsi" w:cstheme="minorHAnsi"/>
          <w:b/>
          <w:sz w:val="24"/>
        </w:rPr>
        <w:t>ANEXO II</w:t>
      </w:r>
    </w:p>
    <w:p w14:paraId="24895CC1" w14:textId="77777777" w:rsidR="00A8548F" w:rsidRPr="002F1CBA" w:rsidRDefault="00A8548F" w:rsidP="00873DF0">
      <w:pPr>
        <w:widowControl w:val="0"/>
        <w:spacing w:after="120" w:line="280" w:lineRule="exact"/>
        <w:jc w:val="center"/>
        <w:rPr>
          <w:rFonts w:asciiTheme="minorHAnsi" w:hAnsiTheme="minorHAnsi" w:cstheme="minorHAnsi"/>
          <w:b/>
          <w:sz w:val="24"/>
          <w:u w:val="single"/>
        </w:rPr>
      </w:pPr>
      <w:r w:rsidRPr="002F1CBA">
        <w:rPr>
          <w:rFonts w:asciiTheme="minorHAnsi" w:hAnsiTheme="minorHAnsi" w:cstheme="minorHAnsi"/>
          <w:b/>
          <w:sz w:val="24"/>
          <w:u w:val="single"/>
        </w:rPr>
        <w:t>MODELO DE PROPOSTA</w:t>
      </w:r>
    </w:p>
    <w:p w14:paraId="44B81A5A" w14:textId="0AA21F5A" w:rsidR="00A8548F" w:rsidRPr="002F1CBA" w:rsidRDefault="00A8548F" w:rsidP="00873DF0">
      <w:pPr>
        <w:pStyle w:val="Default"/>
        <w:widowControl w:val="0"/>
        <w:ind w:left="-709"/>
        <w:jc w:val="both"/>
        <w:rPr>
          <w:rFonts w:asciiTheme="minorHAnsi" w:hAnsiTheme="minorHAnsi" w:cstheme="minorHAnsi"/>
          <w:b/>
          <w:bCs/>
          <w:color w:val="auto"/>
        </w:rPr>
      </w:pPr>
      <w:r w:rsidRPr="002F1CBA">
        <w:rPr>
          <w:rFonts w:asciiTheme="minorHAnsi" w:hAnsiTheme="minorHAnsi" w:cstheme="minorHAnsi"/>
          <w:b/>
          <w:bCs/>
          <w:color w:val="auto"/>
        </w:rPr>
        <w:t>A Prefeitura Municipal de Corumbiara</w:t>
      </w:r>
    </w:p>
    <w:p w14:paraId="0B939C31" w14:textId="1340591D" w:rsidR="00A8548F" w:rsidRPr="002F1CBA" w:rsidRDefault="00A8548F" w:rsidP="00873DF0">
      <w:pPr>
        <w:pStyle w:val="Default"/>
        <w:widowControl w:val="0"/>
        <w:ind w:left="-709"/>
        <w:jc w:val="both"/>
        <w:rPr>
          <w:rFonts w:asciiTheme="minorHAnsi" w:hAnsiTheme="minorHAnsi" w:cstheme="minorHAnsi"/>
          <w:b/>
          <w:bCs/>
          <w:color w:val="auto"/>
        </w:rPr>
      </w:pPr>
      <w:r w:rsidRPr="002F1CBA">
        <w:rPr>
          <w:rFonts w:asciiTheme="minorHAnsi" w:hAnsiTheme="minorHAnsi" w:cstheme="minorHAnsi"/>
          <w:b/>
          <w:bCs/>
          <w:color w:val="auto"/>
        </w:rPr>
        <w:t>Abertura: ....../....../202</w:t>
      </w:r>
      <w:r w:rsidR="009620CD" w:rsidRPr="002F1CBA">
        <w:rPr>
          <w:rFonts w:asciiTheme="minorHAnsi" w:hAnsiTheme="minorHAnsi" w:cstheme="minorHAnsi"/>
          <w:b/>
          <w:bCs/>
          <w:color w:val="auto"/>
        </w:rPr>
        <w:t>4</w:t>
      </w:r>
    </w:p>
    <w:p w14:paraId="5D256C79" w14:textId="77777777" w:rsidR="006E16DB" w:rsidRPr="002F1CBA" w:rsidRDefault="00A8548F" w:rsidP="00873DF0">
      <w:pPr>
        <w:pStyle w:val="Default"/>
        <w:widowControl w:val="0"/>
        <w:ind w:left="-709"/>
        <w:jc w:val="both"/>
        <w:rPr>
          <w:rFonts w:asciiTheme="minorHAnsi" w:hAnsiTheme="minorHAnsi" w:cstheme="minorHAnsi"/>
          <w:b/>
          <w:bCs/>
          <w:color w:val="auto"/>
        </w:rPr>
      </w:pPr>
      <w:r w:rsidRPr="002F1CBA">
        <w:rPr>
          <w:rFonts w:asciiTheme="minorHAnsi" w:hAnsiTheme="minorHAnsi" w:cstheme="minorHAnsi"/>
          <w:b/>
          <w:bCs/>
          <w:color w:val="auto"/>
        </w:rPr>
        <w:t>Horário: ......h........min.</w:t>
      </w:r>
    </w:p>
    <w:p w14:paraId="77FA9AC4" w14:textId="2138DCE2" w:rsidR="006E16DB" w:rsidRPr="002F1CBA" w:rsidRDefault="00A8548F" w:rsidP="00873DF0">
      <w:pPr>
        <w:pStyle w:val="Default"/>
        <w:widowControl w:val="0"/>
        <w:ind w:left="-709"/>
        <w:jc w:val="both"/>
        <w:rPr>
          <w:rFonts w:asciiTheme="minorHAnsi" w:hAnsiTheme="minorHAnsi" w:cstheme="minorHAnsi"/>
          <w:b/>
          <w:bCs/>
          <w:color w:val="auto"/>
        </w:rPr>
      </w:pPr>
      <w:r w:rsidRPr="002F1CBA">
        <w:rPr>
          <w:rFonts w:asciiTheme="minorHAnsi" w:hAnsiTheme="minorHAnsi" w:cstheme="minorHAnsi"/>
          <w:b/>
          <w:bCs/>
          <w:color w:val="auto"/>
        </w:rPr>
        <w:t xml:space="preserve">Objeto: </w:t>
      </w:r>
      <w:r w:rsidR="00B25BC6" w:rsidRPr="002F1CBA">
        <w:rPr>
          <w:rStyle w:val="Forte"/>
          <w:rFonts w:asciiTheme="minorHAnsi" w:hAnsiTheme="minorHAnsi" w:cstheme="minorHAnsi"/>
          <w:shd w:val="clear" w:color="auto" w:fill="FFFFFF"/>
        </w:rPr>
        <w:t>Contratação de empresa especializada em prestar serviços referentes a limpeza de fossas sépticas/sumidouros e desentupimentos de caixas de gorduras para atender as secretarias SEMAF,</w:t>
      </w:r>
      <w:r w:rsidR="00B25BC6" w:rsidRPr="002F1CBA">
        <w:rPr>
          <w:rFonts w:asciiTheme="minorHAnsi" w:hAnsiTheme="minorHAnsi" w:cstheme="minorHAnsi"/>
          <w:spacing w:val="70"/>
          <w:shd w:val="clear" w:color="auto" w:fill="FFFFFF"/>
        </w:rPr>
        <w:t> </w:t>
      </w:r>
      <w:r w:rsidR="00B25BC6" w:rsidRPr="002F1CBA">
        <w:rPr>
          <w:rStyle w:val="Forte"/>
          <w:rFonts w:asciiTheme="minorHAnsi" w:hAnsiTheme="minorHAnsi" w:cstheme="minorHAnsi"/>
          <w:shd w:val="clear" w:color="auto" w:fill="FFFFFF"/>
        </w:rPr>
        <w:t>SEMAS E SEMED</w:t>
      </w:r>
      <w:r w:rsidR="00B25BC6" w:rsidRPr="002F1CBA">
        <w:rPr>
          <w:rStyle w:val="Forte"/>
          <w:rFonts w:asciiTheme="minorHAnsi" w:hAnsiTheme="minorHAnsi" w:cstheme="minorHAnsi"/>
          <w:spacing w:val="71"/>
          <w:shd w:val="clear" w:color="auto" w:fill="FFFFFF"/>
        </w:rPr>
        <w:t>.</w:t>
      </w:r>
    </w:p>
    <w:p w14:paraId="4AA4AD0C" w14:textId="77777777" w:rsidR="009620CD" w:rsidRPr="002F1CBA" w:rsidRDefault="00A8548F" w:rsidP="00873DF0">
      <w:pPr>
        <w:widowControl w:val="0"/>
        <w:ind w:left="-709"/>
        <w:jc w:val="both"/>
        <w:rPr>
          <w:rFonts w:asciiTheme="minorHAnsi" w:hAnsiTheme="minorHAnsi" w:cstheme="minorHAnsi"/>
          <w:sz w:val="24"/>
        </w:rPr>
      </w:pPr>
      <w:r w:rsidRPr="002F1CBA">
        <w:rPr>
          <w:rFonts w:asciiTheme="minorHAnsi" w:hAnsiTheme="minorHAnsi" w:cstheme="minorHAnsi"/>
          <w:sz w:val="24"/>
        </w:rPr>
        <w:t>Identificação da empresa (Razão S</w:t>
      </w:r>
      <w:r w:rsidR="009620CD" w:rsidRPr="002F1CBA">
        <w:rPr>
          <w:rFonts w:asciiTheme="minorHAnsi" w:hAnsiTheme="minorHAnsi" w:cstheme="minorHAnsi"/>
          <w:sz w:val="24"/>
        </w:rPr>
        <w:t>ocial/Endereço/Município/Estado</w:t>
      </w:r>
    </w:p>
    <w:p w14:paraId="062CCBA6" w14:textId="62D2C38C" w:rsidR="00A8548F" w:rsidRPr="002F1CBA" w:rsidRDefault="00A8548F" w:rsidP="00873DF0">
      <w:pPr>
        <w:widowControl w:val="0"/>
        <w:ind w:left="-709"/>
        <w:jc w:val="both"/>
        <w:rPr>
          <w:rFonts w:asciiTheme="minorHAnsi" w:hAnsiTheme="minorHAnsi" w:cstheme="minorHAnsi"/>
          <w:sz w:val="24"/>
        </w:rPr>
      </w:pPr>
      <w:r w:rsidRPr="002F1CBA">
        <w:rPr>
          <w:rFonts w:asciiTheme="minorHAnsi" w:hAnsiTheme="minorHAnsi" w:cstheme="minorHAnsi"/>
          <w:sz w:val="24"/>
        </w:rPr>
        <w:t>Fone/Fax: _________________ E-MAIL: ___________________</w:t>
      </w:r>
    </w:p>
    <w:p w14:paraId="7F8D4CA2" w14:textId="77777777" w:rsidR="00A8548F" w:rsidRPr="002F1CBA" w:rsidRDefault="00A8548F" w:rsidP="00873DF0">
      <w:pPr>
        <w:widowControl w:val="0"/>
        <w:autoSpaceDE w:val="0"/>
        <w:ind w:left="-709"/>
        <w:jc w:val="both"/>
        <w:rPr>
          <w:rFonts w:asciiTheme="minorHAnsi" w:hAnsiTheme="minorHAnsi" w:cstheme="minorHAnsi"/>
          <w:sz w:val="24"/>
        </w:rPr>
      </w:pPr>
      <w:r w:rsidRPr="002F1CBA">
        <w:rPr>
          <w:rFonts w:asciiTheme="minorHAnsi" w:hAnsiTheme="minorHAnsi" w:cstheme="minorHAnsi"/>
          <w:sz w:val="24"/>
        </w:rPr>
        <w:t>Conta Corrente nº___________. Agência nº___________ Banco ________________</w:t>
      </w:r>
    </w:p>
    <w:p w14:paraId="0339E558" w14:textId="77777777" w:rsidR="006E16DB" w:rsidRPr="002F1CBA" w:rsidRDefault="00A8548F" w:rsidP="00873DF0">
      <w:pPr>
        <w:widowControl w:val="0"/>
        <w:autoSpaceDE w:val="0"/>
        <w:ind w:left="-709"/>
        <w:jc w:val="both"/>
        <w:rPr>
          <w:rFonts w:asciiTheme="minorHAnsi" w:hAnsiTheme="minorHAnsi" w:cstheme="minorHAnsi"/>
          <w:sz w:val="24"/>
        </w:rPr>
      </w:pPr>
      <w:r w:rsidRPr="002F1CBA">
        <w:rPr>
          <w:rFonts w:asciiTheme="minorHAnsi" w:hAnsiTheme="minorHAnsi" w:cstheme="minorHAnsi"/>
          <w:sz w:val="24"/>
        </w:rPr>
        <w:t>Identificação do responsável legal da empresa: _________ CPF: _________RG: ___________</w:t>
      </w:r>
      <w:r w:rsidR="006E16DB" w:rsidRPr="002F1CBA">
        <w:rPr>
          <w:rFonts w:asciiTheme="minorHAnsi" w:hAnsiTheme="minorHAnsi" w:cstheme="minorHAnsi"/>
          <w:sz w:val="24"/>
        </w:rPr>
        <w:t>___</w:t>
      </w:r>
    </w:p>
    <w:p w14:paraId="490268E1" w14:textId="60CBE35B" w:rsidR="00A8548F" w:rsidRPr="002F1CBA" w:rsidRDefault="00A8548F" w:rsidP="00873DF0">
      <w:pPr>
        <w:widowControl w:val="0"/>
        <w:autoSpaceDE w:val="0"/>
        <w:ind w:left="-709"/>
        <w:jc w:val="both"/>
        <w:rPr>
          <w:rFonts w:asciiTheme="minorHAnsi" w:hAnsiTheme="minorHAnsi" w:cstheme="minorHAnsi"/>
          <w:sz w:val="24"/>
        </w:rPr>
      </w:pPr>
      <w:r w:rsidRPr="002F1CBA">
        <w:rPr>
          <w:rFonts w:asciiTheme="minorHAnsi" w:hAnsiTheme="minorHAnsi" w:cstheme="minorHAnsi"/>
          <w:sz w:val="24"/>
        </w:rPr>
        <w:t xml:space="preserve">Encaminhamos a esta Comissão Permanente de Licitação/CPL, nossa Proposta de Preços, referente à licitação em epígrafe, objetivando </w:t>
      </w:r>
      <w:r w:rsidR="00CF1081" w:rsidRPr="002F1CBA">
        <w:rPr>
          <w:rFonts w:asciiTheme="minorHAnsi" w:hAnsiTheme="minorHAnsi" w:cstheme="minorHAnsi"/>
          <w:b/>
          <w:sz w:val="24"/>
        </w:rPr>
        <w:t>“</w:t>
      </w:r>
      <w:r w:rsidR="002F65FB" w:rsidRPr="002F1CBA">
        <w:rPr>
          <w:rStyle w:val="Forte"/>
          <w:rFonts w:asciiTheme="minorHAnsi" w:eastAsiaTheme="majorEastAsia" w:hAnsiTheme="minorHAnsi" w:cstheme="minorHAnsi"/>
          <w:color w:val="000000"/>
          <w:sz w:val="24"/>
          <w:shd w:val="clear" w:color="auto" w:fill="FFFFFF"/>
        </w:rPr>
        <w:t>Contratação de empresa especializada em prestar serviços referentes a limpeza de fossas sépticas/sumidouros e desentupimentos de caixas de gorduras para atender as secretarias SEMAF,</w:t>
      </w:r>
      <w:r w:rsidR="002F65FB" w:rsidRPr="002F1CBA">
        <w:rPr>
          <w:rFonts w:asciiTheme="minorHAnsi" w:hAnsiTheme="minorHAnsi" w:cstheme="minorHAnsi"/>
          <w:color w:val="000000"/>
          <w:spacing w:val="70"/>
          <w:sz w:val="24"/>
          <w:shd w:val="clear" w:color="auto" w:fill="FFFFFF"/>
        </w:rPr>
        <w:t> </w:t>
      </w:r>
      <w:r w:rsidR="002F65FB" w:rsidRPr="002F1CBA">
        <w:rPr>
          <w:rStyle w:val="Forte"/>
          <w:rFonts w:asciiTheme="minorHAnsi" w:eastAsiaTheme="majorEastAsia" w:hAnsiTheme="minorHAnsi" w:cstheme="minorHAnsi"/>
          <w:color w:val="000000"/>
          <w:sz w:val="24"/>
          <w:shd w:val="clear" w:color="auto" w:fill="FFFFFF"/>
        </w:rPr>
        <w:t>SEMAS E SEMED”</w:t>
      </w:r>
      <w:r w:rsidRPr="002F1CBA">
        <w:rPr>
          <w:rFonts w:asciiTheme="minorHAnsi" w:hAnsiTheme="minorHAnsi" w:cstheme="minorHAnsi"/>
          <w:sz w:val="24"/>
        </w:rPr>
        <w:t>.</w:t>
      </w:r>
    </w:p>
    <w:p w14:paraId="7C7E5FB8" w14:textId="77777777" w:rsidR="00A8548F" w:rsidRPr="002F1CBA" w:rsidRDefault="00A8548F" w:rsidP="00873DF0">
      <w:pPr>
        <w:pStyle w:val="PargrafodaLista"/>
        <w:widowControl w:val="0"/>
        <w:tabs>
          <w:tab w:val="left" w:pos="927"/>
        </w:tabs>
        <w:autoSpaceDE w:val="0"/>
        <w:autoSpaceDN w:val="0"/>
        <w:ind w:left="0"/>
        <w:contextualSpacing w:val="0"/>
        <w:jc w:val="both"/>
        <w:rPr>
          <w:rFonts w:asciiTheme="minorHAnsi" w:hAnsiTheme="minorHAnsi" w:cstheme="minorHAnsi"/>
          <w:sz w:val="24"/>
        </w:rPr>
      </w:pPr>
    </w:p>
    <w:tbl>
      <w:tblPr>
        <w:tblW w:w="99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7"/>
        <w:gridCol w:w="992"/>
        <w:gridCol w:w="3679"/>
        <w:gridCol w:w="1122"/>
        <w:gridCol w:w="1276"/>
        <w:gridCol w:w="1378"/>
      </w:tblGrid>
      <w:tr w:rsidR="00A8548F" w:rsidRPr="002F1CBA" w14:paraId="16F7963E" w14:textId="77777777" w:rsidTr="00D517CE">
        <w:trPr>
          <w:trHeight w:val="435"/>
          <w:jc w:val="center"/>
        </w:trPr>
        <w:tc>
          <w:tcPr>
            <w:tcW w:w="1527" w:type="dxa"/>
            <w:shd w:val="clear" w:color="auto" w:fill="auto"/>
          </w:tcPr>
          <w:p w14:paraId="172B09D6" w14:textId="77777777" w:rsidR="00A8548F" w:rsidRPr="002F1CBA" w:rsidRDefault="00A8548F" w:rsidP="00873DF0">
            <w:pPr>
              <w:pStyle w:val="PargrafodaLista"/>
              <w:widowControl w:val="0"/>
              <w:numPr>
                <w:ilvl w:val="0"/>
                <w:numId w:val="31"/>
              </w:numPr>
              <w:autoSpaceDE w:val="0"/>
              <w:autoSpaceDN w:val="0"/>
              <w:spacing w:before="20"/>
              <w:contextualSpacing w:val="0"/>
              <w:jc w:val="both"/>
              <w:rPr>
                <w:rFonts w:asciiTheme="minorHAnsi" w:hAnsiTheme="minorHAnsi" w:cstheme="minorHAnsi"/>
                <w:sz w:val="24"/>
              </w:rPr>
            </w:pPr>
            <w:r w:rsidRPr="002F1CBA">
              <w:rPr>
                <w:rFonts w:asciiTheme="minorHAnsi" w:hAnsiTheme="minorHAnsi" w:cstheme="minorHAnsi"/>
                <w:b/>
                <w:bCs/>
                <w:sz w:val="24"/>
              </w:rPr>
              <w:t>ITEM</w:t>
            </w:r>
          </w:p>
        </w:tc>
        <w:tc>
          <w:tcPr>
            <w:tcW w:w="992" w:type="dxa"/>
            <w:shd w:val="clear" w:color="auto" w:fill="auto"/>
            <w:vAlign w:val="center"/>
          </w:tcPr>
          <w:p w14:paraId="6925111C" w14:textId="77777777" w:rsidR="00A8548F" w:rsidRPr="002F1CBA" w:rsidRDefault="00A8548F" w:rsidP="00873DF0">
            <w:pPr>
              <w:pStyle w:val="TableParagraph0"/>
              <w:ind w:left="94" w:right="89"/>
              <w:jc w:val="both"/>
              <w:rPr>
                <w:rFonts w:asciiTheme="minorHAnsi" w:hAnsiTheme="minorHAnsi" w:cstheme="minorHAnsi"/>
                <w:b/>
                <w:sz w:val="24"/>
                <w:szCs w:val="24"/>
              </w:rPr>
            </w:pPr>
            <w:r w:rsidRPr="002F1CBA">
              <w:rPr>
                <w:rFonts w:asciiTheme="minorHAnsi" w:hAnsiTheme="minorHAnsi" w:cstheme="minorHAnsi"/>
                <w:b/>
                <w:sz w:val="24"/>
                <w:szCs w:val="24"/>
              </w:rPr>
              <w:t>UND</w:t>
            </w:r>
          </w:p>
        </w:tc>
        <w:tc>
          <w:tcPr>
            <w:tcW w:w="3679" w:type="dxa"/>
            <w:shd w:val="clear" w:color="auto" w:fill="auto"/>
            <w:vAlign w:val="center"/>
          </w:tcPr>
          <w:p w14:paraId="4E0E4C1E" w14:textId="77777777" w:rsidR="00A8548F" w:rsidRPr="002F1CBA" w:rsidRDefault="00A8548F" w:rsidP="00873DF0">
            <w:pPr>
              <w:pStyle w:val="TableParagraph0"/>
              <w:ind w:left="2" w:right="-3" w:hanging="2"/>
              <w:jc w:val="both"/>
              <w:rPr>
                <w:rFonts w:asciiTheme="minorHAnsi" w:hAnsiTheme="minorHAnsi" w:cstheme="minorHAnsi"/>
                <w:b/>
                <w:sz w:val="24"/>
                <w:szCs w:val="24"/>
              </w:rPr>
            </w:pPr>
            <w:r w:rsidRPr="002F1CBA">
              <w:rPr>
                <w:rFonts w:asciiTheme="minorHAnsi" w:hAnsiTheme="minorHAnsi" w:cstheme="minorHAnsi"/>
                <w:b/>
                <w:sz w:val="24"/>
                <w:szCs w:val="24"/>
              </w:rPr>
              <w:t>DESCRIÇÃO</w:t>
            </w:r>
          </w:p>
        </w:tc>
        <w:tc>
          <w:tcPr>
            <w:tcW w:w="1122" w:type="dxa"/>
            <w:shd w:val="clear" w:color="auto" w:fill="auto"/>
            <w:vAlign w:val="center"/>
          </w:tcPr>
          <w:p w14:paraId="158AF8C9" w14:textId="77777777" w:rsidR="00A8548F" w:rsidRPr="002F1CBA" w:rsidRDefault="00A8548F" w:rsidP="00873DF0">
            <w:pPr>
              <w:pStyle w:val="TableParagraph0"/>
              <w:ind w:left="111" w:right="106"/>
              <w:jc w:val="both"/>
              <w:rPr>
                <w:rFonts w:asciiTheme="minorHAnsi" w:hAnsiTheme="minorHAnsi" w:cstheme="minorHAnsi"/>
                <w:b/>
                <w:sz w:val="24"/>
                <w:szCs w:val="24"/>
              </w:rPr>
            </w:pPr>
            <w:r w:rsidRPr="002F1CBA">
              <w:rPr>
                <w:rFonts w:asciiTheme="minorHAnsi" w:hAnsiTheme="minorHAnsi" w:cstheme="minorHAnsi"/>
                <w:b/>
                <w:sz w:val="24"/>
                <w:szCs w:val="24"/>
              </w:rPr>
              <w:t>QUANT</w:t>
            </w:r>
          </w:p>
        </w:tc>
        <w:tc>
          <w:tcPr>
            <w:tcW w:w="1276" w:type="dxa"/>
            <w:shd w:val="clear" w:color="auto" w:fill="auto"/>
            <w:vAlign w:val="center"/>
          </w:tcPr>
          <w:p w14:paraId="0F77015A" w14:textId="77777777" w:rsidR="00A8548F" w:rsidRPr="002F1CBA" w:rsidRDefault="00A8548F" w:rsidP="00873DF0">
            <w:pPr>
              <w:pStyle w:val="TableParagraph0"/>
              <w:ind w:left="410"/>
              <w:jc w:val="both"/>
              <w:rPr>
                <w:rFonts w:asciiTheme="minorHAnsi" w:hAnsiTheme="minorHAnsi" w:cstheme="minorHAnsi"/>
                <w:b/>
                <w:sz w:val="24"/>
                <w:szCs w:val="24"/>
              </w:rPr>
            </w:pPr>
            <w:r w:rsidRPr="002F1CBA">
              <w:rPr>
                <w:rFonts w:asciiTheme="minorHAnsi" w:hAnsiTheme="minorHAnsi" w:cstheme="minorHAnsi"/>
                <w:b/>
                <w:sz w:val="24"/>
                <w:szCs w:val="24"/>
              </w:rPr>
              <w:t>V.</w:t>
            </w:r>
            <w:r w:rsidRPr="002F1CBA">
              <w:rPr>
                <w:rFonts w:asciiTheme="minorHAnsi" w:hAnsiTheme="minorHAnsi" w:cstheme="minorHAnsi"/>
                <w:b/>
                <w:spacing w:val="-2"/>
                <w:sz w:val="24"/>
                <w:szCs w:val="24"/>
              </w:rPr>
              <w:t xml:space="preserve"> </w:t>
            </w:r>
            <w:r w:rsidRPr="002F1CBA">
              <w:rPr>
                <w:rFonts w:asciiTheme="minorHAnsi" w:hAnsiTheme="minorHAnsi" w:cstheme="minorHAnsi"/>
                <w:b/>
                <w:sz w:val="24"/>
                <w:szCs w:val="24"/>
              </w:rPr>
              <w:t>UNIT</w:t>
            </w:r>
          </w:p>
        </w:tc>
        <w:tc>
          <w:tcPr>
            <w:tcW w:w="1378" w:type="dxa"/>
            <w:shd w:val="clear" w:color="auto" w:fill="auto"/>
            <w:vAlign w:val="center"/>
          </w:tcPr>
          <w:p w14:paraId="637B945D" w14:textId="77777777" w:rsidR="00A8548F" w:rsidRPr="002F1CBA" w:rsidRDefault="00A8548F" w:rsidP="00873DF0">
            <w:pPr>
              <w:pStyle w:val="TableParagraph0"/>
              <w:ind w:left="310"/>
              <w:jc w:val="both"/>
              <w:rPr>
                <w:rFonts w:asciiTheme="minorHAnsi" w:hAnsiTheme="minorHAnsi" w:cstheme="minorHAnsi"/>
                <w:b/>
                <w:sz w:val="24"/>
                <w:szCs w:val="24"/>
              </w:rPr>
            </w:pPr>
            <w:r w:rsidRPr="002F1CBA">
              <w:rPr>
                <w:rFonts w:asciiTheme="minorHAnsi" w:hAnsiTheme="minorHAnsi" w:cstheme="minorHAnsi"/>
                <w:b/>
                <w:sz w:val="24"/>
                <w:szCs w:val="24"/>
              </w:rPr>
              <w:t>V.</w:t>
            </w:r>
            <w:r w:rsidRPr="002F1CBA">
              <w:rPr>
                <w:rFonts w:asciiTheme="minorHAnsi" w:hAnsiTheme="minorHAnsi" w:cstheme="minorHAnsi"/>
                <w:b/>
                <w:spacing w:val="-1"/>
                <w:sz w:val="24"/>
                <w:szCs w:val="24"/>
              </w:rPr>
              <w:t xml:space="preserve"> </w:t>
            </w:r>
            <w:r w:rsidRPr="002F1CBA">
              <w:rPr>
                <w:rFonts w:asciiTheme="minorHAnsi" w:hAnsiTheme="minorHAnsi" w:cstheme="minorHAnsi"/>
                <w:b/>
                <w:sz w:val="24"/>
                <w:szCs w:val="24"/>
              </w:rPr>
              <w:t>TOTAL</w:t>
            </w:r>
          </w:p>
        </w:tc>
      </w:tr>
      <w:tr w:rsidR="00922D63" w:rsidRPr="002F1CBA" w14:paraId="4C4FE9A2" w14:textId="77777777" w:rsidTr="00D517CE">
        <w:trPr>
          <w:trHeight w:val="426"/>
          <w:jc w:val="center"/>
        </w:trPr>
        <w:tc>
          <w:tcPr>
            <w:tcW w:w="1527" w:type="dxa"/>
            <w:shd w:val="clear" w:color="auto" w:fill="auto"/>
            <w:vAlign w:val="center"/>
          </w:tcPr>
          <w:p w14:paraId="334B95ED" w14:textId="354AE55B" w:rsidR="00922D63" w:rsidRPr="002F1CBA" w:rsidRDefault="00922D63" w:rsidP="00873DF0">
            <w:pPr>
              <w:spacing w:before="100" w:beforeAutospacing="1" w:after="100" w:afterAutospacing="1"/>
              <w:jc w:val="both"/>
              <w:rPr>
                <w:rFonts w:asciiTheme="minorHAnsi" w:eastAsia="Arial Unicode MS" w:hAnsiTheme="minorHAnsi" w:cstheme="minorHAnsi"/>
                <w:bCs/>
                <w:sz w:val="24"/>
              </w:rPr>
            </w:pPr>
          </w:p>
        </w:tc>
        <w:tc>
          <w:tcPr>
            <w:tcW w:w="992" w:type="dxa"/>
            <w:shd w:val="clear" w:color="auto" w:fill="auto"/>
            <w:vAlign w:val="center"/>
          </w:tcPr>
          <w:p w14:paraId="75C370EC" w14:textId="570DD2A2" w:rsidR="00922D63" w:rsidRPr="002F1CBA" w:rsidRDefault="00922D63" w:rsidP="00873DF0">
            <w:pPr>
              <w:spacing w:line="360" w:lineRule="auto"/>
              <w:jc w:val="both"/>
              <w:rPr>
                <w:rFonts w:asciiTheme="minorHAnsi" w:hAnsiTheme="minorHAnsi" w:cstheme="minorHAnsi"/>
                <w:sz w:val="24"/>
              </w:rPr>
            </w:pPr>
          </w:p>
        </w:tc>
        <w:tc>
          <w:tcPr>
            <w:tcW w:w="3679" w:type="dxa"/>
            <w:shd w:val="clear" w:color="auto" w:fill="auto"/>
            <w:vAlign w:val="center"/>
          </w:tcPr>
          <w:p w14:paraId="65D0070B" w14:textId="504E3A93" w:rsidR="00922D63" w:rsidRPr="002F1CBA" w:rsidRDefault="00922D63" w:rsidP="00873DF0">
            <w:pPr>
              <w:jc w:val="both"/>
              <w:rPr>
                <w:rFonts w:asciiTheme="minorHAnsi" w:hAnsiTheme="minorHAnsi" w:cstheme="minorHAnsi"/>
                <w:sz w:val="24"/>
              </w:rPr>
            </w:pPr>
          </w:p>
        </w:tc>
        <w:tc>
          <w:tcPr>
            <w:tcW w:w="1122" w:type="dxa"/>
            <w:shd w:val="clear" w:color="auto" w:fill="auto"/>
            <w:vAlign w:val="bottom"/>
          </w:tcPr>
          <w:p w14:paraId="78AB0DD4" w14:textId="591EF44F" w:rsidR="00922D63" w:rsidRPr="002F1CBA" w:rsidRDefault="00922D63" w:rsidP="00873DF0">
            <w:pPr>
              <w:spacing w:line="360" w:lineRule="auto"/>
              <w:jc w:val="both"/>
              <w:rPr>
                <w:rFonts w:asciiTheme="minorHAnsi" w:hAnsiTheme="minorHAnsi" w:cstheme="minorHAnsi"/>
                <w:sz w:val="24"/>
              </w:rPr>
            </w:pPr>
          </w:p>
        </w:tc>
        <w:tc>
          <w:tcPr>
            <w:tcW w:w="1276" w:type="dxa"/>
            <w:shd w:val="clear" w:color="auto" w:fill="auto"/>
            <w:vAlign w:val="center"/>
          </w:tcPr>
          <w:p w14:paraId="553E803D" w14:textId="0AE88F67" w:rsidR="00922D63" w:rsidRPr="002F1CBA" w:rsidRDefault="00922D63" w:rsidP="00873DF0">
            <w:pPr>
              <w:pStyle w:val="TableParagraph0"/>
              <w:ind w:left="144"/>
              <w:jc w:val="both"/>
              <w:rPr>
                <w:rFonts w:asciiTheme="minorHAnsi" w:hAnsiTheme="minorHAnsi" w:cstheme="minorHAnsi"/>
                <w:b/>
                <w:sz w:val="24"/>
                <w:szCs w:val="24"/>
              </w:rPr>
            </w:pPr>
          </w:p>
        </w:tc>
        <w:tc>
          <w:tcPr>
            <w:tcW w:w="1378" w:type="dxa"/>
            <w:shd w:val="clear" w:color="auto" w:fill="auto"/>
            <w:vAlign w:val="center"/>
          </w:tcPr>
          <w:p w14:paraId="59CA98AC" w14:textId="52B87EE2" w:rsidR="00922D63" w:rsidRPr="002F1CBA" w:rsidRDefault="00922D63" w:rsidP="00873DF0">
            <w:pPr>
              <w:pStyle w:val="TableParagraph0"/>
              <w:ind w:left="144"/>
              <w:jc w:val="both"/>
              <w:rPr>
                <w:rFonts w:asciiTheme="minorHAnsi" w:hAnsiTheme="minorHAnsi" w:cstheme="minorHAnsi"/>
                <w:b/>
                <w:sz w:val="24"/>
                <w:szCs w:val="24"/>
              </w:rPr>
            </w:pPr>
          </w:p>
        </w:tc>
      </w:tr>
    </w:tbl>
    <w:p w14:paraId="3602E82E" w14:textId="77777777" w:rsidR="00A8548F" w:rsidRPr="002F1CBA" w:rsidRDefault="00A8548F" w:rsidP="00873DF0">
      <w:pPr>
        <w:jc w:val="both"/>
        <w:rPr>
          <w:rFonts w:asciiTheme="minorHAnsi" w:hAnsiTheme="minorHAnsi" w:cstheme="minorHAnsi"/>
          <w:sz w:val="24"/>
        </w:rPr>
      </w:pPr>
    </w:p>
    <w:p w14:paraId="2891FDEF" w14:textId="727D6AE5" w:rsidR="00A8548F" w:rsidRPr="002F1CBA" w:rsidRDefault="00A8548F" w:rsidP="00D517CE">
      <w:pPr>
        <w:ind w:left="-709"/>
        <w:jc w:val="both"/>
        <w:rPr>
          <w:rFonts w:asciiTheme="minorHAnsi" w:hAnsiTheme="minorHAnsi" w:cstheme="minorHAnsi"/>
          <w:sz w:val="24"/>
        </w:rPr>
      </w:pPr>
      <w:r w:rsidRPr="002F1CBA">
        <w:rPr>
          <w:rFonts w:asciiTheme="minorHAnsi" w:hAnsiTheme="minorHAnsi" w:cstheme="minorHAnsi"/>
          <w:sz w:val="24"/>
        </w:rPr>
        <w:t>Nossa proposta tem o preço global fixado em</w:t>
      </w:r>
      <w:r w:rsidRPr="002F1CBA">
        <w:rPr>
          <w:rFonts w:asciiTheme="minorHAnsi" w:hAnsiTheme="minorHAnsi" w:cstheme="minorHAnsi"/>
          <w:b/>
          <w:sz w:val="24"/>
        </w:rPr>
        <w:t xml:space="preserve">: </w:t>
      </w:r>
      <w:r w:rsidR="009620CD" w:rsidRPr="002F1CBA">
        <w:rPr>
          <w:rFonts w:asciiTheme="minorHAnsi" w:hAnsiTheme="minorHAnsi" w:cstheme="minorHAnsi"/>
          <w:b/>
          <w:sz w:val="24"/>
        </w:rPr>
        <w:t>R</w:t>
      </w:r>
      <w:r w:rsidR="009620CD" w:rsidRPr="002F1CBA">
        <w:rPr>
          <w:rFonts w:asciiTheme="minorHAnsi" w:hAnsiTheme="minorHAnsi" w:cstheme="minorHAnsi"/>
          <w:b/>
          <w:bCs/>
          <w:sz w:val="24"/>
        </w:rPr>
        <w:t>$</w:t>
      </w:r>
      <w:r w:rsidRPr="002F1CBA">
        <w:rPr>
          <w:rFonts w:asciiTheme="minorHAnsi" w:hAnsiTheme="minorHAnsi" w:cstheme="minorHAnsi"/>
          <w:b/>
          <w:bCs/>
          <w:sz w:val="24"/>
        </w:rPr>
        <w:t>........(..................................................).</w:t>
      </w:r>
    </w:p>
    <w:p w14:paraId="03C78FC5" w14:textId="77777777" w:rsidR="00A8548F" w:rsidRPr="002F1CBA" w:rsidRDefault="00A8548F" w:rsidP="00D517CE">
      <w:pPr>
        <w:ind w:left="-709" w:right="51"/>
        <w:jc w:val="both"/>
        <w:rPr>
          <w:rFonts w:asciiTheme="minorHAnsi" w:hAnsiTheme="minorHAnsi" w:cstheme="minorHAnsi"/>
          <w:sz w:val="24"/>
        </w:rPr>
      </w:pPr>
    </w:p>
    <w:p w14:paraId="19E33928" w14:textId="77777777" w:rsidR="00A8548F" w:rsidRPr="002F1CBA" w:rsidRDefault="00A8548F" w:rsidP="00D517CE">
      <w:pPr>
        <w:tabs>
          <w:tab w:val="left" w:pos="284"/>
        </w:tabs>
        <w:spacing w:after="120" w:line="280" w:lineRule="exact"/>
        <w:ind w:left="-709"/>
        <w:jc w:val="both"/>
        <w:rPr>
          <w:rFonts w:asciiTheme="minorHAnsi" w:hAnsiTheme="minorHAnsi" w:cstheme="minorHAnsi"/>
          <w:sz w:val="24"/>
        </w:rPr>
      </w:pPr>
      <w:r w:rsidRPr="002F1CBA">
        <w:rPr>
          <w:rFonts w:asciiTheme="minorHAnsi" w:hAnsiTheme="minorHAnsi" w:cstheme="minorHAnsi"/>
          <w:sz w:val="24"/>
        </w:rPr>
        <w:t xml:space="preserve">O prazo de entrega: </w:t>
      </w:r>
      <w:r w:rsidRPr="002F1CBA">
        <w:rPr>
          <w:rFonts w:asciiTheme="minorHAnsi" w:hAnsiTheme="minorHAnsi" w:cstheme="minorHAnsi"/>
          <w:snapToGrid w:val="0"/>
          <w:sz w:val="24"/>
        </w:rPr>
        <w:t>Conforme especificação constante no Termo de Referência</w:t>
      </w:r>
    </w:p>
    <w:p w14:paraId="3D147D09" w14:textId="77777777" w:rsidR="00A8548F" w:rsidRPr="002F1CBA" w:rsidRDefault="00A8548F" w:rsidP="00D517CE">
      <w:pPr>
        <w:ind w:left="-709" w:right="51"/>
        <w:jc w:val="both"/>
        <w:rPr>
          <w:rFonts w:asciiTheme="minorHAnsi" w:hAnsiTheme="minorHAnsi" w:cstheme="minorHAnsi"/>
          <w:sz w:val="24"/>
        </w:rPr>
      </w:pPr>
      <w:r w:rsidRPr="002F1CBA">
        <w:rPr>
          <w:rFonts w:asciiTheme="minorHAnsi" w:hAnsiTheme="minorHAnsi" w:cstheme="minorHAnsi"/>
          <w:sz w:val="24"/>
        </w:rPr>
        <w:t xml:space="preserve">O prazo de validade da proposta será de </w:t>
      </w:r>
      <w:r w:rsidRPr="002F1CBA">
        <w:rPr>
          <w:rFonts w:asciiTheme="minorHAnsi" w:hAnsiTheme="minorHAnsi" w:cstheme="minorHAnsi"/>
          <w:b/>
          <w:sz w:val="24"/>
        </w:rPr>
        <w:t>60 (sessenta) dias</w:t>
      </w:r>
      <w:r w:rsidRPr="002F1CBA">
        <w:rPr>
          <w:rFonts w:asciiTheme="minorHAnsi" w:hAnsiTheme="minorHAnsi" w:cstheme="minorHAnsi"/>
          <w:sz w:val="24"/>
        </w:rPr>
        <w:t xml:space="preserve"> corridos, contados a partir da apresentação desta proposta.</w:t>
      </w:r>
    </w:p>
    <w:p w14:paraId="560DA360" w14:textId="77777777" w:rsidR="00A8548F" w:rsidRPr="002F1CBA" w:rsidRDefault="00A8548F" w:rsidP="00D517CE">
      <w:pPr>
        <w:pStyle w:val="Textodenotaderodap"/>
        <w:widowControl w:val="0"/>
        <w:ind w:left="-709"/>
        <w:jc w:val="both"/>
        <w:rPr>
          <w:rFonts w:asciiTheme="minorHAnsi" w:hAnsiTheme="minorHAnsi" w:cstheme="minorHAnsi"/>
          <w:sz w:val="24"/>
          <w:szCs w:val="24"/>
          <w:lang w:val="pt-BR"/>
        </w:rPr>
      </w:pPr>
    </w:p>
    <w:p w14:paraId="6441834C" w14:textId="77777777" w:rsidR="00A8548F" w:rsidRPr="002F1CBA" w:rsidRDefault="00A8548F" w:rsidP="00D517CE">
      <w:pPr>
        <w:pStyle w:val="Textodenotaderodap"/>
        <w:widowControl w:val="0"/>
        <w:spacing w:after="120" w:line="280" w:lineRule="exact"/>
        <w:ind w:left="-709"/>
        <w:jc w:val="both"/>
        <w:rPr>
          <w:rFonts w:asciiTheme="minorHAnsi" w:hAnsiTheme="minorHAnsi" w:cstheme="minorHAnsi"/>
          <w:sz w:val="24"/>
          <w:szCs w:val="24"/>
        </w:rPr>
      </w:pPr>
      <w:r w:rsidRPr="002F1CBA">
        <w:rPr>
          <w:rFonts w:asciiTheme="minorHAnsi" w:hAnsiTheme="minorHAnsi" w:cstheme="minorHAnsi"/>
          <w:sz w:val="24"/>
          <w:szCs w:val="24"/>
        </w:rPr>
        <w:t>Declaramos que estamos de pleno acordo com todas as condições estabelecidas no Edital e seus Anexos, bem como aceitamos todas as obrigações e responsabilidades especificadas no Termo de Referência.</w:t>
      </w:r>
    </w:p>
    <w:p w14:paraId="4056EA41" w14:textId="77777777" w:rsidR="00A8548F" w:rsidRPr="002F1CBA" w:rsidRDefault="00A8548F" w:rsidP="00D517CE">
      <w:pPr>
        <w:pStyle w:val="Textodenotaderodap"/>
        <w:widowControl w:val="0"/>
        <w:spacing w:after="120" w:line="280" w:lineRule="exact"/>
        <w:ind w:left="-709"/>
        <w:jc w:val="both"/>
        <w:rPr>
          <w:rFonts w:asciiTheme="minorHAnsi" w:hAnsiTheme="minorHAnsi" w:cstheme="minorHAnsi"/>
          <w:sz w:val="24"/>
          <w:szCs w:val="24"/>
        </w:rPr>
      </w:pPr>
      <w:r w:rsidRPr="002F1CBA">
        <w:rPr>
          <w:rFonts w:asciiTheme="minorHAnsi" w:hAnsiTheme="minorHAnsi" w:cstheme="minorHAnsi"/>
          <w:sz w:val="24"/>
          <w:szCs w:val="24"/>
        </w:rPr>
        <w:t xml:space="preserve">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w:t>
      </w:r>
      <w:r w:rsidRPr="002F1CBA">
        <w:rPr>
          <w:rFonts w:asciiTheme="minorHAnsi" w:hAnsiTheme="minorHAnsi" w:cstheme="minorHAnsi"/>
          <w:sz w:val="24"/>
          <w:szCs w:val="24"/>
        </w:rPr>
        <w:lastRenderedPageBreak/>
        <w:t>deduzidos os descontos eventualmente concedidos.</w:t>
      </w:r>
    </w:p>
    <w:p w14:paraId="61658BD0" w14:textId="77777777" w:rsidR="00A8548F" w:rsidRPr="002F1CBA" w:rsidRDefault="00A8548F" w:rsidP="00D517CE">
      <w:pPr>
        <w:widowControl w:val="0"/>
        <w:spacing w:after="120" w:line="280" w:lineRule="exact"/>
        <w:ind w:left="-709"/>
        <w:jc w:val="both"/>
        <w:rPr>
          <w:rFonts w:asciiTheme="minorHAnsi" w:hAnsiTheme="minorHAnsi" w:cstheme="minorHAnsi"/>
          <w:sz w:val="24"/>
        </w:rPr>
      </w:pPr>
      <w:r w:rsidRPr="002F1CBA">
        <w:rPr>
          <w:rFonts w:asciiTheme="minorHAnsi" w:hAnsiTheme="minorHAnsi" w:cstheme="minorHAnsi"/>
          <w:sz w:val="24"/>
        </w:rPr>
        <w:t>Local, ______de _________ de _____</w:t>
      </w:r>
    </w:p>
    <w:p w14:paraId="0FB1A05A" w14:textId="0E7CC9EE" w:rsidR="00A8548F" w:rsidRPr="002F1CBA" w:rsidRDefault="00A8548F" w:rsidP="00D517CE">
      <w:pPr>
        <w:widowControl w:val="0"/>
        <w:tabs>
          <w:tab w:val="left" w:pos="1134"/>
        </w:tabs>
        <w:spacing w:after="120" w:line="280" w:lineRule="exact"/>
        <w:ind w:left="-709"/>
        <w:jc w:val="both"/>
        <w:rPr>
          <w:rFonts w:asciiTheme="minorHAnsi" w:hAnsiTheme="minorHAnsi" w:cstheme="minorHAnsi"/>
          <w:sz w:val="24"/>
        </w:rPr>
      </w:pPr>
      <w:r w:rsidRPr="002F1CBA">
        <w:rPr>
          <w:rFonts w:asciiTheme="minorHAnsi" w:hAnsiTheme="minorHAnsi" w:cstheme="minorHAnsi"/>
          <w:sz w:val="24"/>
        </w:rPr>
        <w:t>Nome e assinatura do Representante Legal</w:t>
      </w:r>
    </w:p>
    <w:p w14:paraId="76B3970F" w14:textId="22F6E7E7" w:rsidR="00C71D74" w:rsidRPr="002F1CBA" w:rsidRDefault="00C71D74" w:rsidP="00873DF0">
      <w:pPr>
        <w:widowControl w:val="0"/>
        <w:tabs>
          <w:tab w:val="left" w:pos="1134"/>
        </w:tabs>
        <w:spacing w:after="120" w:line="280" w:lineRule="exact"/>
        <w:jc w:val="both"/>
        <w:rPr>
          <w:rFonts w:asciiTheme="minorHAnsi" w:hAnsiTheme="minorHAnsi" w:cstheme="minorHAnsi"/>
          <w:sz w:val="24"/>
        </w:rPr>
      </w:pPr>
    </w:p>
    <w:p w14:paraId="445BB7F6" w14:textId="77777777" w:rsidR="00C71D74" w:rsidRPr="002F1CBA" w:rsidRDefault="00C71D74" w:rsidP="00873DF0">
      <w:pPr>
        <w:widowControl w:val="0"/>
        <w:tabs>
          <w:tab w:val="left" w:pos="1134"/>
        </w:tabs>
        <w:spacing w:after="120" w:line="280" w:lineRule="exact"/>
        <w:jc w:val="both"/>
        <w:rPr>
          <w:rFonts w:asciiTheme="minorHAnsi" w:hAnsiTheme="minorHAnsi" w:cstheme="minorHAnsi"/>
          <w:sz w:val="24"/>
        </w:rPr>
      </w:pPr>
    </w:p>
    <w:p w14:paraId="76CBF87E" w14:textId="14E39E07" w:rsidR="00C71D74" w:rsidRPr="002F1CBA" w:rsidRDefault="00C71D74" w:rsidP="00873DF0">
      <w:pPr>
        <w:widowControl w:val="0"/>
        <w:pBdr>
          <w:top w:val="single" w:sz="4" w:space="1" w:color="auto"/>
          <w:left w:val="single" w:sz="4" w:space="4" w:color="auto"/>
          <w:bottom w:val="single" w:sz="4" w:space="1" w:color="auto"/>
          <w:right w:val="single" w:sz="4" w:space="4" w:color="auto"/>
        </w:pBdr>
        <w:shd w:val="clear" w:color="auto" w:fill="CCCCCC"/>
        <w:autoSpaceDE w:val="0"/>
        <w:autoSpaceDN w:val="0"/>
        <w:adjustRightInd w:val="0"/>
        <w:spacing w:after="120" w:line="280" w:lineRule="exact"/>
        <w:jc w:val="center"/>
        <w:rPr>
          <w:rFonts w:asciiTheme="minorHAnsi" w:hAnsiTheme="minorHAnsi" w:cstheme="minorHAnsi"/>
          <w:sz w:val="24"/>
        </w:rPr>
      </w:pPr>
      <w:r w:rsidRPr="002F1CBA">
        <w:rPr>
          <w:rFonts w:asciiTheme="minorHAnsi" w:hAnsiTheme="minorHAnsi" w:cstheme="minorHAnsi"/>
          <w:b/>
          <w:sz w:val="24"/>
        </w:rPr>
        <w:t>PREGÃO ELETRÔNICO Nº ....../2024</w:t>
      </w:r>
    </w:p>
    <w:p w14:paraId="7F2D5EA5" w14:textId="3D6B0C88" w:rsidR="00C71D74" w:rsidRPr="002F1CBA" w:rsidRDefault="00C71D74" w:rsidP="00873DF0">
      <w:pPr>
        <w:widowControl w:val="0"/>
        <w:jc w:val="center"/>
        <w:rPr>
          <w:rFonts w:asciiTheme="minorHAnsi" w:hAnsiTheme="minorHAnsi" w:cstheme="minorHAnsi"/>
          <w:b/>
          <w:sz w:val="24"/>
        </w:rPr>
      </w:pPr>
      <w:r w:rsidRPr="002F1CBA">
        <w:rPr>
          <w:rFonts w:asciiTheme="minorHAnsi" w:hAnsiTheme="minorHAnsi" w:cstheme="minorHAnsi"/>
          <w:b/>
          <w:sz w:val="24"/>
        </w:rPr>
        <w:t>ANEXO III</w:t>
      </w:r>
    </w:p>
    <w:p w14:paraId="6D40A46C" w14:textId="01ADAF5E" w:rsidR="00A8548F" w:rsidRPr="002F1CBA" w:rsidRDefault="00A8548F" w:rsidP="00873DF0">
      <w:pPr>
        <w:widowControl w:val="0"/>
        <w:jc w:val="center"/>
        <w:rPr>
          <w:rFonts w:asciiTheme="minorHAnsi" w:hAnsiTheme="minorHAnsi" w:cstheme="minorHAnsi"/>
          <w:b/>
          <w:sz w:val="24"/>
        </w:rPr>
      </w:pPr>
      <w:r w:rsidRPr="002F1CBA">
        <w:rPr>
          <w:rFonts w:asciiTheme="minorHAnsi" w:hAnsiTheme="minorHAnsi" w:cstheme="minorHAnsi"/>
          <w:b/>
          <w:sz w:val="24"/>
        </w:rPr>
        <w:t>(MODELO DE DECLARAÇÃO CONJUNTA)</w:t>
      </w:r>
    </w:p>
    <w:p w14:paraId="227B9FFE" w14:textId="09626ADD" w:rsidR="00A8548F" w:rsidRPr="002F1CBA" w:rsidRDefault="00A8548F" w:rsidP="00873DF0">
      <w:pPr>
        <w:pStyle w:val="Default"/>
        <w:widowControl w:val="0"/>
        <w:jc w:val="center"/>
        <w:rPr>
          <w:rFonts w:asciiTheme="minorHAnsi" w:hAnsiTheme="minorHAnsi" w:cstheme="minorHAnsi"/>
          <w:b/>
          <w:bCs/>
          <w:color w:val="auto"/>
        </w:rPr>
      </w:pPr>
      <w:r w:rsidRPr="002F1CBA">
        <w:rPr>
          <w:rFonts w:asciiTheme="minorHAnsi" w:hAnsiTheme="minorHAnsi" w:cstheme="minorHAnsi"/>
          <w:b/>
          <w:bCs/>
          <w:color w:val="auto"/>
        </w:rPr>
        <w:t xml:space="preserve">A Prefeitura Municipal de </w:t>
      </w:r>
      <w:r w:rsidR="00217CC6" w:rsidRPr="002F1CBA">
        <w:rPr>
          <w:rFonts w:asciiTheme="minorHAnsi" w:hAnsiTheme="minorHAnsi" w:cstheme="minorHAnsi"/>
          <w:b/>
          <w:bCs/>
          <w:color w:val="auto"/>
        </w:rPr>
        <w:t>Corumbiara</w:t>
      </w:r>
    </w:p>
    <w:p w14:paraId="7BB5A70A" w14:textId="4FBCB7EA" w:rsidR="00A8548F" w:rsidRPr="002F1CBA" w:rsidRDefault="00A8548F" w:rsidP="00873DF0">
      <w:pPr>
        <w:pStyle w:val="Default"/>
        <w:widowControl w:val="0"/>
        <w:jc w:val="center"/>
        <w:rPr>
          <w:rFonts w:asciiTheme="minorHAnsi" w:hAnsiTheme="minorHAnsi" w:cstheme="minorHAnsi"/>
          <w:b/>
          <w:bCs/>
          <w:color w:val="auto"/>
        </w:rPr>
      </w:pPr>
      <w:r w:rsidRPr="002F1CBA">
        <w:rPr>
          <w:rFonts w:asciiTheme="minorHAnsi" w:hAnsiTheme="minorHAnsi" w:cstheme="minorHAnsi"/>
          <w:b/>
          <w:bCs/>
          <w:color w:val="auto"/>
        </w:rPr>
        <w:t>PREGÃO ELETRÔNICO Nº __/202</w:t>
      </w:r>
      <w:r w:rsidR="00217CC6" w:rsidRPr="002F1CBA">
        <w:rPr>
          <w:rFonts w:asciiTheme="minorHAnsi" w:hAnsiTheme="minorHAnsi" w:cstheme="minorHAnsi"/>
          <w:b/>
          <w:bCs/>
          <w:color w:val="auto"/>
        </w:rPr>
        <w:t>4</w:t>
      </w:r>
    </w:p>
    <w:p w14:paraId="02D62DB0" w14:textId="5BDB010C" w:rsidR="00A8548F" w:rsidRPr="002F1CBA" w:rsidRDefault="00A8548F" w:rsidP="00873DF0">
      <w:pPr>
        <w:pStyle w:val="Default"/>
        <w:widowControl w:val="0"/>
        <w:jc w:val="both"/>
        <w:rPr>
          <w:rFonts w:asciiTheme="minorHAnsi" w:hAnsiTheme="minorHAnsi" w:cstheme="minorHAnsi"/>
          <w:b/>
          <w:bCs/>
          <w:color w:val="auto"/>
        </w:rPr>
      </w:pPr>
      <w:r w:rsidRPr="002F1CBA">
        <w:rPr>
          <w:rFonts w:asciiTheme="minorHAnsi" w:hAnsiTheme="minorHAnsi" w:cstheme="minorHAnsi"/>
          <w:b/>
          <w:bCs/>
          <w:color w:val="auto"/>
        </w:rPr>
        <w:t>Abertura: ......./......./202</w:t>
      </w:r>
      <w:r w:rsidR="00217CC6" w:rsidRPr="002F1CBA">
        <w:rPr>
          <w:rFonts w:asciiTheme="minorHAnsi" w:hAnsiTheme="minorHAnsi" w:cstheme="minorHAnsi"/>
          <w:b/>
          <w:bCs/>
          <w:color w:val="auto"/>
        </w:rPr>
        <w:t>4</w:t>
      </w:r>
    </w:p>
    <w:p w14:paraId="6DA36092" w14:textId="77777777" w:rsidR="00A8548F" w:rsidRPr="002F1CBA" w:rsidRDefault="00A8548F" w:rsidP="00873DF0">
      <w:pPr>
        <w:pStyle w:val="Default"/>
        <w:widowControl w:val="0"/>
        <w:jc w:val="both"/>
        <w:rPr>
          <w:rFonts w:asciiTheme="minorHAnsi" w:hAnsiTheme="minorHAnsi" w:cstheme="minorHAnsi"/>
          <w:b/>
          <w:bCs/>
          <w:color w:val="auto"/>
        </w:rPr>
      </w:pPr>
      <w:r w:rsidRPr="002F1CBA">
        <w:rPr>
          <w:rFonts w:asciiTheme="minorHAnsi" w:hAnsiTheme="minorHAnsi" w:cstheme="minorHAnsi"/>
          <w:b/>
          <w:bCs/>
          <w:color w:val="auto"/>
        </w:rPr>
        <w:t>Horário: .....h........min.</w:t>
      </w:r>
    </w:p>
    <w:p w14:paraId="77CFAA73" w14:textId="2CF7031A" w:rsidR="00A8548F" w:rsidRPr="002F1CBA" w:rsidRDefault="00A8548F" w:rsidP="00873DF0">
      <w:pPr>
        <w:jc w:val="both"/>
        <w:rPr>
          <w:rFonts w:asciiTheme="minorHAnsi" w:hAnsiTheme="minorHAnsi" w:cstheme="minorHAnsi"/>
          <w:sz w:val="24"/>
        </w:rPr>
      </w:pPr>
      <w:r w:rsidRPr="002F1CBA">
        <w:rPr>
          <w:rFonts w:asciiTheme="minorHAnsi" w:hAnsiTheme="minorHAnsi" w:cstheme="minorHAnsi"/>
          <w:b/>
          <w:bCs/>
          <w:sz w:val="24"/>
        </w:rPr>
        <w:t xml:space="preserve">Objeto: </w:t>
      </w:r>
      <w:r w:rsidRPr="002F1CBA">
        <w:rPr>
          <w:rFonts w:asciiTheme="minorHAnsi" w:hAnsiTheme="minorHAnsi" w:cstheme="minorHAnsi"/>
          <w:sz w:val="24"/>
          <w:shd w:val="clear" w:color="auto" w:fill="FFFFFF"/>
        </w:rPr>
        <w:t>O presente processo versa sobre</w:t>
      </w:r>
      <w:r w:rsidR="007E7D6A" w:rsidRPr="002F1CBA">
        <w:rPr>
          <w:rFonts w:asciiTheme="minorHAnsi" w:hAnsiTheme="minorHAnsi" w:cstheme="minorHAnsi"/>
          <w:sz w:val="24"/>
          <w:shd w:val="clear" w:color="auto" w:fill="FFFFFF"/>
        </w:rPr>
        <w:t xml:space="preserve"> </w:t>
      </w:r>
      <w:r w:rsidR="009620CD" w:rsidRPr="002F1CBA">
        <w:rPr>
          <w:rFonts w:asciiTheme="minorHAnsi" w:hAnsiTheme="minorHAnsi" w:cstheme="minorHAnsi"/>
          <w:b/>
          <w:sz w:val="24"/>
        </w:rPr>
        <w:t>“</w:t>
      </w:r>
      <w:r w:rsidR="00B25BC6" w:rsidRPr="002F1CBA">
        <w:rPr>
          <w:rStyle w:val="Forte"/>
          <w:rFonts w:asciiTheme="minorHAnsi" w:eastAsiaTheme="majorEastAsia" w:hAnsiTheme="minorHAnsi" w:cstheme="minorHAnsi"/>
          <w:color w:val="000000"/>
          <w:sz w:val="24"/>
          <w:shd w:val="clear" w:color="auto" w:fill="FFFFFF"/>
        </w:rPr>
        <w:t>Contratação de empresa especializada em prestar serviços referentes a limpeza de fossas sépticas/sumidouros e desentupimentos de caixas de gorduras para atender as secretarias SEMAF,</w:t>
      </w:r>
      <w:r w:rsidR="00B25BC6" w:rsidRPr="002F1CBA">
        <w:rPr>
          <w:rFonts w:asciiTheme="minorHAnsi" w:hAnsiTheme="minorHAnsi" w:cstheme="minorHAnsi"/>
          <w:color w:val="000000"/>
          <w:spacing w:val="70"/>
          <w:sz w:val="24"/>
          <w:shd w:val="clear" w:color="auto" w:fill="FFFFFF"/>
        </w:rPr>
        <w:t> </w:t>
      </w:r>
      <w:r w:rsidR="00B25BC6" w:rsidRPr="002F1CBA">
        <w:rPr>
          <w:rStyle w:val="Forte"/>
          <w:rFonts w:asciiTheme="minorHAnsi" w:eastAsiaTheme="majorEastAsia" w:hAnsiTheme="minorHAnsi" w:cstheme="minorHAnsi"/>
          <w:color w:val="000000"/>
          <w:sz w:val="24"/>
          <w:shd w:val="clear" w:color="auto" w:fill="FFFFFF"/>
        </w:rPr>
        <w:t>SEMAS E SEMED</w:t>
      </w:r>
      <w:r w:rsidR="009620CD" w:rsidRPr="002F1CBA">
        <w:rPr>
          <w:rFonts w:asciiTheme="minorHAnsi" w:hAnsiTheme="minorHAnsi" w:cstheme="minorHAnsi"/>
          <w:b/>
          <w:bCs/>
          <w:sz w:val="24"/>
        </w:rPr>
        <w:t>”</w:t>
      </w:r>
      <w:r w:rsidRPr="002F1CBA">
        <w:rPr>
          <w:rFonts w:asciiTheme="minorHAnsi" w:hAnsiTheme="minorHAnsi" w:cstheme="minorHAnsi"/>
          <w:b/>
          <w:bCs/>
          <w:sz w:val="24"/>
        </w:rPr>
        <w:t>,</w:t>
      </w:r>
      <w:r w:rsidRPr="002F1CBA">
        <w:rPr>
          <w:rFonts w:asciiTheme="minorHAnsi" w:hAnsiTheme="minorHAnsi" w:cstheme="minorHAnsi"/>
          <w:sz w:val="24"/>
          <w:shd w:val="clear" w:color="auto" w:fill="FFFFFF"/>
        </w:rPr>
        <w:t xml:space="preserve"> tudo conforme termo de referência Anexo I, deste Edital.</w:t>
      </w:r>
    </w:p>
    <w:p w14:paraId="26D70C4B" w14:textId="77777777" w:rsidR="00A05AF8" w:rsidRPr="002F1CBA" w:rsidRDefault="00A05AF8" w:rsidP="00873DF0">
      <w:pPr>
        <w:jc w:val="both"/>
        <w:rPr>
          <w:rFonts w:asciiTheme="minorHAnsi" w:hAnsiTheme="minorHAnsi" w:cstheme="minorHAnsi"/>
          <w:sz w:val="24"/>
        </w:rPr>
      </w:pPr>
    </w:p>
    <w:p w14:paraId="2B10F169" w14:textId="7156B7D3" w:rsidR="00A8548F" w:rsidRPr="002F1CBA" w:rsidRDefault="00A8548F" w:rsidP="00873DF0">
      <w:pPr>
        <w:jc w:val="both"/>
        <w:rPr>
          <w:rFonts w:asciiTheme="minorHAnsi" w:hAnsiTheme="minorHAnsi" w:cstheme="minorHAnsi"/>
          <w:sz w:val="24"/>
        </w:rPr>
      </w:pPr>
      <w:r w:rsidRPr="002F1CBA">
        <w:rPr>
          <w:rFonts w:asciiTheme="minorHAnsi" w:hAnsiTheme="minorHAnsi" w:cstheme="minorHAnsi"/>
          <w:sz w:val="24"/>
        </w:rPr>
        <w:t>A empresa ____________________, inscrita no CNPJ Nº ________, sediada no(a) ________________, por intermédio de seu representante legal o(a) Sr.(a)</w:t>
      </w:r>
      <w:r w:rsidRPr="002F1CBA">
        <w:rPr>
          <w:rFonts w:asciiTheme="minorHAnsi" w:hAnsiTheme="minorHAnsi" w:cstheme="minorHAnsi"/>
          <w:sz w:val="24"/>
          <w:u w:val="single"/>
        </w:rPr>
        <w:t>_______________,</w:t>
      </w:r>
      <w:r w:rsidRPr="002F1CBA">
        <w:rPr>
          <w:rFonts w:asciiTheme="minorHAnsi" w:hAnsiTheme="minorHAnsi" w:cstheme="minorHAnsi"/>
          <w:sz w:val="24"/>
        </w:rPr>
        <w:t xml:space="preserve"> portador (a) do RG n°____________e CPF N°__________, </w:t>
      </w:r>
      <w:r w:rsidRPr="002F1CBA">
        <w:rPr>
          <w:rFonts w:asciiTheme="minorHAnsi" w:hAnsiTheme="minorHAnsi" w:cstheme="minorHAnsi"/>
          <w:b/>
          <w:bCs/>
          <w:sz w:val="24"/>
        </w:rPr>
        <w:t xml:space="preserve">para os fins de direito, </w:t>
      </w:r>
      <w:r w:rsidRPr="002F1CBA">
        <w:rPr>
          <w:rFonts w:asciiTheme="minorHAnsi" w:hAnsiTheme="minorHAnsi" w:cstheme="minorHAnsi"/>
          <w:sz w:val="24"/>
        </w:rPr>
        <w:t>especificamente para participação desta licitação, o que se segue:</w:t>
      </w:r>
    </w:p>
    <w:p w14:paraId="440A1E30" w14:textId="77777777" w:rsidR="00A8548F" w:rsidRPr="002F1CBA" w:rsidRDefault="00A8548F" w:rsidP="00873DF0">
      <w:pPr>
        <w:jc w:val="both"/>
        <w:rPr>
          <w:rFonts w:asciiTheme="minorHAnsi" w:hAnsiTheme="minorHAnsi" w:cstheme="minorHAnsi"/>
          <w:sz w:val="24"/>
        </w:rPr>
      </w:pPr>
    </w:p>
    <w:p w14:paraId="320797BB"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DECLARAMOS</w:t>
      </w:r>
      <w:r w:rsidRPr="002F1CBA">
        <w:rPr>
          <w:rFonts w:asciiTheme="minorHAnsi" w:hAnsiTheme="minorHAnsi" w:cstheme="minorHAnsi"/>
          <w:sz w:val="24"/>
        </w:rPr>
        <w:t>, sob as penas da lei, em especial o art. 299 do Código Penal Brasileiro, que: Falsidade da declaração prestada objetivando benefícios na presente licitação caracterizará o crime, sem prejuízo do enquadramento em outras figuras penais e das sanções administrativas previstas na Lei 14.133/2021”.</w:t>
      </w:r>
    </w:p>
    <w:p w14:paraId="15F86AD2" w14:textId="77777777" w:rsidR="00A8548F" w:rsidRPr="002F1CBA" w:rsidRDefault="00A8548F" w:rsidP="00873DF0">
      <w:pPr>
        <w:widowControl w:val="0"/>
        <w:autoSpaceDE w:val="0"/>
        <w:autoSpaceDN w:val="0"/>
        <w:adjustRightInd w:val="0"/>
        <w:spacing w:line="360" w:lineRule="auto"/>
        <w:jc w:val="both"/>
        <w:rPr>
          <w:rFonts w:asciiTheme="minorHAnsi" w:hAnsiTheme="minorHAnsi" w:cstheme="minorHAnsi"/>
          <w:sz w:val="24"/>
        </w:rPr>
      </w:pPr>
      <w:r w:rsidRPr="002F1CBA">
        <w:rPr>
          <w:rFonts w:asciiTheme="minorHAnsi" w:hAnsiTheme="minorHAnsi" w:cstheme="minorHAnsi"/>
          <w:b/>
          <w:sz w:val="24"/>
        </w:rPr>
        <w:t>I -</w:t>
      </w:r>
      <w:r w:rsidRPr="002F1CBA">
        <w:rPr>
          <w:rFonts w:asciiTheme="minorHAnsi" w:hAnsiTheme="minorHAnsi" w:cstheme="minorHAnsi"/>
          <w:sz w:val="24"/>
        </w:rPr>
        <w:t xml:space="preserve"> A inexistência de fato impeditivo para licitar ou contratar com a Administração Pública, bem como não nos encontramos em estado de Inidoneidade declarado ou suspensivo, por nenhum órgão da administração pública Federal, Estadual e que não estamos sujeitos a qualquer impedimento legal para licitar ou contratar com a Prefeitura Municipal de Alto Paraíso, ciente da obrigatoriedade de declarar ocorrências posteriores. </w:t>
      </w:r>
    </w:p>
    <w:p w14:paraId="7626AE49"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II -</w:t>
      </w:r>
      <w:r w:rsidRPr="002F1CBA">
        <w:rPr>
          <w:rFonts w:asciiTheme="minorHAnsi" w:hAnsiTheme="minorHAnsi" w:cstheme="minorHAnsi"/>
          <w:sz w:val="24"/>
        </w:rPr>
        <w:t xml:space="preserve"> O pleno conhecimento e aceitação das regras e das condições gerais da contratação.</w:t>
      </w:r>
    </w:p>
    <w:p w14:paraId="44F928F8"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lastRenderedPageBreak/>
        <w:t>III -</w:t>
      </w:r>
      <w:r w:rsidRPr="002F1CBA">
        <w:rPr>
          <w:rFonts w:asciiTheme="minorHAnsi" w:hAnsiTheme="minorHAnsi" w:cstheme="minorHAnsi"/>
          <w:sz w:val="24"/>
        </w:rPr>
        <w:t xml:space="preserve"> O cumprimento das exigências de reserva de cargos para pessoa com deficiência e para reabilitado da Previdência Social.</w:t>
      </w:r>
    </w:p>
    <w:p w14:paraId="25A59513"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IV -</w:t>
      </w:r>
      <w:r w:rsidRPr="002F1CBA">
        <w:rPr>
          <w:rFonts w:asciiTheme="minorHAnsi" w:hAnsiTheme="minorHAnsi" w:cstheme="minorHAnsi"/>
          <w:sz w:val="24"/>
        </w:rPr>
        <w:t xml:space="preserve"> O cumprimento do disposto no inciso VI do art. 68 da Lei nº 14.133/2021.</w:t>
      </w:r>
    </w:p>
    <w:p w14:paraId="5C54D1B8"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 xml:space="preserve">V </w:t>
      </w:r>
      <w:r w:rsidRPr="002F1CBA">
        <w:rPr>
          <w:rFonts w:asciiTheme="minorHAnsi" w:hAnsiTheme="minorHAnsi" w:cstheme="minorHAnsi"/>
          <w:sz w:val="24"/>
        </w:rPr>
        <w:t>-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FE5530"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VI</w:t>
      </w:r>
      <w:r w:rsidRPr="002F1CBA">
        <w:rPr>
          <w:rFonts w:asciiTheme="minorHAnsi" w:hAnsiTheme="minorHAnsi" w:cstheme="minorHAnsi"/>
          <w:sz w:val="24"/>
        </w:rPr>
        <w:t xml:space="preserve"> - Que cumpre os requisitos de habilitação e que as declarações informadas são verídicas, conforme art. 63, inciso I, da Lei 14.133/2021.</w:t>
      </w:r>
    </w:p>
    <w:p w14:paraId="0416E802"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bCs/>
          <w:sz w:val="24"/>
        </w:rPr>
        <w:t xml:space="preserve">VII </w:t>
      </w:r>
      <w:r w:rsidRPr="002F1CBA">
        <w:rPr>
          <w:rFonts w:asciiTheme="minorHAnsi" w:hAnsiTheme="minorHAnsi" w:cstheme="minorHAnsi"/>
          <w:sz w:val="24"/>
        </w:rPr>
        <w:t>- a responsabilidade pelas transações que forem efetuadas no sistema.</w:t>
      </w:r>
    </w:p>
    <w:p w14:paraId="7DCF58D5"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VIII</w:t>
      </w:r>
      <w:r w:rsidRPr="002F1CBA">
        <w:rPr>
          <w:rFonts w:asciiTheme="minorHAnsi" w:hAnsiTheme="minorHAnsi" w:cstheme="minorHAnsi"/>
          <w:sz w:val="24"/>
        </w:rPr>
        <w:t xml:space="preserve"> - que inexistem fatos impeditivos para sua habilitação no certame, ciente da obrigatoriedade de declarar ocorrências posteriores;</w:t>
      </w:r>
    </w:p>
    <w:p w14:paraId="168FE7DB"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IX -</w:t>
      </w:r>
      <w:r w:rsidRPr="002F1CBA">
        <w:rPr>
          <w:rFonts w:asciiTheme="minorHAnsi" w:hAnsiTheme="minorHAnsi" w:cstheme="minorHAnsi"/>
          <w:sz w:val="24"/>
        </w:rPr>
        <w:t xml:space="preserve"> Que não possui, em sua cadeia produtiva, empregados executando trabalho degradante ou forçado, observando o disposto nos incisos III e IV do art. 1º e no inciso III do art. 5º da Constituição Federal;</w:t>
      </w:r>
    </w:p>
    <w:p w14:paraId="29BE756E" w14:textId="752B55CB" w:rsidR="00A8548F" w:rsidRPr="002F1CBA" w:rsidRDefault="00A8548F" w:rsidP="00873DF0">
      <w:pPr>
        <w:widowControl w:val="0"/>
        <w:spacing w:line="360" w:lineRule="auto"/>
        <w:jc w:val="both"/>
        <w:rPr>
          <w:rFonts w:asciiTheme="minorHAnsi" w:hAnsiTheme="minorHAnsi" w:cstheme="minorHAnsi"/>
          <w:bCs/>
          <w:sz w:val="24"/>
        </w:rPr>
      </w:pPr>
      <w:r w:rsidRPr="002F1CBA">
        <w:rPr>
          <w:rFonts w:asciiTheme="minorHAnsi" w:hAnsiTheme="minorHAnsi" w:cstheme="minorHAnsi"/>
          <w:b/>
          <w:sz w:val="24"/>
        </w:rPr>
        <w:t>X -</w:t>
      </w:r>
      <w:r w:rsidR="00C71D74" w:rsidRPr="002F1CBA">
        <w:rPr>
          <w:rFonts w:asciiTheme="minorHAnsi" w:hAnsiTheme="minorHAnsi" w:cstheme="minorHAnsi"/>
          <w:b/>
          <w:sz w:val="24"/>
        </w:rPr>
        <w:t xml:space="preserve"> </w:t>
      </w:r>
      <w:r w:rsidRPr="002F1CBA">
        <w:rPr>
          <w:rFonts w:asciiTheme="minorHAnsi" w:hAnsiTheme="minorHAnsi" w:cstheme="minorHAnsi"/>
          <w:sz w:val="24"/>
        </w:rPr>
        <w:t xml:space="preserve">Sob as penas da Lei e a quem interessar </w:t>
      </w:r>
      <w:r w:rsidRPr="002F1CBA">
        <w:rPr>
          <w:rFonts w:asciiTheme="minorHAnsi" w:hAnsiTheme="minorHAnsi" w:cstheme="minorHAnsi"/>
          <w:bCs/>
          <w:sz w:val="24"/>
        </w:rPr>
        <w:t>que, em obediência aos dispositivos legais transcritos no art. 7º, inciso XXXIII da Constituição Federal e atendendo a exigências editalícias do presente certame, não possui em seu quadro de funcionários menores de 18 (dezoito) anos trabalhando em horário noturno ou em ambiente perigoso ou insalubre, ou menores de 16 (dezesseis) anos em qualquer trabalho.</w:t>
      </w:r>
    </w:p>
    <w:p w14:paraId="0AABD1A2" w14:textId="77777777" w:rsidR="00A8548F" w:rsidRPr="002F1CBA" w:rsidRDefault="00A8548F" w:rsidP="00873DF0">
      <w:pPr>
        <w:widowControl w:val="0"/>
        <w:spacing w:line="360" w:lineRule="auto"/>
        <w:jc w:val="both"/>
        <w:rPr>
          <w:rFonts w:asciiTheme="minorHAnsi" w:hAnsiTheme="minorHAnsi" w:cstheme="minorHAnsi"/>
          <w:sz w:val="24"/>
        </w:rPr>
      </w:pPr>
      <w:r w:rsidRPr="002F1CBA">
        <w:rPr>
          <w:rFonts w:asciiTheme="minorHAnsi" w:hAnsiTheme="minorHAnsi" w:cstheme="minorHAnsi"/>
          <w:b/>
          <w:bCs/>
          <w:sz w:val="24"/>
        </w:rPr>
        <w:t xml:space="preserve">XI - </w:t>
      </w:r>
      <w:r w:rsidRPr="002F1CBA">
        <w:rPr>
          <w:rFonts w:asciiTheme="minorHAnsi" w:hAnsiTheme="minorHAnsi" w:cstheme="minorHAnsi"/>
          <w:bCs/>
          <w:sz w:val="24"/>
        </w:rPr>
        <w:t>S</w:t>
      </w:r>
      <w:r w:rsidRPr="002F1CBA">
        <w:rPr>
          <w:rFonts w:asciiTheme="minorHAnsi" w:hAnsiTheme="minorHAnsi" w:cstheme="minorHAnsi"/>
          <w:sz w:val="24"/>
        </w:rPr>
        <w:t>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art. 14º da Lei 14.133/2021)</w:t>
      </w:r>
    </w:p>
    <w:p w14:paraId="1F4E0261" w14:textId="77777777" w:rsidR="00A8548F" w:rsidRPr="002F1CBA" w:rsidRDefault="00A8548F" w:rsidP="00873DF0">
      <w:pPr>
        <w:spacing w:line="360" w:lineRule="auto"/>
        <w:jc w:val="both"/>
        <w:rPr>
          <w:rFonts w:asciiTheme="minorHAnsi" w:hAnsiTheme="minorHAnsi" w:cstheme="minorHAnsi"/>
          <w:sz w:val="24"/>
        </w:rPr>
      </w:pPr>
      <w:r w:rsidRPr="002F1CBA">
        <w:rPr>
          <w:rFonts w:asciiTheme="minorHAnsi" w:hAnsiTheme="minorHAnsi" w:cstheme="minorHAnsi"/>
          <w:b/>
          <w:sz w:val="24"/>
        </w:rPr>
        <w:t>DECLARO</w:t>
      </w:r>
      <w:r w:rsidRPr="002F1CBA">
        <w:rPr>
          <w:rFonts w:asciiTheme="minorHAnsi" w:hAnsiTheme="minorHAnsi" w:cstheme="minorHAnsi"/>
          <w:sz w:val="24"/>
        </w:rPr>
        <w:t xml:space="preserve"> ainda que a proposta apresentada para participar do Processo Eletrônico, foi elaborada de maneira independente, e o conteúdo da proposta não foi, no todo ou em </w:t>
      </w:r>
      <w:r w:rsidRPr="002F1CBA">
        <w:rPr>
          <w:rFonts w:asciiTheme="minorHAnsi" w:hAnsiTheme="minorHAnsi" w:cstheme="minorHAnsi"/>
          <w:sz w:val="24"/>
        </w:rPr>
        <w:lastRenderedPageBreak/>
        <w:t>parte, direta ou indiretamente, informado, discutido ou recebido de qualquer outro participante potencial ou de fato do Pregão, por qualquer meio ou por qualquer pessoa.</w:t>
      </w:r>
    </w:p>
    <w:p w14:paraId="0EBDF79E" w14:textId="3F66E684" w:rsidR="00A8548F" w:rsidRPr="002F1CBA" w:rsidRDefault="00A8548F" w:rsidP="00873DF0">
      <w:pPr>
        <w:widowControl w:val="0"/>
        <w:tabs>
          <w:tab w:val="left" w:pos="1134"/>
        </w:tabs>
        <w:spacing w:after="120" w:line="280" w:lineRule="exact"/>
        <w:jc w:val="both"/>
        <w:rPr>
          <w:rFonts w:asciiTheme="minorHAnsi" w:hAnsiTheme="minorHAnsi" w:cstheme="minorHAnsi"/>
          <w:sz w:val="24"/>
        </w:rPr>
      </w:pPr>
      <w:r w:rsidRPr="002F1CBA">
        <w:rPr>
          <w:rFonts w:asciiTheme="minorHAnsi" w:hAnsiTheme="minorHAnsi" w:cstheme="minorHAnsi"/>
          <w:sz w:val="24"/>
        </w:rPr>
        <w:t>Local e data</w:t>
      </w:r>
    </w:p>
    <w:p w14:paraId="78F6543E" w14:textId="4C5D0F49" w:rsidR="00A8548F" w:rsidRPr="002F1CBA" w:rsidRDefault="00A8548F" w:rsidP="00873DF0">
      <w:pPr>
        <w:widowControl w:val="0"/>
        <w:tabs>
          <w:tab w:val="left" w:pos="1134"/>
        </w:tabs>
        <w:spacing w:after="120" w:line="280" w:lineRule="exact"/>
        <w:jc w:val="both"/>
        <w:rPr>
          <w:rFonts w:asciiTheme="minorHAnsi" w:hAnsiTheme="minorHAnsi" w:cstheme="minorHAnsi"/>
          <w:sz w:val="24"/>
        </w:rPr>
      </w:pPr>
      <w:r w:rsidRPr="002F1CBA">
        <w:rPr>
          <w:rFonts w:asciiTheme="minorHAnsi" w:hAnsiTheme="minorHAnsi" w:cstheme="minorHAnsi"/>
          <w:sz w:val="24"/>
        </w:rPr>
        <w:t>Nome e assinatura do Representante Legal</w:t>
      </w:r>
      <w:r w:rsidR="00A05AF8" w:rsidRPr="002F1CBA">
        <w:rPr>
          <w:rFonts w:asciiTheme="minorHAnsi" w:hAnsiTheme="minorHAnsi" w:cstheme="minorHAnsi"/>
          <w:sz w:val="24"/>
        </w:rPr>
        <w:t xml:space="preserve">/ </w:t>
      </w:r>
      <w:r w:rsidRPr="002F1CBA">
        <w:rPr>
          <w:rFonts w:asciiTheme="minorHAnsi" w:hAnsiTheme="minorHAnsi" w:cstheme="minorHAnsi"/>
          <w:sz w:val="24"/>
        </w:rPr>
        <w:t>CNPJ DA EMPRESA</w:t>
      </w:r>
    </w:p>
    <w:p w14:paraId="3B713DD7" w14:textId="77777777" w:rsidR="00B25BC6" w:rsidRPr="002F1CBA" w:rsidRDefault="00B25BC6" w:rsidP="00873DF0">
      <w:pPr>
        <w:widowControl w:val="0"/>
        <w:tabs>
          <w:tab w:val="left" w:pos="1134"/>
        </w:tabs>
        <w:spacing w:after="120" w:line="280" w:lineRule="exact"/>
        <w:jc w:val="both"/>
        <w:rPr>
          <w:rFonts w:asciiTheme="minorHAnsi" w:hAnsiTheme="minorHAnsi" w:cstheme="minorHAnsi"/>
          <w:sz w:val="24"/>
        </w:rPr>
      </w:pPr>
    </w:p>
    <w:p w14:paraId="31D90EC6" w14:textId="77777777" w:rsidR="00B95B39" w:rsidRPr="002F1CBA" w:rsidRDefault="00B95B39" w:rsidP="00873DF0">
      <w:pPr>
        <w:widowControl w:val="0"/>
        <w:tabs>
          <w:tab w:val="left" w:pos="1134"/>
        </w:tabs>
        <w:spacing w:after="120" w:line="280" w:lineRule="exact"/>
        <w:jc w:val="both"/>
        <w:rPr>
          <w:rFonts w:asciiTheme="minorHAnsi" w:hAnsiTheme="minorHAnsi" w:cstheme="minorHAnsi"/>
          <w:sz w:val="24"/>
        </w:rPr>
      </w:pPr>
    </w:p>
    <w:p w14:paraId="5DE3FE7E" w14:textId="285B65BB" w:rsidR="00A8548F" w:rsidRPr="002F1CBA" w:rsidRDefault="007E7D6A" w:rsidP="00873DF0">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jc w:val="center"/>
        <w:rPr>
          <w:rFonts w:asciiTheme="minorHAnsi" w:hAnsiTheme="minorHAnsi" w:cstheme="minorHAnsi"/>
          <w:sz w:val="24"/>
        </w:rPr>
      </w:pPr>
      <w:r w:rsidRPr="002F1CBA">
        <w:rPr>
          <w:rFonts w:asciiTheme="minorHAnsi" w:hAnsiTheme="minorHAnsi" w:cstheme="minorHAnsi"/>
          <w:b/>
          <w:sz w:val="24"/>
        </w:rPr>
        <w:t>P</w:t>
      </w:r>
      <w:r w:rsidR="00A8548F" w:rsidRPr="002F1CBA">
        <w:rPr>
          <w:rFonts w:asciiTheme="minorHAnsi" w:hAnsiTheme="minorHAnsi" w:cstheme="minorHAnsi"/>
          <w:b/>
          <w:sz w:val="24"/>
        </w:rPr>
        <w:t xml:space="preserve">REGÃO ELETRÔNICO N.º </w:t>
      </w:r>
      <w:r w:rsidRPr="002F1CBA">
        <w:rPr>
          <w:rFonts w:asciiTheme="minorHAnsi" w:hAnsiTheme="minorHAnsi" w:cstheme="minorHAnsi"/>
          <w:b/>
          <w:sz w:val="24"/>
        </w:rPr>
        <w:t>.......</w:t>
      </w:r>
      <w:r w:rsidR="00A8548F" w:rsidRPr="002F1CBA">
        <w:rPr>
          <w:rFonts w:asciiTheme="minorHAnsi" w:hAnsiTheme="minorHAnsi" w:cstheme="minorHAnsi"/>
          <w:b/>
          <w:sz w:val="24"/>
        </w:rPr>
        <w:t>/202</w:t>
      </w:r>
      <w:r w:rsidRPr="002F1CBA">
        <w:rPr>
          <w:rFonts w:asciiTheme="minorHAnsi" w:hAnsiTheme="minorHAnsi" w:cstheme="minorHAnsi"/>
          <w:b/>
          <w:sz w:val="24"/>
        </w:rPr>
        <w:t>4</w:t>
      </w:r>
    </w:p>
    <w:p w14:paraId="0EA71B17" w14:textId="77777777" w:rsidR="00A8548F" w:rsidRPr="002F1CBA" w:rsidRDefault="00A8548F" w:rsidP="00873DF0">
      <w:pPr>
        <w:pStyle w:val="Ttulo1"/>
        <w:keepNext w:val="0"/>
        <w:widowControl w:val="0"/>
        <w:spacing w:before="0" w:after="120" w:line="280" w:lineRule="exact"/>
        <w:jc w:val="center"/>
        <w:rPr>
          <w:rFonts w:asciiTheme="minorHAnsi" w:hAnsiTheme="minorHAnsi" w:cstheme="minorHAnsi"/>
          <w:b/>
          <w:color w:val="auto"/>
          <w:sz w:val="24"/>
          <w:szCs w:val="24"/>
        </w:rPr>
      </w:pPr>
      <w:r w:rsidRPr="002F1CBA">
        <w:rPr>
          <w:rFonts w:asciiTheme="minorHAnsi" w:hAnsiTheme="minorHAnsi" w:cstheme="minorHAnsi"/>
          <w:b/>
          <w:color w:val="auto"/>
          <w:sz w:val="24"/>
          <w:szCs w:val="24"/>
        </w:rPr>
        <w:t>ANEXO IV</w:t>
      </w:r>
    </w:p>
    <w:p w14:paraId="3BC709BD" w14:textId="559DD44D" w:rsidR="00A8548F" w:rsidRPr="002F1CBA" w:rsidRDefault="00A8548F" w:rsidP="00873DF0">
      <w:pPr>
        <w:widowControl w:val="0"/>
        <w:spacing w:after="120"/>
        <w:jc w:val="center"/>
        <w:rPr>
          <w:rFonts w:asciiTheme="minorHAnsi" w:hAnsiTheme="minorHAnsi" w:cstheme="minorHAnsi"/>
          <w:b/>
          <w:bCs/>
          <w:sz w:val="24"/>
        </w:rPr>
      </w:pPr>
      <w:r w:rsidRPr="002F1CBA">
        <w:rPr>
          <w:rFonts w:asciiTheme="minorHAnsi" w:hAnsiTheme="minorHAnsi" w:cstheme="minorHAnsi"/>
          <w:b/>
          <w:sz w:val="24"/>
        </w:rPr>
        <w:t xml:space="preserve">(Modelo de </w:t>
      </w:r>
      <w:r w:rsidRPr="002F1CBA">
        <w:rPr>
          <w:rFonts w:asciiTheme="minorHAnsi" w:hAnsiTheme="minorHAnsi" w:cstheme="minorHAnsi"/>
          <w:b/>
          <w:bCs/>
          <w:sz w:val="24"/>
        </w:rPr>
        <w:t xml:space="preserve">DECLARAÇÃO DE </w:t>
      </w:r>
      <w:r w:rsidR="00892066" w:rsidRPr="002F1CBA">
        <w:rPr>
          <w:rFonts w:asciiTheme="minorHAnsi" w:hAnsiTheme="minorHAnsi" w:cstheme="minorHAnsi"/>
          <w:b/>
          <w:bCs/>
          <w:sz w:val="24"/>
        </w:rPr>
        <w:t xml:space="preserve">MICROEMPREENDEDOR INDIVIDUAL, </w:t>
      </w:r>
      <w:r w:rsidRPr="002F1CBA">
        <w:rPr>
          <w:rFonts w:asciiTheme="minorHAnsi" w:hAnsiTheme="minorHAnsi" w:cstheme="minorHAnsi"/>
          <w:b/>
          <w:bCs/>
          <w:sz w:val="24"/>
        </w:rPr>
        <w:t xml:space="preserve">MICROEMPRESA OU EMPRESA DE PEQUENO PORTE </w:t>
      </w:r>
      <w:r w:rsidRPr="002F1CBA">
        <w:rPr>
          <w:rFonts w:asciiTheme="minorHAnsi" w:hAnsiTheme="minorHAnsi" w:cstheme="minorHAnsi"/>
          <w:b/>
          <w:sz w:val="24"/>
        </w:rPr>
        <w:t>L/C 123/06.)</w:t>
      </w:r>
    </w:p>
    <w:p w14:paraId="5DCD5CF8" w14:textId="4B5EA911" w:rsidR="00A8548F" w:rsidRPr="002F1CBA" w:rsidRDefault="00A8548F" w:rsidP="00873DF0">
      <w:pPr>
        <w:pStyle w:val="Default"/>
        <w:widowControl w:val="0"/>
        <w:jc w:val="center"/>
        <w:rPr>
          <w:rFonts w:asciiTheme="minorHAnsi" w:hAnsiTheme="minorHAnsi" w:cstheme="minorHAnsi"/>
          <w:b/>
          <w:bCs/>
          <w:color w:val="auto"/>
        </w:rPr>
      </w:pPr>
      <w:r w:rsidRPr="002F1CBA">
        <w:rPr>
          <w:rFonts w:asciiTheme="minorHAnsi" w:hAnsiTheme="minorHAnsi" w:cstheme="minorHAnsi"/>
          <w:b/>
          <w:bCs/>
          <w:color w:val="auto"/>
        </w:rPr>
        <w:t xml:space="preserve">A Prefeitura Municipal de </w:t>
      </w:r>
      <w:r w:rsidR="007E7D6A" w:rsidRPr="002F1CBA">
        <w:rPr>
          <w:rFonts w:asciiTheme="minorHAnsi" w:hAnsiTheme="minorHAnsi" w:cstheme="minorHAnsi"/>
          <w:b/>
          <w:bCs/>
          <w:color w:val="auto"/>
        </w:rPr>
        <w:t>Corumbiara</w:t>
      </w:r>
    </w:p>
    <w:p w14:paraId="2A74709C" w14:textId="5F1DB2EB" w:rsidR="00A8548F" w:rsidRPr="002F1CBA" w:rsidRDefault="00A8548F" w:rsidP="00873DF0">
      <w:pPr>
        <w:pStyle w:val="Default"/>
        <w:widowControl w:val="0"/>
        <w:jc w:val="center"/>
        <w:rPr>
          <w:rFonts w:asciiTheme="minorHAnsi" w:hAnsiTheme="minorHAnsi" w:cstheme="minorHAnsi"/>
          <w:b/>
          <w:bCs/>
          <w:color w:val="auto"/>
        </w:rPr>
      </w:pPr>
      <w:r w:rsidRPr="002F1CBA">
        <w:rPr>
          <w:rFonts w:asciiTheme="minorHAnsi" w:hAnsiTheme="minorHAnsi" w:cstheme="minorHAnsi"/>
          <w:b/>
          <w:bCs/>
          <w:color w:val="auto"/>
        </w:rPr>
        <w:t>PREGÃO ELETRÔNICO Nº __/202</w:t>
      </w:r>
      <w:r w:rsidR="007E7D6A" w:rsidRPr="002F1CBA">
        <w:rPr>
          <w:rFonts w:asciiTheme="minorHAnsi" w:hAnsiTheme="minorHAnsi" w:cstheme="minorHAnsi"/>
          <w:b/>
          <w:bCs/>
          <w:color w:val="auto"/>
        </w:rPr>
        <w:t>4</w:t>
      </w:r>
    </w:p>
    <w:p w14:paraId="5010D455" w14:textId="087B04E5" w:rsidR="00A8548F" w:rsidRPr="002F1CBA" w:rsidRDefault="00A8548F" w:rsidP="00873DF0">
      <w:pPr>
        <w:pStyle w:val="Default"/>
        <w:widowControl w:val="0"/>
        <w:jc w:val="both"/>
        <w:rPr>
          <w:rFonts w:asciiTheme="minorHAnsi" w:hAnsiTheme="minorHAnsi" w:cstheme="minorHAnsi"/>
          <w:b/>
          <w:bCs/>
          <w:color w:val="auto"/>
        </w:rPr>
      </w:pPr>
      <w:r w:rsidRPr="002F1CBA">
        <w:rPr>
          <w:rFonts w:asciiTheme="minorHAnsi" w:hAnsiTheme="minorHAnsi" w:cstheme="minorHAnsi"/>
          <w:b/>
          <w:bCs/>
          <w:color w:val="auto"/>
        </w:rPr>
        <w:t>Abertura: ...../...../202</w:t>
      </w:r>
      <w:r w:rsidR="007E7D6A" w:rsidRPr="002F1CBA">
        <w:rPr>
          <w:rFonts w:asciiTheme="minorHAnsi" w:hAnsiTheme="minorHAnsi" w:cstheme="minorHAnsi"/>
          <w:b/>
          <w:bCs/>
          <w:color w:val="auto"/>
        </w:rPr>
        <w:t>4</w:t>
      </w:r>
    </w:p>
    <w:p w14:paraId="30AE9B8B" w14:textId="77777777" w:rsidR="00A8548F" w:rsidRPr="002F1CBA" w:rsidRDefault="00A8548F" w:rsidP="00873DF0">
      <w:pPr>
        <w:pStyle w:val="Default"/>
        <w:widowControl w:val="0"/>
        <w:jc w:val="both"/>
        <w:rPr>
          <w:rFonts w:asciiTheme="minorHAnsi" w:hAnsiTheme="minorHAnsi" w:cstheme="minorHAnsi"/>
          <w:b/>
          <w:bCs/>
          <w:color w:val="auto"/>
        </w:rPr>
      </w:pPr>
      <w:r w:rsidRPr="002F1CBA">
        <w:rPr>
          <w:rFonts w:asciiTheme="minorHAnsi" w:hAnsiTheme="minorHAnsi" w:cstheme="minorHAnsi"/>
          <w:b/>
          <w:bCs/>
          <w:color w:val="auto"/>
        </w:rPr>
        <w:t>Horário: ......h....min.</w:t>
      </w:r>
    </w:p>
    <w:p w14:paraId="3B746C24" w14:textId="4BC535DA" w:rsidR="00A8548F" w:rsidRPr="002F1CBA" w:rsidRDefault="00A8548F" w:rsidP="00873DF0">
      <w:pPr>
        <w:jc w:val="both"/>
        <w:rPr>
          <w:rFonts w:asciiTheme="minorHAnsi" w:hAnsiTheme="minorHAnsi" w:cstheme="minorHAnsi"/>
          <w:b/>
          <w:bCs/>
          <w:sz w:val="24"/>
        </w:rPr>
      </w:pPr>
      <w:r w:rsidRPr="002F1CBA">
        <w:rPr>
          <w:rFonts w:asciiTheme="minorHAnsi" w:hAnsiTheme="minorHAnsi" w:cstheme="minorHAnsi"/>
          <w:b/>
          <w:bCs/>
          <w:sz w:val="24"/>
        </w:rPr>
        <w:t xml:space="preserve">Objeto: </w:t>
      </w:r>
      <w:r w:rsidRPr="002F1CBA">
        <w:rPr>
          <w:rFonts w:asciiTheme="minorHAnsi" w:hAnsiTheme="minorHAnsi" w:cstheme="minorHAnsi"/>
          <w:b/>
          <w:sz w:val="24"/>
          <w:shd w:val="clear" w:color="auto" w:fill="FFFFFF"/>
        </w:rPr>
        <w:t xml:space="preserve">O presente processo versa sobre </w:t>
      </w:r>
      <w:r w:rsidR="009620CD" w:rsidRPr="002F1CBA">
        <w:rPr>
          <w:rFonts w:asciiTheme="minorHAnsi" w:hAnsiTheme="minorHAnsi" w:cstheme="minorHAnsi"/>
          <w:b/>
          <w:sz w:val="24"/>
        </w:rPr>
        <w:t>“</w:t>
      </w:r>
      <w:r w:rsidR="00B25BC6" w:rsidRPr="002F1CBA">
        <w:rPr>
          <w:rStyle w:val="Forte"/>
          <w:rFonts w:asciiTheme="minorHAnsi" w:eastAsiaTheme="majorEastAsia" w:hAnsiTheme="minorHAnsi" w:cstheme="minorHAnsi"/>
          <w:color w:val="000000"/>
          <w:sz w:val="24"/>
          <w:shd w:val="clear" w:color="auto" w:fill="FFFFFF"/>
        </w:rPr>
        <w:t>contratação de empresa especializada em prestar serviços referentes a limpeza de fossas sépticas/sumidouros e desentupimentos de caixas de gorduras para atender as secretarias SEMAF,</w:t>
      </w:r>
      <w:r w:rsidR="00B25BC6" w:rsidRPr="002F1CBA">
        <w:rPr>
          <w:rFonts w:asciiTheme="minorHAnsi" w:hAnsiTheme="minorHAnsi" w:cstheme="minorHAnsi"/>
          <w:color w:val="000000"/>
          <w:spacing w:val="70"/>
          <w:sz w:val="24"/>
          <w:shd w:val="clear" w:color="auto" w:fill="FFFFFF"/>
        </w:rPr>
        <w:t> </w:t>
      </w:r>
      <w:r w:rsidR="00B25BC6" w:rsidRPr="002F1CBA">
        <w:rPr>
          <w:rStyle w:val="Forte"/>
          <w:rFonts w:asciiTheme="minorHAnsi" w:eastAsiaTheme="majorEastAsia" w:hAnsiTheme="minorHAnsi" w:cstheme="minorHAnsi"/>
          <w:color w:val="000000"/>
          <w:sz w:val="24"/>
          <w:shd w:val="clear" w:color="auto" w:fill="FFFFFF"/>
        </w:rPr>
        <w:t>SEMAS E SEMED</w:t>
      </w:r>
      <w:r w:rsidR="00892066" w:rsidRPr="002F1CBA">
        <w:rPr>
          <w:rFonts w:asciiTheme="minorHAnsi" w:hAnsiTheme="minorHAnsi" w:cstheme="minorHAnsi"/>
          <w:b/>
          <w:sz w:val="24"/>
        </w:rPr>
        <w:t>.</w:t>
      </w:r>
      <w:r w:rsidR="009620CD" w:rsidRPr="002F1CBA">
        <w:rPr>
          <w:rFonts w:asciiTheme="minorHAnsi" w:hAnsiTheme="minorHAnsi" w:cstheme="minorHAnsi"/>
          <w:b/>
          <w:bCs/>
          <w:sz w:val="24"/>
        </w:rPr>
        <w:t>”</w:t>
      </w:r>
    </w:p>
    <w:p w14:paraId="5B09E7F9" w14:textId="05F3F03B" w:rsidR="00A8548F" w:rsidRPr="002F1CBA" w:rsidRDefault="00A8548F" w:rsidP="00873DF0">
      <w:pPr>
        <w:jc w:val="both"/>
        <w:rPr>
          <w:rFonts w:asciiTheme="minorHAnsi" w:hAnsiTheme="minorHAnsi" w:cstheme="minorHAnsi"/>
          <w:sz w:val="24"/>
        </w:rPr>
      </w:pPr>
      <w:r w:rsidRPr="002F1CBA">
        <w:rPr>
          <w:rFonts w:asciiTheme="minorHAnsi" w:hAnsiTheme="minorHAnsi" w:cstheme="minorHAnsi"/>
          <w:sz w:val="24"/>
        </w:rPr>
        <w:t xml:space="preserve">A Empresa ____________ inscrita no CNPJ n° _____________, pessoa jurídica de direitos privados, sediada à Rua ________ Município de _____________, por intermédio de seu representante legal Sr. __________________ portador da Carteira de Identidade n° ____________ e do CPF n°_____________. </w:t>
      </w:r>
      <w:r w:rsidRPr="002F1CBA">
        <w:rPr>
          <w:rFonts w:asciiTheme="minorHAnsi" w:hAnsiTheme="minorHAnsi" w:cstheme="minorHAnsi"/>
          <w:b/>
          <w:sz w:val="24"/>
        </w:rPr>
        <w:t>DECLARA</w:t>
      </w:r>
      <w:r w:rsidRPr="002F1CBA">
        <w:rPr>
          <w:rFonts w:asciiTheme="minorHAnsi" w:hAnsiTheme="minorHAnsi" w:cstheme="minorHAnsi"/>
          <w:sz w:val="24"/>
        </w:rPr>
        <w:t xml:space="preserve">, para fins do disposto no Edital do </w:t>
      </w:r>
      <w:r w:rsidRPr="002F1CBA">
        <w:rPr>
          <w:rFonts w:asciiTheme="minorHAnsi" w:hAnsiTheme="minorHAnsi" w:cstheme="minorHAnsi"/>
          <w:bCs/>
          <w:sz w:val="24"/>
        </w:rPr>
        <w:t>Pregão Eletrônico acima citado</w:t>
      </w:r>
      <w:r w:rsidRPr="002F1CBA">
        <w:rPr>
          <w:rFonts w:asciiTheme="minorHAnsi" w:hAnsiTheme="minorHAnsi" w:cstheme="minorHAnsi"/>
          <w:b/>
          <w:bCs/>
          <w:sz w:val="24"/>
        </w:rPr>
        <w:t xml:space="preserve"> </w:t>
      </w:r>
      <w:r w:rsidRPr="002F1CBA">
        <w:rPr>
          <w:rFonts w:asciiTheme="minorHAnsi" w:hAnsiTheme="minorHAnsi" w:cstheme="minorHAnsi"/>
          <w:sz w:val="24"/>
        </w:rPr>
        <w:t>sob as sanções administrativas cabíveis e sob as penas da lei, que esta empresa, beneficiará do Tratamento diferenciado e favorecido estabelecido por Lei, sendo considerada:</w:t>
      </w:r>
    </w:p>
    <w:p w14:paraId="7A53B13E" w14:textId="23C98011" w:rsidR="00892066" w:rsidRPr="002F1CBA" w:rsidRDefault="00892066" w:rsidP="00873DF0">
      <w:pPr>
        <w:jc w:val="both"/>
        <w:rPr>
          <w:rFonts w:asciiTheme="minorHAnsi" w:hAnsiTheme="minorHAnsi" w:cstheme="minorHAnsi"/>
          <w:sz w:val="24"/>
        </w:rPr>
      </w:pPr>
      <w:r w:rsidRPr="002F1CBA">
        <w:rPr>
          <w:rFonts w:asciiTheme="minorHAnsi" w:hAnsiTheme="minorHAnsi" w:cstheme="minorHAnsi"/>
          <w:sz w:val="24"/>
        </w:rPr>
        <w:t xml:space="preserve">(   ) </w:t>
      </w:r>
      <w:r w:rsidRPr="002F1CBA">
        <w:rPr>
          <w:rFonts w:asciiTheme="minorHAnsi" w:hAnsiTheme="minorHAnsi" w:cstheme="minorHAnsi"/>
          <w:b/>
          <w:bCs/>
          <w:sz w:val="24"/>
        </w:rPr>
        <w:t>MICROEMPREENDEDOR INDIVIDUAL</w:t>
      </w:r>
      <w:r w:rsidRPr="002F1CBA">
        <w:rPr>
          <w:rFonts w:asciiTheme="minorHAnsi" w:hAnsiTheme="minorHAnsi" w:cstheme="minorHAnsi"/>
          <w:sz w:val="24"/>
        </w:rPr>
        <w:t>, conforme Lei Complementar nº. 123/2006, estando apto a usufruir do tratamento favorecido estabelecido</w:t>
      </w:r>
      <w:r w:rsidR="00912759" w:rsidRPr="002F1CBA">
        <w:rPr>
          <w:rFonts w:asciiTheme="minorHAnsi" w:hAnsiTheme="minorHAnsi" w:cstheme="minorHAnsi"/>
          <w:sz w:val="24"/>
        </w:rPr>
        <w:t xml:space="preserve"> e observado o disposto no</w:t>
      </w:r>
      <w:r w:rsidRPr="002F1CBA">
        <w:rPr>
          <w:rFonts w:asciiTheme="minorHAnsi" w:hAnsiTheme="minorHAnsi" w:cstheme="minorHAnsi"/>
          <w:sz w:val="24"/>
        </w:rPr>
        <w:t xml:space="preserve"> art.</w:t>
      </w:r>
      <w:r w:rsidR="00912759" w:rsidRPr="002F1CBA">
        <w:rPr>
          <w:rFonts w:asciiTheme="minorHAnsi" w:hAnsiTheme="minorHAnsi" w:cstheme="minorHAnsi"/>
          <w:sz w:val="24"/>
        </w:rPr>
        <w:t>2</w:t>
      </w:r>
      <w:r w:rsidRPr="002F1CBA">
        <w:rPr>
          <w:rFonts w:asciiTheme="minorHAnsi" w:hAnsiTheme="minorHAnsi" w:cstheme="minorHAnsi"/>
          <w:sz w:val="24"/>
        </w:rPr>
        <w:t>º</w:t>
      </w:r>
      <w:r w:rsidR="00912759" w:rsidRPr="002F1CBA">
        <w:rPr>
          <w:rFonts w:asciiTheme="minorHAnsi" w:hAnsiTheme="minorHAnsi" w:cstheme="minorHAnsi"/>
          <w:sz w:val="24"/>
        </w:rPr>
        <w:t xml:space="preserve"> inciso V</w:t>
      </w:r>
      <w:r w:rsidRPr="002F1CBA">
        <w:rPr>
          <w:rFonts w:asciiTheme="minorHAnsi" w:hAnsiTheme="minorHAnsi" w:cstheme="minorHAnsi"/>
          <w:sz w:val="24"/>
        </w:rPr>
        <w:t>, da Lei nº 14.133, de 2021</w:t>
      </w:r>
      <w:r w:rsidR="00912759" w:rsidRPr="002F1CBA">
        <w:rPr>
          <w:rFonts w:asciiTheme="minorHAnsi" w:hAnsiTheme="minorHAnsi" w:cstheme="minorHAnsi"/>
          <w:sz w:val="24"/>
        </w:rPr>
        <w:t>;</w:t>
      </w:r>
    </w:p>
    <w:p w14:paraId="1617A5A8" w14:textId="675E1FE8" w:rsidR="00A8548F" w:rsidRPr="002F1CBA" w:rsidRDefault="00A8548F" w:rsidP="00873DF0">
      <w:pPr>
        <w:widowControl w:val="0"/>
        <w:tabs>
          <w:tab w:val="left" w:pos="1134"/>
        </w:tabs>
        <w:spacing w:after="120" w:line="280" w:lineRule="exact"/>
        <w:jc w:val="both"/>
        <w:rPr>
          <w:rFonts w:asciiTheme="minorHAnsi" w:hAnsiTheme="minorHAnsi" w:cstheme="minorHAnsi"/>
          <w:sz w:val="24"/>
        </w:rPr>
      </w:pPr>
      <w:r w:rsidRPr="002F1CBA">
        <w:rPr>
          <w:rFonts w:asciiTheme="minorHAnsi" w:hAnsiTheme="minorHAnsi" w:cstheme="minorHAnsi"/>
          <w:b/>
          <w:bCs/>
          <w:sz w:val="24"/>
        </w:rPr>
        <w:t>(   ) MICROEMPRESA</w:t>
      </w:r>
      <w:r w:rsidRPr="002F1CBA">
        <w:rPr>
          <w:rFonts w:asciiTheme="minorHAnsi" w:hAnsiTheme="minorHAnsi" w:cstheme="minorHAnsi"/>
          <w:sz w:val="24"/>
        </w:rPr>
        <w:t>, conforme Inciso I do artigo 3º da Lei Complementar nº. 123/2006, estando apto a usufruir do tratamento favorecido estabelecido em seus arts. 42 a 49, observado o disposto nos §§ 1º ao 3º do art. 4º, da Lei nº 14.133, de 2021;</w:t>
      </w:r>
    </w:p>
    <w:p w14:paraId="243AE870" w14:textId="77777777" w:rsidR="00A8548F" w:rsidRPr="002F1CBA" w:rsidRDefault="00A8548F" w:rsidP="00873DF0">
      <w:pPr>
        <w:widowControl w:val="0"/>
        <w:autoSpaceDE w:val="0"/>
        <w:autoSpaceDN w:val="0"/>
        <w:adjustRightInd w:val="0"/>
        <w:spacing w:after="120" w:line="280" w:lineRule="exact"/>
        <w:jc w:val="both"/>
        <w:rPr>
          <w:rFonts w:asciiTheme="minorHAnsi" w:hAnsiTheme="minorHAnsi" w:cstheme="minorHAnsi"/>
          <w:sz w:val="24"/>
        </w:rPr>
      </w:pPr>
      <w:r w:rsidRPr="002F1CBA">
        <w:rPr>
          <w:rFonts w:asciiTheme="minorHAnsi" w:hAnsiTheme="minorHAnsi" w:cstheme="minorHAnsi"/>
          <w:b/>
          <w:bCs/>
          <w:sz w:val="24"/>
        </w:rPr>
        <w:t xml:space="preserve">(  ) EMPRESA DE PEQUENO PORTE, </w:t>
      </w:r>
      <w:r w:rsidRPr="002F1CBA">
        <w:rPr>
          <w:rFonts w:asciiTheme="minorHAnsi" w:hAnsiTheme="minorHAnsi" w:cstheme="minorHAnsi"/>
          <w:sz w:val="24"/>
        </w:rPr>
        <w:t>conforme Inciso II do artigo 3º da Lei Complementar nº. 123/2006.</w:t>
      </w:r>
    </w:p>
    <w:p w14:paraId="02F3D254" w14:textId="77777777" w:rsidR="00A8548F" w:rsidRPr="002F1CBA" w:rsidRDefault="00A8548F" w:rsidP="00873DF0">
      <w:pPr>
        <w:widowControl w:val="0"/>
        <w:autoSpaceDE w:val="0"/>
        <w:autoSpaceDN w:val="0"/>
        <w:adjustRightInd w:val="0"/>
        <w:spacing w:after="120" w:line="280" w:lineRule="exact"/>
        <w:jc w:val="both"/>
        <w:rPr>
          <w:rStyle w:val="Hyperlink"/>
          <w:rFonts w:asciiTheme="minorHAnsi" w:hAnsiTheme="minorHAnsi" w:cstheme="minorHAnsi"/>
          <w:sz w:val="24"/>
        </w:rPr>
      </w:pPr>
      <w:r w:rsidRPr="002F1CBA">
        <w:rPr>
          <w:rFonts w:asciiTheme="minorHAnsi" w:hAnsiTheme="minorHAnsi" w:cstheme="minorHAnsi"/>
          <w:b/>
          <w:bCs/>
          <w:sz w:val="24"/>
        </w:rPr>
        <w:t xml:space="preserve">(  ) COOPERATIVA, </w:t>
      </w:r>
      <w:r w:rsidRPr="002F1CBA">
        <w:rPr>
          <w:rFonts w:asciiTheme="minorHAnsi" w:hAnsiTheme="minorHAnsi" w:cstheme="minorHAnsi"/>
          <w:sz w:val="24"/>
        </w:rPr>
        <w:t xml:space="preserve">conforme disposto no </w:t>
      </w:r>
      <w:hyperlink r:id="rId42" w:anchor="art16" w:history="1">
        <w:r w:rsidRPr="002F1CBA">
          <w:rPr>
            <w:rStyle w:val="Hyperlink"/>
            <w:rFonts w:asciiTheme="minorHAnsi" w:hAnsiTheme="minorHAnsi" w:cstheme="minorHAnsi"/>
            <w:sz w:val="24"/>
          </w:rPr>
          <w:t>artigo 16 da Lei nº 14.133, de 2021</w:t>
        </w:r>
      </w:hyperlink>
      <w:r w:rsidRPr="002F1CBA">
        <w:rPr>
          <w:rStyle w:val="Hyperlink"/>
          <w:rFonts w:asciiTheme="minorHAnsi" w:hAnsiTheme="minorHAnsi" w:cstheme="minorHAnsi"/>
          <w:sz w:val="24"/>
        </w:rPr>
        <w:t>.</w:t>
      </w:r>
    </w:p>
    <w:p w14:paraId="5ED8987C" w14:textId="77777777" w:rsidR="00A8548F" w:rsidRPr="002F1CBA" w:rsidRDefault="00A8548F" w:rsidP="00873DF0">
      <w:pPr>
        <w:widowControl w:val="0"/>
        <w:autoSpaceDE w:val="0"/>
        <w:autoSpaceDN w:val="0"/>
        <w:adjustRightInd w:val="0"/>
        <w:spacing w:after="120" w:line="280" w:lineRule="exact"/>
        <w:jc w:val="both"/>
        <w:rPr>
          <w:rStyle w:val="Hyperlink"/>
          <w:rFonts w:asciiTheme="minorHAnsi" w:hAnsiTheme="minorHAnsi" w:cstheme="minorHAnsi"/>
          <w:sz w:val="24"/>
        </w:rPr>
      </w:pPr>
      <w:r w:rsidRPr="002F1CBA">
        <w:rPr>
          <w:rFonts w:asciiTheme="minorHAnsi" w:hAnsiTheme="minorHAnsi" w:cstheme="minorHAnsi"/>
          <w:b/>
          <w:bCs/>
          <w:sz w:val="24"/>
        </w:rPr>
        <w:t xml:space="preserve">(  ) AGRICULTOR FAMILIAR/ PRODUTOR RURAL, </w:t>
      </w:r>
      <w:r w:rsidRPr="002F1CBA">
        <w:rPr>
          <w:rFonts w:asciiTheme="minorHAnsi" w:hAnsiTheme="minorHAnsi" w:cstheme="minorHAnsi"/>
          <w:sz w:val="24"/>
        </w:rPr>
        <w:t>conforme Decreto n.º 8.538, de 2015</w:t>
      </w:r>
      <w:r w:rsidRPr="002F1CBA">
        <w:rPr>
          <w:rStyle w:val="Hyperlink"/>
          <w:rFonts w:asciiTheme="minorHAnsi" w:hAnsiTheme="minorHAnsi" w:cstheme="minorHAnsi"/>
          <w:sz w:val="24"/>
        </w:rPr>
        <w:t>.</w:t>
      </w:r>
    </w:p>
    <w:p w14:paraId="365EC130" w14:textId="77777777" w:rsidR="00A8548F" w:rsidRPr="002F1CBA" w:rsidRDefault="00A8548F" w:rsidP="00873DF0">
      <w:pPr>
        <w:widowControl w:val="0"/>
        <w:spacing w:after="120" w:line="280" w:lineRule="exact"/>
        <w:jc w:val="both"/>
        <w:rPr>
          <w:rFonts w:asciiTheme="minorHAnsi" w:hAnsiTheme="minorHAnsi" w:cstheme="minorHAnsi"/>
          <w:sz w:val="24"/>
        </w:rPr>
      </w:pPr>
      <w:r w:rsidRPr="002F1CBA">
        <w:rPr>
          <w:rFonts w:asciiTheme="minorHAnsi" w:hAnsiTheme="minorHAnsi" w:cstheme="minorHAnsi"/>
          <w:b/>
          <w:sz w:val="24"/>
        </w:rPr>
        <w:t>DECLARA AINDA</w:t>
      </w:r>
      <w:r w:rsidRPr="002F1CBA">
        <w:rPr>
          <w:rFonts w:asciiTheme="minorHAnsi" w:hAnsiTheme="minorHAnsi" w:cstheme="minorHAnsi"/>
          <w:sz w:val="24"/>
        </w:rPr>
        <w:t xml:space="preserve"> não possuir nenhum dos impedimentos previstos no § 4º, do art. 3º, da Lei Complementar nº. 123, de 14 de dezembro de 2006 estando apto a usufruir do </w:t>
      </w:r>
      <w:r w:rsidRPr="002F1CBA">
        <w:rPr>
          <w:rFonts w:asciiTheme="minorHAnsi" w:hAnsiTheme="minorHAnsi" w:cstheme="minorHAnsi"/>
          <w:sz w:val="24"/>
        </w:rPr>
        <w:lastRenderedPageBreak/>
        <w:t xml:space="preserve">tratamento diferenciado. </w:t>
      </w:r>
    </w:p>
    <w:p w14:paraId="6C262DBE" w14:textId="77777777" w:rsidR="00A8548F" w:rsidRPr="002F1CBA" w:rsidRDefault="00A8548F" w:rsidP="00873DF0">
      <w:pPr>
        <w:widowControl w:val="0"/>
        <w:spacing w:after="120" w:line="280" w:lineRule="exact"/>
        <w:jc w:val="both"/>
        <w:rPr>
          <w:rFonts w:asciiTheme="minorHAnsi" w:hAnsiTheme="minorHAnsi" w:cstheme="minorHAnsi"/>
          <w:sz w:val="24"/>
        </w:rPr>
      </w:pPr>
      <w:r w:rsidRPr="002F1CBA">
        <w:rPr>
          <w:rFonts w:asciiTheme="minorHAnsi" w:hAnsiTheme="minorHAnsi" w:cstheme="minorHAnsi"/>
          <w:sz w:val="24"/>
        </w:rPr>
        <w:t>E</w:t>
      </w:r>
      <w:r w:rsidRPr="002F1CBA">
        <w:rPr>
          <w:rFonts w:asciiTheme="minorHAnsi" w:hAnsiTheme="minorHAnsi" w:cstheme="minorHAnsi"/>
          <w:b/>
          <w:sz w:val="24"/>
        </w:rPr>
        <w:t xml:space="preserve"> </w:t>
      </w:r>
      <w:r w:rsidRPr="002F1CBA">
        <w:rPr>
          <w:rFonts w:asciiTheme="minorHAnsi" w:hAnsiTheme="minorHAnsi" w:cstheme="minorHAnsi"/>
          <w:sz w:val="24"/>
        </w:rPr>
        <w:t>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 e neste Edital.</w:t>
      </w:r>
    </w:p>
    <w:p w14:paraId="1326056B" w14:textId="77777777" w:rsidR="00BA0B92" w:rsidRDefault="00A8548F" w:rsidP="00873DF0">
      <w:pPr>
        <w:widowControl w:val="0"/>
        <w:autoSpaceDE w:val="0"/>
        <w:autoSpaceDN w:val="0"/>
        <w:adjustRightInd w:val="0"/>
        <w:spacing w:after="120" w:line="280" w:lineRule="exact"/>
        <w:jc w:val="both"/>
        <w:rPr>
          <w:rFonts w:asciiTheme="minorHAnsi" w:hAnsiTheme="minorHAnsi" w:cstheme="minorHAnsi"/>
          <w:sz w:val="24"/>
        </w:rPr>
      </w:pPr>
      <w:r w:rsidRPr="002F1CBA">
        <w:rPr>
          <w:rFonts w:asciiTheme="minorHAnsi" w:hAnsiTheme="minorHAnsi" w:cstheme="minorHAnsi"/>
          <w:sz w:val="24"/>
        </w:rPr>
        <w:t>(Local e data)</w:t>
      </w:r>
      <w:r w:rsidR="00BA0B92">
        <w:rPr>
          <w:rFonts w:asciiTheme="minorHAnsi" w:hAnsiTheme="minorHAnsi" w:cstheme="minorHAnsi"/>
          <w:sz w:val="24"/>
        </w:rPr>
        <w:t xml:space="preserve"> </w:t>
      </w:r>
    </w:p>
    <w:p w14:paraId="4D93C9B6" w14:textId="34AA8F4C" w:rsidR="00A8548F" w:rsidRPr="002F1CBA" w:rsidRDefault="00A8548F" w:rsidP="00873DF0">
      <w:pPr>
        <w:widowControl w:val="0"/>
        <w:autoSpaceDE w:val="0"/>
        <w:autoSpaceDN w:val="0"/>
        <w:adjustRightInd w:val="0"/>
        <w:spacing w:after="120" w:line="280" w:lineRule="exact"/>
        <w:jc w:val="both"/>
        <w:rPr>
          <w:rFonts w:asciiTheme="minorHAnsi" w:hAnsiTheme="minorHAnsi" w:cstheme="minorHAnsi"/>
          <w:sz w:val="24"/>
        </w:rPr>
      </w:pPr>
      <w:r w:rsidRPr="002F1CBA">
        <w:rPr>
          <w:rFonts w:asciiTheme="minorHAnsi" w:hAnsiTheme="minorHAnsi" w:cstheme="minorHAnsi"/>
          <w:sz w:val="24"/>
        </w:rPr>
        <w:t>___________________________________________</w:t>
      </w:r>
    </w:p>
    <w:p w14:paraId="39AE3BA9" w14:textId="77777777" w:rsidR="00A8548F" w:rsidRPr="002F1CBA" w:rsidRDefault="00A8548F" w:rsidP="00873DF0">
      <w:pPr>
        <w:widowControl w:val="0"/>
        <w:spacing w:after="120" w:line="280" w:lineRule="exact"/>
        <w:jc w:val="both"/>
        <w:rPr>
          <w:rFonts w:asciiTheme="minorHAnsi" w:hAnsiTheme="minorHAnsi" w:cstheme="minorHAnsi"/>
          <w:sz w:val="24"/>
        </w:rPr>
      </w:pPr>
      <w:r w:rsidRPr="002F1CBA">
        <w:rPr>
          <w:rFonts w:asciiTheme="minorHAnsi" w:hAnsiTheme="minorHAnsi" w:cstheme="minorHAnsi"/>
          <w:sz w:val="24"/>
        </w:rPr>
        <w:t>(Nome, cargo e CPF do Declarante)</w:t>
      </w:r>
    </w:p>
    <w:p w14:paraId="6C33957D" w14:textId="3C8F7DCD" w:rsidR="00A8548F" w:rsidRPr="002F1CBA" w:rsidRDefault="00A8548F" w:rsidP="00873DF0">
      <w:pPr>
        <w:widowControl w:val="0"/>
        <w:spacing w:after="120" w:line="280" w:lineRule="exact"/>
        <w:jc w:val="both"/>
        <w:rPr>
          <w:rFonts w:asciiTheme="minorHAnsi" w:hAnsiTheme="minorHAnsi" w:cstheme="minorHAnsi"/>
          <w:sz w:val="24"/>
        </w:rPr>
      </w:pPr>
      <w:r w:rsidRPr="002F1CBA">
        <w:rPr>
          <w:rFonts w:asciiTheme="minorHAnsi" w:hAnsiTheme="minorHAnsi" w:cstheme="minorHAnsi"/>
          <w:sz w:val="24"/>
        </w:rPr>
        <w:t>CNPJ da empresa</w:t>
      </w:r>
    </w:p>
    <w:p w14:paraId="620A5C0E" w14:textId="6645BE2A" w:rsidR="00A8548F" w:rsidRPr="002F1CBA" w:rsidRDefault="00A8548F" w:rsidP="00873DF0">
      <w:pPr>
        <w:pStyle w:val="Corpodetexto"/>
        <w:widowControl w:val="0"/>
        <w:spacing w:line="280" w:lineRule="exact"/>
        <w:jc w:val="both"/>
        <w:rPr>
          <w:rFonts w:asciiTheme="minorHAnsi" w:hAnsiTheme="minorHAnsi" w:cstheme="minorHAnsi"/>
          <w:bCs/>
          <w:sz w:val="24"/>
        </w:rPr>
      </w:pPr>
    </w:p>
    <w:p w14:paraId="53D38D84" w14:textId="77777777" w:rsidR="004221B0" w:rsidRPr="002F1CBA" w:rsidRDefault="004221B0" w:rsidP="00873DF0">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jc w:val="center"/>
        <w:rPr>
          <w:rFonts w:asciiTheme="minorHAnsi" w:hAnsiTheme="minorHAnsi" w:cstheme="minorHAnsi"/>
          <w:sz w:val="24"/>
        </w:rPr>
      </w:pPr>
      <w:r w:rsidRPr="002F1CBA">
        <w:rPr>
          <w:rFonts w:asciiTheme="minorHAnsi" w:hAnsiTheme="minorHAnsi" w:cstheme="minorHAnsi"/>
          <w:b/>
          <w:sz w:val="24"/>
        </w:rPr>
        <w:t>PREGÃO ELETRÔNICO N.º ......./2024</w:t>
      </w:r>
    </w:p>
    <w:p w14:paraId="658AA410" w14:textId="3F91A664" w:rsidR="00A8548F" w:rsidRPr="002F1CBA" w:rsidRDefault="00A8548F" w:rsidP="00873DF0">
      <w:pPr>
        <w:widowControl w:val="0"/>
        <w:spacing w:after="120" w:line="280" w:lineRule="exact"/>
        <w:contextualSpacing/>
        <w:jc w:val="center"/>
        <w:rPr>
          <w:rFonts w:asciiTheme="minorHAnsi" w:hAnsiTheme="minorHAnsi" w:cstheme="minorHAnsi"/>
          <w:b/>
          <w:sz w:val="24"/>
        </w:rPr>
      </w:pPr>
      <w:r w:rsidRPr="002F1CBA">
        <w:rPr>
          <w:rFonts w:asciiTheme="minorHAnsi" w:hAnsiTheme="minorHAnsi" w:cstheme="minorHAnsi"/>
          <w:b/>
          <w:sz w:val="24"/>
        </w:rPr>
        <w:t>ANEXO V</w:t>
      </w:r>
    </w:p>
    <w:p w14:paraId="77AA214E" w14:textId="77777777" w:rsidR="004221B0" w:rsidRPr="002F1CBA" w:rsidRDefault="004221B0" w:rsidP="00873DF0">
      <w:pPr>
        <w:widowControl w:val="0"/>
        <w:spacing w:after="120" w:line="280" w:lineRule="exact"/>
        <w:contextualSpacing/>
        <w:jc w:val="center"/>
        <w:rPr>
          <w:rFonts w:asciiTheme="minorHAnsi" w:hAnsiTheme="minorHAnsi" w:cstheme="minorHAnsi"/>
          <w:b/>
          <w:sz w:val="24"/>
        </w:rPr>
      </w:pPr>
    </w:p>
    <w:p w14:paraId="7BDD717A" w14:textId="77777777" w:rsidR="00F527BB" w:rsidRPr="002F1CBA" w:rsidRDefault="00F527BB" w:rsidP="00873DF0">
      <w:pPr>
        <w:spacing w:line="245" w:lineRule="auto"/>
        <w:jc w:val="center"/>
        <w:rPr>
          <w:rFonts w:asciiTheme="minorHAnsi" w:hAnsiTheme="minorHAnsi" w:cstheme="minorHAnsi"/>
          <w:b/>
          <w:sz w:val="24"/>
          <w:u w:val="single"/>
        </w:rPr>
      </w:pPr>
      <w:r w:rsidRPr="002F1CBA">
        <w:rPr>
          <w:rFonts w:asciiTheme="minorHAnsi" w:hAnsiTheme="minorHAnsi" w:cstheme="minorHAnsi"/>
          <w:b/>
          <w:sz w:val="24"/>
          <w:u w:val="single"/>
        </w:rPr>
        <w:t>TERMO DE COMPROMISSO</w:t>
      </w:r>
    </w:p>
    <w:p w14:paraId="6A78C3D9" w14:textId="77777777" w:rsidR="004221B0" w:rsidRPr="002F1CBA" w:rsidRDefault="004221B0" w:rsidP="00873DF0">
      <w:pPr>
        <w:spacing w:line="245" w:lineRule="auto"/>
        <w:jc w:val="center"/>
        <w:rPr>
          <w:rFonts w:asciiTheme="minorHAnsi" w:hAnsiTheme="minorHAnsi" w:cstheme="minorHAnsi"/>
          <w:sz w:val="24"/>
        </w:rPr>
      </w:pPr>
    </w:p>
    <w:p w14:paraId="77F88FA4" w14:textId="77777777" w:rsidR="004221B0" w:rsidRPr="002F1CBA" w:rsidRDefault="004221B0" w:rsidP="00873DF0">
      <w:pPr>
        <w:spacing w:line="245" w:lineRule="auto"/>
        <w:jc w:val="both"/>
        <w:rPr>
          <w:rFonts w:asciiTheme="minorHAnsi" w:hAnsiTheme="minorHAnsi" w:cstheme="minorHAnsi"/>
          <w:sz w:val="24"/>
        </w:rPr>
      </w:pPr>
    </w:p>
    <w:p w14:paraId="79575C1D" w14:textId="35FE4DB9"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À COMISSÃO PERMANENTE DE LICITAÇÃO – CPL/CORUMBIARA</w:t>
      </w:r>
    </w:p>
    <w:p w14:paraId="2775BC0C" w14:textId="77777777" w:rsidR="00F527BB" w:rsidRPr="002F1CBA" w:rsidRDefault="00F527BB" w:rsidP="00873DF0">
      <w:pPr>
        <w:spacing w:line="245" w:lineRule="auto"/>
        <w:jc w:val="both"/>
        <w:rPr>
          <w:rFonts w:asciiTheme="minorHAnsi" w:hAnsiTheme="minorHAnsi" w:cstheme="minorHAnsi"/>
          <w:sz w:val="24"/>
        </w:rPr>
      </w:pPr>
    </w:p>
    <w:p w14:paraId="6ABBE768" w14:textId="71EA614E"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Pelo presente Termo de Compromisso, propomo-nos a exe</w:t>
      </w:r>
      <w:r w:rsidR="00912759" w:rsidRPr="002F1CBA">
        <w:rPr>
          <w:rFonts w:asciiTheme="minorHAnsi" w:hAnsiTheme="minorHAnsi" w:cstheme="minorHAnsi"/>
          <w:sz w:val="24"/>
        </w:rPr>
        <w:t>cutar os serviços de que trata o Pregão Eletrônico</w:t>
      </w:r>
      <w:r w:rsidRPr="002F1CBA">
        <w:rPr>
          <w:rFonts w:asciiTheme="minorHAnsi" w:hAnsiTheme="minorHAnsi" w:cstheme="minorHAnsi"/>
          <w:sz w:val="24"/>
        </w:rPr>
        <w:t xml:space="preserve">, nº ......../2024, pelos preços constantes da nossa “PROPOSTA DE PREÇOS”, e de acordo com os Quantitativos especificados neste Edital. </w:t>
      </w:r>
    </w:p>
    <w:p w14:paraId="45A972D2"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 xml:space="preserve">Declaramos, ainda que: </w:t>
      </w:r>
    </w:p>
    <w:p w14:paraId="10A6CDAA" w14:textId="460A3692"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a) Caso seja vencedora do certame, o pessoal técnico, necessário encontra-se disponíve</w:t>
      </w:r>
      <w:r w:rsidR="00912759" w:rsidRPr="002F1CBA">
        <w:rPr>
          <w:rFonts w:asciiTheme="minorHAnsi" w:hAnsiTheme="minorHAnsi" w:cstheme="minorHAnsi"/>
          <w:sz w:val="24"/>
        </w:rPr>
        <w:t>l</w:t>
      </w:r>
      <w:r w:rsidRPr="002F1CBA">
        <w:rPr>
          <w:rFonts w:asciiTheme="minorHAnsi" w:hAnsiTheme="minorHAnsi" w:cstheme="minorHAnsi"/>
          <w:sz w:val="24"/>
        </w:rPr>
        <w:t xml:space="preserve"> para execução dos serviços objeto da presente licitação</w:t>
      </w:r>
      <w:r w:rsidR="00C97AB5" w:rsidRPr="002F1CBA">
        <w:rPr>
          <w:rFonts w:asciiTheme="minorHAnsi" w:hAnsiTheme="minorHAnsi" w:cstheme="minorHAnsi"/>
          <w:sz w:val="24"/>
        </w:rPr>
        <w:t>.</w:t>
      </w:r>
      <w:r w:rsidRPr="002F1CBA">
        <w:rPr>
          <w:rFonts w:asciiTheme="minorHAnsi" w:hAnsiTheme="minorHAnsi" w:cstheme="minorHAnsi"/>
          <w:sz w:val="24"/>
        </w:rPr>
        <w:t xml:space="preserve"> </w:t>
      </w:r>
    </w:p>
    <w:p w14:paraId="6A2CB165"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 xml:space="preserve">b) Declaramos sob as penas da lei, que até a presente data, INEXISTEM fatos supervenientes impeditivos para sua habilitação no presente processo licitatório, bem como não se encontra em estado de inidoneidade declarado ou suspenso, por nenhum órgão da administração pública federal, estadual, municipal ou do distrito federal, ciente da obrigatoriedade de declarar ocorrências posteriores; </w:t>
      </w:r>
    </w:p>
    <w:p w14:paraId="4F9E6A33"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 xml:space="preserve">c) Estamos cientes e declaramos PLENA SUBMISSÃO às condições e exigências deste Edital, em todas as fases da licitação. </w:t>
      </w:r>
    </w:p>
    <w:p w14:paraId="0B5CFFB2"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 xml:space="preserve">d) Declaramos a ASSUNÇÃO de responsabilidade pela execução dos serviços e sujeição às condições estabelecidas no presente Edital; </w:t>
      </w:r>
    </w:p>
    <w:p w14:paraId="09CA08FD"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 xml:space="preserve">e) RECONHECEMOS o direito da Administração Pública de paralisar ou suspender a qualquer tempo a execução dos serviços mediante o pagamento único e exclusivo dos trabalhos já executados, na forma da Lei; </w:t>
      </w:r>
    </w:p>
    <w:p w14:paraId="26C783AA"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 xml:space="preserve">f) CONCORDAMOS em firmar o contrato para execução dos serviços relacionados na presente proposta pelos respectivos preços se para isso formos notificados pela PREFEITURA MUNICIPAL DE CORUMBIARA; </w:t>
      </w:r>
    </w:p>
    <w:p w14:paraId="4F12DB9C" w14:textId="5D4823D0"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lastRenderedPageBreak/>
        <w:t>g) Declaramos que, caso vencedora do certame, CUMPRIREMOS fielmente as disposições concernentes nas Normas Regulamentadoras expedidas pelo Ministério do Trabalho e Previdência Social, especialmente a de número 10 e 18, normas estas que estabelecem diretrizes de ordem administrativa planejamento organizacional, que respaldam a implementação de medidas de controle e sistemas preventivos de segurança dos processos, nas condições e no meio ambiente de trabalho na indústria da construção, bem como as prescrições da ABNT (Associação Brasileira de Normas Técnicas), pertinente aos serviços de que trata esta despesa</w:t>
      </w:r>
      <w:r w:rsidR="00C97AB5" w:rsidRPr="002F1CBA">
        <w:rPr>
          <w:rFonts w:asciiTheme="minorHAnsi" w:hAnsiTheme="minorHAnsi" w:cstheme="minorHAnsi"/>
          <w:sz w:val="24"/>
        </w:rPr>
        <w:t>;</w:t>
      </w:r>
    </w:p>
    <w:p w14:paraId="4105F9DF" w14:textId="7A4A440E" w:rsidR="00F527BB" w:rsidRPr="002F1CBA" w:rsidRDefault="00912759" w:rsidP="00873DF0">
      <w:pPr>
        <w:spacing w:line="245" w:lineRule="auto"/>
        <w:jc w:val="both"/>
        <w:rPr>
          <w:rFonts w:asciiTheme="minorHAnsi" w:hAnsiTheme="minorHAnsi" w:cstheme="minorHAnsi"/>
          <w:sz w:val="24"/>
        </w:rPr>
      </w:pPr>
      <w:r w:rsidRPr="002F1CBA">
        <w:rPr>
          <w:rFonts w:asciiTheme="minorHAnsi" w:hAnsiTheme="minorHAnsi" w:cstheme="minorHAnsi"/>
          <w:sz w:val="24"/>
        </w:rPr>
        <w:t>h</w:t>
      </w:r>
      <w:r w:rsidR="00F527BB" w:rsidRPr="002F1CBA">
        <w:rPr>
          <w:rFonts w:asciiTheme="minorHAnsi" w:hAnsiTheme="minorHAnsi" w:cstheme="minorHAnsi"/>
          <w:sz w:val="24"/>
        </w:rPr>
        <w:t xml:space="preserve">) Declaramos para fins do disposto nos incisos III e IV do art. 1º e no inciso III do art. 5º da Constituição Federal de 05 de outubro de 1988, que não possuímos em nossa cadeia produtiva, empregados executando trabalho degradante ou forçado. </w:t>
      </w:r>
    </w:p>
    <w:p w14:paraId="1D4FB00A" w14:textId="77777777" w:rsidR="00F527BB" w:rsidRPr="002F1CBA" w:rsidRDefault="00F527BB" w:rsidP="00873DF0">
      <w:pPr>
        <w:spacing w:line="245" w:lineRule="auto"/>
        <w:jc w:val="both"/>
        <w:rPr>
          <w:rFonts w:asciiTheme="minorHAnsi" w:hAnsiTheme="minorHAnsi" w:cstheme="minorHAnsi"/>
          <w:sz w:val="24"/>
        </w:rPr>
      </w:pPr>
    </w:p>
    <w:p w14:paraId="33413B5D" w14:textId="3E9D065C"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________________, em ____ de _______de 202</w:t>
      </w:r>
      <w:r w:rsidR="00912759" w:rsidRPr="002F1CBA">
        <w:rPr>
          <w:rFonts w:asciiTheme="minorHAnsi" w:hAnsiTheme="minorHAnsi" w:cstheme="minorHAnsi"/>
          <w:sz w:val="24"/>
        </w:rPr>
        <w:t>4</w:t>
      </w:r>
      <w:r w:rsidRPr="002F1CBA">
        <w:rPr>
          <w:rFonts w:asciiTheme="minorHAnsi" w:hAnsiTheme="minorHAnsi" w:cstheme="minorHAnsi"/>
          <w:sz w:val="24"/>
        </w:rPr>
        <w:t>.</w:t>
      </w:r>
    </w:p>
    <w:p w14:paraId="688F224B"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EMPRESA LICITANTE</w:t>
      </w:r>
    </w:p>
    <w:p w14:paraId="56238A56" w14:textId="77777777"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CNPJ:</w:t>
      </w:r>
    </w:p>
    <w:p w14:paraId="2C7EDF15" w14:textId="544A196C" w:rsidR="00F527BB" w:rsidRPr="002F1CBA" w:rsidRDefault="00F527BB" w:rsidP="00873DF0">
      <w:pPr>
        <w:spacing w:line="245" w:lineRule="auto"/>
        <w:jc w:val="both"/>
        <w:rPr>
          <w:rFonts w:asciiTheme="minorHAnsi" w:hAnsiTheme="minorHAnsi" w:cstheme="minorHAnsi"/>
          <w:sz w:val="24"/>
        </w:rPr>
      </w:pPr>
      <w:r w:rsidRPr="002F1CBA">
        <w:rPr>
          <w:rFonts w:asciiTheme="minorHAnsi" w:hAnsiTheme="minorHAnsi" w:cstheme="minorHAnsi"/>
          <w:sz w:val="24"/>
        </w:rPr>
        <w:t>Local e data:</w:t>
      </w:r>
    </w:p>
    <w:p w14:paraId="39BE287D" w14:textId="4F241E99" w:rsidR="00A05AF8" w:rsidRPr="002F1CBA" w:rsidRDefault="00A05AF8" w:rsidP="00873DF0">
      <w:pPr>
        <w:spacing w:line="245" w:lineRule="auto"/>
        <w:jc w:val="both"/>
        <w:rPr>
          <w:rFonts w:asciiTheme="minorHAnsi" w:hAnsiTheme="minorHAnsi" w:cstheme="minorHAnsi"/>
          <w:sz w:val="24"/>
        </w:rPr>
      </w:pPr>
    </w:p>
    <w:p w14:paraId="37B6AF98" w14:textId="767B3627" w:rsidR="00A05AF8" w:rsidRPr="002F1CBA" w:rsidRDefault="00A05AF8" w:rsidP="00873DF0">
      <w:pPr>
        <w:spacing w:line="245" w:lineRule="auto"/>
        <w:jc w:val="both"/>
        <w:rPr>
          <w:rFonts w:asciiTheme="minorHAnsi" w:hAnsiTheme="minorHAnsi" w:cstheme="minorHAnsi"/>
          <w:sz w:val="24"/>
        </w:rPr>
      </w:pPr>
    </w:p>
    <w:p w14:paraId="6FD9717F" w14:textId="03E414BE" w:rsidR="00A05AF8" w:rsidRPr="002F1CBA" w:rsidRDefault="00A05AF8" w:rsidP="00873DF0">
      <w:pPr>
        <w:spacing w:line="245" w:lineRule="auto"/>
        <w:jc w:val="both"/>
        <w:rPr>
          <w:rFonts w:asciiTheme="minorHAnsi" w:hAnsiTheme="minorHAnsi" w:cstheme="minorHAnsi"/>
          <w:sz w:val="24"/>
        </w:rPr>
      </w:pPr>
    </w:p>
    <w:p w14:paraId="25C0C479" w14:textId="77777777" w:rsidR="00912759" w:rsidRPr="002F1CBA" w:rsidRDefault="00912759" w:rsidP="00873DF0">
      <w:pPr>
        <w:spacing w:line="245" w:lineRule="auto"/>
        <w:jc w:val="both"/>
        <w:rPr>
          <w:rFonts w:asciiTheme="minorHAnsi" w:hAnsiTheme="minorHAnsi" w:cstheme="minorHAnsi"/>
          <w:sz w:val="24"/>
        </w:rPr>
      </w:pPr>
    </w:p>
    <w:p w14:paraId="5A146884" w14:textId="5BFA6A64" w:rsidR="00F527BB" w:rsidRPr="002F1CBA" w:rsidRDefault="00F527BB" w:rsidP="00873DF0">
      <w:pPr>
        <w:widowControl w:val="0"/>
        <w:spacing w:after="120" w:line="280" w:lineRule="exact"/>
        <w:contextualSpacing/>
        <w:jc w:val="center"/>
        <w:rPr>
          <w:rFonts w:asciiTheme="minorHAnsi" w:hAnsiTheme="minorHAnsi" w:cstheme="minorHAnsi"/>
          <w:b/>
          <w:sz w:val="24"/>
        </w:rPr>
      </w:pPr>
    </w:p>
    <w:p w14:paraId="24C8A26C" w14:textId="1DC12376" w:rsidR="004221B0" w:rsidRPr="002F1CBA" w:rsidRDefault="004221B0" w:rsidP="00873DF0">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jc w:val="center"/>
        <w:rPr>
          <w:rFonts w:asciiTheme="minorHAnsi" w:hAnsiTheme="minorHAnsi" w:cstheme="minorHAnsi"/>
          <w:sz w:val="24"/>
        </w:rPr>
      </w:pPr>
      <w:r w:rsidRPr="002F1CBA">
        <w:rPr>
          <w:rFonts w:asciiTheme="minorHAnsi" w:hAnsiTheme="minorHAnsi" w:cstheme="minorHAnsi"/>
          <w:b/>
          <w:sz w:val="24"/>
        </w:rPr>
        <w:t>PREGÃO ELETRÔNICO N.º ......./2024</w:t>
      </w:r>
      <w:r w:rsidR="00A05AF8" w:rsidRPr="002F1CBA">
        <w:rPr>
          <w:rFonts w:asciiTheme="minorHAnsi" w:hAnsiTheme="minorHAnsi" w:cstheme="minorHAnsi"/>
          <w:b/>
          <w:sz w:val="24"/>
        </w:rPr>
        <w:t xml:space="preserve"> – REGISTRO DE PREÇOS</w:t>
      </w:r>
    </w:p>
    <w:p w14:paraId="0AB43A46" w14:textId="77777777" w:rsidR="004002FC" w:rsidRPr="002F1CBA" w:rsidRDefault="004002FC" w:rsidP="00873DF0">
      <w:pPr>
        <w:widowControl w:val="0"/>
        <w:spacing w:after="120" w:line="280" w:lineRule="exact"/>
        <w:contextualSpacing/>
        <w:jc w:val="both"/>
        <w:rPr>
          <w:rFonts w:asciiTheme="minorHAnsi" w:hAnsiTheme="minorHAnsi" w:cstheme="minorHAnsi"/>
          <w:b/>
          <w:sz w:val="24"/>
        </w:rPr>
      </w:pPr>
    </w:p>
    <w:p w14:paraId="3CF41BDB" w14:textId="5EC6C659" w:rsidR="00F527BB" w:rsidRPr="002F1CBA" w:rsidRDefault="005E738F" w:rsidP="00873DF0">
      <w:pPr>
        <w:widowControl w:val="0"/>
        <w:spacing w:after="120" w:line="280" w:lineRule="exact"/>
        <w:contextualSpacing/>
        <w:jc w:val="center"/>
        <w:rPr>
          <w:rFonts w:asciiTheme="minorHAnsi" w:hAnsiTheme="minorHAnsi" w:cstheme="minorHAnsi"/>
          <w:b/>
          <w:sz w:val="24"/>
        </w:rPr>
      </w:pPr>
      <w:r w:rsidRPr="002F1CBA">
        <w:rPr>
          <w:rFonts w:asciiTheme="minorHAnsi" w:hAnsiTheme="minorHAnsi" w:cstheme="minorHAnsi"/>
          <w:b/>
          <w:sz w:val="24"/>
        </w:rPr>
        <w:t>ANEXO VI</w:t>
      </w:r>
    </w:p>
    <w:p w14:paraId="79BFFF90" w14:textId="77777777" w:rsidR="00E26FF7" w:rsidRPr="002F1CBA" w:rsidRDefault="00E26FF7" w:rsidP="00873DF0">
      <w:pPr>
        <w:pStyle w:val="Ttulo3"/>
        <w:spacing w:line="245" w:lineRule="auto"/>
        <w:jc w:val="center"/>
        <w:rPr>
          <w:rFonts w:asciiTheme="minorHAnsi" w:hAnsiTheme="minorHAnsi" w:cstheme="minorHAnsi"/>
        </w:rPr>
      </w:pPr>
      <w:r w:rsidRPr="002F1CBA">
        <w:rPr>
          <w:rFonts w:asciiTheme="minorHAnsi" w:hAnsiTheme="minorHAnsi" w:cstheme="minorHAnsi"/>
        </w:rPr>
        <w:t>MINUTA DA ATA DE REGISTRO DE PREÇOS N. XXX/2024</w:t>
      </w:r>
    </w:p>
    <w:p w14:paraId="796EF1FE" w14:textId="5E5B2CD5" w:rsidR="00E26FF7" w:rsidRPr="002F1CBA" w:rsidRDefault="00E26FF7" w:rsidP="00873DF0">
      <w:pPr>
        <w:spacing w:line="245" w:lineRule="auto"/>
        <w:jc w:val="center"/>
        <w:rPr>
          <w:rFonts w:asciiTheme="minorHAnsi" w:hAnsiTheme="minorHAnsi" w:cstheme="minorHAnsi"/>
          <w:sz w:val="24"/>
        </w:rPr>
      </w:pPr>
      <w:r w:rsidRPr="002F1CBA">
        <w:rPr>
          <w:rFonts w:asciiTheme="minorHAnsi" w:hAnsiTheme="minorHAnsi" w:cstheme="minorHAnsi"/>
          <w:b/>
          <w:bCs/>
          <w:sz w:val="24"/>
        </w:rPr>
        <w:t xml:space="preserve">PROCESSO ADMINISTRATIVO Nº </w:t>
      </w:r>
      <w:r w:rsidR="00C97AB5" w:rsidRPr="002F1CBA">
        <w:rPr>
          <w:rFonts w:asciiTheme="minorHAnsi" w:hAnsiTheme="minorHAnsi" w:cstheme="minorHAnsi"/>
          <w:b/>
          <w:bCs/>
          <w:sz w:val="24"/>
        </w:rPr>
        <w:t>***</w:t>
      </w:r>
      <w:r w:rsidR="009620CD" w:rsidRPr="002F1CBA">
        <w:rPr>
          <w:rFonts w:asciiTheme="minorHAnsi" w:hAnsiTheme="minorHAnsi" w:cstheme="minorHAnsi"/>
          <w:b/>
          <w:bCs/>
          <w:sz w:val="24"/>
        </w:rPr>
        <w:t>/</w:t>
      </w:r>
      <w:r w:rsidRPr="002F1CBA">
        <w:rPr>
          <w:rFonts w:asciiTheme="minorHAnsi" w:hAnsiTheme="minorHAnsi" w:cstheme="minorHAnsi"/>
          <w:b/>
          <w:bCs/>
          <w:sz w:val="24"/>
        </w:rPr>
        <w:t>202</w:t>
      </w:r>
      <w:r w:rsidR="009620CD" w:rsidRPr="002F1CBA">
        <w:rPr>
          <w:rFonts w:asciiTheme="minorHAnsi" w:hAnsiTheme="minorHAnsi" w:cstheme="minorHAnsi"/>
          <w:b/>
          <w:bCs/>
          <w:sz w:val="24"/>
        </w:rPr>
        <w:t>4</w:t>
      </w:r>
    </w:p>
    <w:p w14:paraId="6821873F" w14:textId="77777777" w:rsidR="00E26FF7" w:rsidRPr="002F1CBA" w:rsidRDefault="00E26FF7" w:rsidP="00873DF0">
      <w:pPr>
        <w:spacing w:line="245" w:lineRule="auto"/>
        <w:jc w:val="both"/>
        <w:rPr>
          <w:rFonts w:asciiTheme="minorHAnsi" w:hAnsiTheme="minorHAnsi" w:cstheme="minorHAnsi"/>
          <w:sz w:val="24"/>
        </w:rPr>
      </w:pPr>
    </w:p>
    <w:p w14:paraId="1C37239A" w14:textId="5555E4BF"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ab/>
      </w:r>
      <w:r w:rsidRPr="002F1CBA">
        <w:rPr>
          <w:rFonts w:asciiTheme="minorHAnsi" w:hAnsiTheme="minorHAnsi" w:cstheme="minorHAnsi"/>
          <w:sz w:val="24"/>
        </w:rPr>
        <w:tab/>
      </w:r>
      <w:r w:rsidRPr="002F1CBA">
        <w:rPr>
          <w:rFonts w:asciiTheme="minorHAnsi" w:hAnsiTheme="minorHAnsi" w:cstheme="minorHAnsi"/>
          <w:sz w:val="24"/>
        </w:rPr>
        <w:tab/>
        <w:t xml:space="preserve">Pelo presente instrumento o </w:t>
      </w:r>
      <w:r w:rsidRPr="002F1CBA">
        <w:rPr>
          <w:rFonts w:asciiTheme="minorHAnsi" w:hAnsiTheme="minorHAnsi" w:cstheme="minorHAnsi"/>
          <w:b/>
          <w:bCs/>
          <w:sz w:val="24"/>
        </w:rPr>
        <w:t xml:space="preserve">MUNICÍPIO DE CORUMBIARA, </w:t>
      </w:r>
      <w:r w:rsidRPr="002F1CBA">
        <w:rPr>
          <w:rFonts w:asciiTheme="minorHAnsi" w:hAnsiTheme="minorHAnsi" w:cstheme="minorHAnsi"/>
          <w:sz w:val="24"/>
        </w:rPr>
        <w:t xml:space="preserve">Estado de Rondônia, pessoa jurídica de direito público, inscrita no CNPJ n. </w:t>
      </w:r>
      <w:r w:rsidRPr="002F1CBA">
        <w:rPr>
          <w:rFonts w:asciiTheme="minorHAnsi" w:eastAsiaTheme="minorHAnsi" w:hAnsiTheme="minorHAnsi" w:cstheme="minorHAnsi"/>
          <w:sz w:val="24"/>
          <w:lang w:eastAsia="en-US"/>
        </w:rPr>
        <w:t>63.762.041/0001-35</w:t>
      </w:r>
      <w:r w:rsidRPr="002F1CBA">
        <w:rPr>
          <w:rFonts w:asciiTheme="minorHAnsi" w:hAnsiTheme="minorHAnsi" w:cstheme="minorHAnsi"/>
          <w:sz w:val="24"/>
        </w:rPr>
        <w:t xml:space="preserve">, com sede na </w:t>
      </w:r>
      <w:r w:rsidRPr="002F1CBA">
        <w:rPr>
          <w:rFonts w:asciiTheme="minorHAnsi" w:eastAsiaTheme="minorHAnsi" w:hAnsiTheme="minorHAnsi" w:cstheme="minorHAnsi"/>
          <w:sz w:val="24"/>
          <w:lang w:eastAsia="en-US"/>
        </w:rPr>
        <w:t>Avenida Olavo Pires, nº 2129, centro, nesta Cidade</w:t>
      </w:r>
      <w:r w:rsidRPr="002F1CBA">
        <w:rPr>
          <w:rFonts w:asciiTheme="minorHAnsi" w:hAnsiTheme="minorHAnsi" w:cstheme="minorHAnsi"/>
          <w:sz w:val="24"/>
        </w:rPr>
        <w:t>, neste ato representado pelo seu Prefeito Municipal, Sr. ...........,</w:t>
      </w:r>
      <w:r w:rsidRPr="002F1CBA">
        <w:rPr>
          <w:rFonts w:asciiTheme="minorHAnsi" w:hAnsiTheme="minorHAnsi" w:cstheme="minorHAnsi"/>
          <w:color w:val="FF0000"/>
          <w:sz w:val="24"/>
        </w:rPr>
        <w:t xml:space="preserve"> </w:t>
      </w:r>
      <w:r w:rsidRPr="002F1CBA">
        <w:rPr>
          <w:rFonts w:asciiTheme="minorHAnsi" w:hAnsiTheme="minorHAnsi" w:cstheme="minorHAnsi"/>
          <w:sz w:val="24"/>
        </w:rPr>
        <w:t>portador do RG n° .............., CPF sob n° ................... e, de outro lado, a empresa------------------ -----------------------------------------------------------------,</w:t>
      </w:r>
      <w:r w:rsidRPr="002F1CBA">
        <w:rPr>
          <w:rFonts w:asciiTheme="minorHAnsi" w:hAnsiTheme="minorHAnsi" w:cstheme="minorHAnsi"/>
          <w:b/>
          <w:bCs/>
          <w:sz w:val="24"/>
        </w:rPr>
        <w:t xml:space="preserve"> </w:t>
      </w:r>
      <w:r w:rsidRPr="002F1CBA">
        <w:rPr>
          <w:rFonts w:asciiTheme="minorHAnsi" w:hAnsiTheme="minorHAnsi" w:cstheme="minorHAnsi"/>
          <w:sz w:val="24"/>
        </w:rPr>
        <w:t xml:space="preserve">inscrita no CNPJ sob n° ------------------------------------------ Inscrição Estadual n° -------------------------, estabelecida na rua-------------------------------- n° -------, Bairro ------------------------- Cidade -------------------------------------, </w:t>
      </w:r>
      <w:r w:rsidRPr="002F1CBA">
        <w:rPr>
          <w:rFonts w:asciiTheme="minorHAnsi" w:hAnsiTheme="minorHAnsi" w:cstheme="minorHAnsi"/>
          <w:iCs/>
          <w:sz w:val="24"/>
        </w:rPr>
        <w:t>representada neste ato pelo seu Representante Legal, Sr _______________________, portador do RG n.º _______ SSP/______, CPF n.º ______________</w:t>
      </w:r>
      <w:r w:rsidRPr="002F1CBA">
        <w:rPr>
          <w:rFonts w:asciiTheme="minorHAnsi" w:hAnsiTheme="minorHAnsi" w:cstheme="minorHAnsi"/>
          <w:sz w:val="24"/>
        </w:rPr>
        <w:t xml:space="preserve">, tendo em vista o Processo Administrativo n. xxx/2024, que deu origem ao </w:t>
      </w:r>
      <w:r w:rsidRPr="002F1CBA">
        <w:rPr>
          <w:rFonts w:asciiTheme="minorHAnsi" w:hAnsiTheme="minorHAnsi" w:cstheme="minorHAnsi"/>
          <w:b/>
          <w:bCs/>
          <w:sz w:val="24"/>
        </w:rPr>
        <w:t>Pregão Eletrônico n. xxx/2024</w:t>
      </w:r>
      <w:r w:rsidRPr="002F1CBA">
        <w:rPr>
          <w:rFonts w:asciiTheme="minorHAnsi" w:hAnsiTheme="minorHAnsi" w:cstheme="minorHAnsi"/>
          <w:sz w:val="24"/>
        </w:rPr>
        <w:t xml:space="preserve">, </w:t>
      </w:r>
      <w:r w:rsidRPr="002F1CBA">
        <w:rPr>
          <w:rFonts w:asciiTheme="minorHAnsi" w:hAnsiTheme="minorHAnsi" w:cstheme="minorHAnsi"/>
          <w:b/>
          <w:bCs/>
          <w:sz w:val="24"/>
        </w:rPr>
        <w:t>RESOLVEM REGISTRAR OS PREÇOS</w:t>
      </w:r>
      <w:r w:rsidRPr="002F1CBA">
        <w:rPr>
          <w:rFonts w:asciiTheme="minorHAnsi" w:hAnsiTheme="minorHAnsi" w:cstheme="minorHAnsi"/>
          <w:sz w:val="24"/>
        </w:rPr>
        <w:t xml:space="preserve">, nos termos da Lei n. 14.133/2021, Lei Complementar n. </w:t>
      </w:r>
      <w:r w:rsidRPr="002F1CBA">
        <w:rPr>
          <w:rFonts w:asciiTheme="minorHAnsi" w:hAnsiTheme="minorHAnsi" w:cstheme="minorHAnsi"/>
          <w:spacing w:val="-4"/>
          <w:sz w:val="24"/>
        </w:rPr>
        <w:t>123/06,</w:t>
      </w:r>
      <w:r w:rsidRPr="002F1CBA">
        <w:rPr>
          <w:rFonts w:asciiTheme="minorHAnsi" w:hAnsiTheme="minorHAnsi" w:cstheme="minorHAnsi"/>
          <w:sz w:val="24"/>
        </w:rPr>
        <w:t xml:space="preserve"> Decretos Municipais n</w:t>
      </w:r>
      <w:r w:rsidR="00605ADF" w:rsidRPr="002F1CBA">
        <w:rPr>
          <w:rFonts w:asciiTheme="minorHAnsi" w:hAnsiTheme="minorHAnsi" w:cstheme="minorHAnsi"/>
          <w:sz w:val="24"/>
        </w:rPr>
        <w:t>º</w:t>
      </w:r>
      <w:r w:rsidRPr="002F1CBA">
        <w:rPr>
          <w:rFonts w:asciiTheme="minorHAnsi" w:hAnsiTheme="minorHAnsi" w:cstheme="minorHAnsi"/>
          <w:sz w:val="24"/>
        </w:rPr>
        <w:t xml:space="preserve"> 205/2023 e n</w:t>
      </w:r>
      <w:r w:rsidR="00605ADF" w:rsidRPr="002F1CBA">
        <w:rPr>
          <w:rFonts w:asciiTheme="minorHAnsi" w:hAnsiTheme="minorHAnsi" w:cstheme="minorHAnsi"/>
          <w:sz w:val="24"/>
        </w:rPr>
        <w:t>º</w:t>
      </w:r>
      <w:r w:rsidRPr="002F1CBA">
        <w:rPr>
          <w:rFonts w:asciiTheme="minorHAnsi" w:hAnsiTheme="minorHAnsi" w:cstheme="minorHAnsi"/>
          <w:sz w:val="24"/>
        </w:rPr>
        <w:t xml:space="preserve"> 207/2023 e, subsidiariamente, podendo, de modo supletivo, na execução da contratação, serem aplicados os Princípios da Teoria Geral dos Contratos </w:t>
      </w:r>
      <w:r w:rsidRPr="002F1CBA">
        <w:rPr>
          <w:rFonts w:asciiTheme="minorHAnsi" w:hAnsiTheme="minorHAnsi" w:cstheme="minorHAnsi"/>
          <w:sz w:val="24"/>
        </w:rPr>
        <w:lastRenderedPageBreak/>
        <w:t>e as disposições de Direito Privado, em especial, as Lei n. 8.078/90 e n. 13.655/18</w:t>
      </w:r>
      <w:r w:rsidRPr="002F1CBA" w:rsidDel="00983B37">
        <w:rPr>
          <w:rFonts w:asciiTheme="minorHAnsi" w:hAnsiTheme="minorHAnsi" w:cstheme="minorHAnsi"/>
          <w:sz w:val="24"/>
        </w:rPr>
        <w:t xml:space="preserve"> </w:t>
      </w:r>
      <w:r w:rsidRPr="002F1CBA">
        <w:rPr>
          <w:rFonts w:asciiTheme="minorHAnsi" w:hAnsiTheme="minorHAnsi" w:cstheme="minorHAnsi"/>
          <w:sz w:val="24"/>
        </w:rPr>
        <w:t>e demais legislações complementares para a eventual aquisição do objeto a seguir:</w:t>
      </w:r>
    </w:p>
    <w:p w14:paraId="0A5D84B8"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p>
    <w:p w14:paraId="40B93C0B" w14:textId="77777777" w:rsidR="00E26FF7" w:rsidRPr="002F1CBA" w:rsidRDefault="00E26FF7" w:rsidP="00873DF0">
      <w:pPr>
        <w:spacing w:line="245" w:lineRule="auto"/>
        <w:jc w:val="both"/>
        <w:rPr>
          <w:rFonts w:asciiTheme="minorHAnsi" w:hAnsiTheme="minorHAnsi" w:cstheme="minorHAnsi"/>
          <w:b/>
          <w:sz w:val="24"/>
          <w:u w:val="single"/>
        </w:rPr>
      </w:pPr>
      <w:r w:rsidRPr="002F1CBA">
        <w:rPr>
          <w:rFonts w:asciiTheme="minorHAnsi" w:hAnsiTheme="minorHAnsi" w:cstheme="minorHAnsi"/>
          <w:b/>
          <w:sz w:val="24"/>
          <w:u w:val="single"/>
        </w:rPr>
        <w:t>CLÁUSULA PRIMEIRA - DO OBJETO</w:t>
      </w:r>
    </w:p>
    <w:p w14:paraId="1D414A7D" w14:textId="77777777" w:rsidR="00E26FF7" w:rsidRPr="002F1CBA" w:rsidRDefault="00E26FF7" w:rsidP="00873DF0">
      <w:pPr>
        <w:spacing w:line="245" w:lineRule="auto"/>
        <w:jc w:val="both"/>
        <w:rPr>
          <w:rFonts w:asciiTheme="minorHAnsi" w:hAnsiTheme="minorHAnsi" w:cstheme="minorHAnsi"/>
          <w:b/>
          <w:sz w:val="24"/>
        </w:rPr>
      </w:pPr>
      <w:r w:rsidRPr="002F1CBA">
        <w:rPr>
          <w:rFonts w:asciiTheme="minorHAnsi" w:hAnsiTheme="minorHAnsi" w:cstheme="minorHAnsi"/>
          <w:b/>
          <w:sz w:val="24"/>
        </w:rPr>
        <w:t xml:space="preserve">1.1 </w:t>
      </w:r>
      <w:r w:rsidRPr="002F1CBA">
        <w:rPr>
          <w:rFonts w:asciiTheme="minorHAnsi" w:hAnsiTheme="minorHAnsi" w:cstheme="minorHAnsi"/>
          <w:b/>
          <w:bCs/>
          <w:iCs/>
          <w:sz w:val="24"/>
        </w:rPr>
        <w:t>REGISTRO DE PREÇOS para futura e eventual aquisição de xxxxxxxxxxxxxxxxx</w:t>
      </w:r>
      <w:r w:rsidRPr="002F1CBA">
        <w:rPr>
          <w:rFonts w:asciiTheme="minorHAnsi" w:hAnsiTheme="minorHAnsi" w:cstheme="minorHAnsi"/>
          <w:sz w:val="24"/>
        </w:rPr>
        <w:t>;</w:t>
      </w:r>
    </w:p>
    <w:p w14:paraId="6CD364BD"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sz w:val="24"/>
        </w:rPr>
        <w:t>1.2</w:t>
      </w:r>
      <w:r w:rsidRPr="002F1CBA">
        <w:rPr>
          <w:rFonts w:asciiTheme="minorHAnsi" w:hAnsiTheme="minorHAnsi" w:cstheme="minorHAnsi"/>
          <w:sz w:val="24"/>
        </w:rPr>
        <w:t xml:space="preserve"> Os preços, a quantidades e as especificações dos itens registrados nesta Ata, encontram-se indicados na tabela abaixo:</w:t>
      </w:r>
    </w:p>
    <w:p w14:paraId="04CCA3DF" w14:textId="77777777" w:rsidR="00E26FF7" w:rsidRPr="002F1CBA" w:rsidRDefault="00E26FF7" w:rsidP="00873DF0">
      <w:pPr>
        <w:spacing w:line="245" w:lineRule="auto"/>
        <w:jc w:val="both"/>
        <w:rPr>
          <w:rFonts w:asciiTheme="minorHAnsi" w:hAnsiTheme="minorHAnsi" w:cstheme="minorHAnsi"/>
          <w:sz w:val="24"/>
        </w:rPr>
      </w:pPr>
    </w:p>
    <w:tbl>
      <w:tblPr>
        <w:tblW w:w="9898"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5"/>
        <w:gridCol w:w="833"/>
        <w:gridCol w:w="1134"/>
        <w:gridCol w:w="2693"/>
        <w:gridCol w:w="1985"/>
        <w:gridCol w:w="1322"/>
        <w:gridCol w:w="1276"/>
      </w:tblGrid>
      <w:tr w:rsidR="00E26FF7" w:rsidRPr="002F1CBA" w14:paraId="61EAF26C" w14:textId="77777777" w:rsidTr="00AA443E">
        <w:tc>
          <w:tcPr>
            <w:tcW w:w="655" w:type="dxa"/>
            <w:tcBorders>
              <w:top w:val="triple" w:sz="4" w:space="0" w:color="auto"/>
              <w:left w:val="triple" w:sz="4" w:space="0" w:color="auto"/>
              <w:bottom w:val="double" w:sz="4" w:space="0" w:color="auto"/>
              <w:right w:val="triple" w:sz="4" w:space="0" w:color="auto"/>
            </w:tcBorders>
          </w:tcPr>
          <w:p w14:paraId="39B74335" w14:textId="77777777"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Item</w:t>
            </w:r>
          </w:p>
        </w:tc>
        <w:tc>
          <w:tcPr>
            <w:tcW w:w="833" w:type="dxa"/>
            <w:tcBorders>
              <w:top w:val="triple" w:sz="4" w:space="0" w:color="auto"/>
              <w:left w:val="triple" w:sz="4" w:space="0" w:color="auto"/>
              <w:bottom w:val="double" w:sz="4" w:space="0" w:color="auto"/>
              <w:right w:val="triple" w:sz="4" w:space="0" w:color="auto"/>
            </w:tcBorders>
          </w:tcPr>
          <w:p w14:paraId="469A0DA3" w14:textId="77777777"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Qde</w:t>
            </w:r>
          </w:p>
        </w:tc>
        <w:tc>
          <w:tcPr>
            <w:tcW w:w="1134" w:type="dxa"/>
            <w:tcBorders>
              <w:top w:val="triple" w:sz="4" w:space="0" w:color="auto"/>
              <w:left w:val="triple" w:sz="4" w:space="0" w:color="auto"/>
              <w:bottom w:val="double" w:sz="4" w:space="0" w:color="auto"/>
              <w:right w:val="triple" w:sz="4" w:space="0" w:color="auto"/>
            </w:tcBorders>
          </w:tcPr>
          <w:p w14:paraId="1F0A07B3" w14:textId="77777777"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Unidade</w:t>
            </w:r>
          </w:p>
        </w:tc>
        <w:tc>
          <w:tcPr>
            <w:tcW w:w="2693" w:type="dxa"/>
            <w:tcBorders>
              <w:top w:val="triple" w:sz="4" w:space="0" w:color="auto"/>
              <w:left w:val="triple" w:sz="4" w:space="0" w:color="auto"/>
              <w:bottom w:val="double" w:sz="4" w:space="0" w:color="auto"/>
              <w:right w:val="triple" w:sz="4" w:space="0" w:color="auto"/>
            </w:tcBorders>
          </w:tcPr>
          <w:p w14:paraId="5ED61D91" w14:textId="77777777"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Descrição</w:t>
            </w:r>
          </w:p>
        </w:tc>
        <w:tc>
          <w:tcPr>
            <w:tcW w:w="1985" w:type="dxa"/>
            <w:tcBorders>
              <w:top w:val="triple" w:sz="4" w:space="0" w:color="auto"/>
              <w:left w:val="triple" w:sz="4" w:space="0" w:color="auto"/>
              <w:bottom w:val="double" w:sz="4" w:space="0" w:color="auto"/>
              <w:right w:val="triple" w:sz="4" w:space="0" w:color="auto"/>
            </w:tcBorders>
          </w:tcPr>
          <w:p w14:paraId="57391EB6" w14:textId="77777777"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Marca</w:t>
            </w:r>
          </w:p>
        </w:tc>
        <w:tc>
          <w:tcPr>
            <w:tcW w:w="1322" w:type="dxa"/>
            <w:tcBorders>
              <w:top w:val="triple" w:sz="4" w:space="0" w:color="auto"/>
              <w:left w:val="triple" w:sz="4" w:space="0" w:color="auto"/>
              <w:bottom w:val="double" w:sz="4" w:space="0" w:color="auto"/>
              <w:right w:val="triple" w:sz="4" w:space="0" w:color="auto"/>
            </w:tcBorders>
          </w:tcPr>
          <w:p w14:paraId="455C208E" w14:textId="77777777"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V. Unit</w:t>
            </w:r>
          </w:p>
        </w:tc>
        <w:tc>
          <w:tcPr>
            <w:tcW w:w="1276" w:type="dxa"/>
            <w:tcBorders>
              <w:top w:val="triple" w:sz="4" w:space="0" w:color="auto"/>
              <w:left w:val="triple" w:sz="4" w:space="0" w:color="auto"/>
              <w:bottom w:val="double" w:sz="4" w:space="0" w:color="auto"/>
              <w:right w:val="triple" w:sz="4" w:space="0" w:color="auto"/>
            </w:tcBorders>
          </w:tcPr>
          <w:p w14:paraId="7A59CBC3" w14:textId="77777777"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V. Total</w:t>
            </w:r>
          </w:p>
        </w:tc>
      </w:tr>
      <w:tr w:rsidR="00E26FF7" w:rsidRPr="002F1CBA" w14:paraId="31B5B882" w14:textId="77777777" w:rsidTr="00AA443E">
        <w:tc>
          <w:tcPr>
            <w:tcW w:w="655" w:type="dxa"/>
            <w:tcBorders>
              <w:top w:val="double" w:sz="4" w:space="0" w:color="auto"/>
              <w:bottom w:val="double" w:sz="4" w:space="0" w:color="auto"/>
            </w:tcBorders>
          </w:tcPr>
          <w:p w14:paraId="0D62F95F" w14:textId="77777777" w:rsidR="00E26FF7" w:rsidRPr="002F1CBA" w:rsidRDefault="00E26FF7" w:rsidP="00873DF0">
            <w:pPr>
              <w:spacing w:line="245" w:lineRule="auto"/>
              <w:jc w:val="both"/>
              <w:rPr>
                <w:rFonts w:asciiTheme="minorHAnsi" w:hAnsiTheme="minorHAnsi" w:cstheme="minorHAnsi"/>
                <w:sz w:val="24"/>
              </w:rPr>
            </w:pPr>
          </w:p>
        </w:tc>
        <w:tc>
          <w:tcPr>
            <w:tcW w:w="833" w:type="dxa"/>
            <w:tcBorders>
              <w:top w:val="double" w:sz="4" w:space="0" w:color="auto"/>
              <w:bottom w:val="double" w:sz="4" w:space="0" w:color="auto"/>
            </w:tcBorders>
          </w:tcPr>
          <w:p w14:paraId="290566B6" w14:textId="77777777" w:rsidR="00E26FF7" w:rsidRPr="002F1CBA" w:rsidRDefault="00E26FF7" w:rsidP="00873DF0">
            <w:pPr>
              <w:spacing w:line="245" w:lineRule="auto"/>
              <w:jc w:val="both"/>
              <w:rPr>
                <w:rFonts w:asciiTheme="minorHAnsi" w:hAnsiTheme="minorHAnsi" w:cstheme="minorHAnsi"/>
                <w:sz w:val="24"/>
              </w:rPr>
            </w:pPr>
          </w:p>
        </w:tc>
        <w:tc>
          <w:tcPr>
            <w:tcW w:w="1134" w:type="dxa"/>
            <w:tcBorders>
              <w:top w:val="double" w:sz="4" w:space="0" w:color="auto"/>
              <w:bottom w:val="double" w:sz="4" w:space="0" w:color="auto"/>
            </w:tcBorders>
          </w:tcPr>
          <w:p w14:paraId="4F422C9B" w14:textId="77777777" w:rsidR="00E26FF7" w:rsidRPr="002F1CBA" w:rsidRDefault="00E26FF7" w:rsidP="00873DF0">
            <w:pPr>
              <w:spacing w:line="245" w:lineRule="auto"/>
              <w:jc w:val="both"/>
              <w:rPr>
                <w:rFonts w:asciiTheme="minorHAnsi" w:hAnsiTheme="minorHAnsi" w:cstheme="minorHAnsi"/>
                <w:sz w:val="24"/>
              </w:rPr>
            </w:pPr>
          </w:p>
        </w:tc>
        <w:tc>
          <w:tcPr>
            <w:tcW w:w="2693" w:type="dxa"/>
            <w:tcBorders>
              <w:top w:val="double" w:sz="4" w:space="0" w:color="auto"/>
              <w:bottom w:val="double" w:sz="4" w:space="0" w:color="auto"/>
            </w:tcBorders>
          </w:tcPr>
          <w:p w14:paraId="38B62401" w14:textId="77777777" w:rsidR="00E26FF7" w:rsidRPr="002F1CBA" w:rsidRDefault="00E26FF7" w:rsidP="00873DF0">
            <w:pPr>
              <w:spacing w:line="245" w:lineRule="auto"/>
              <w:jc w:val="both"/>
              <w:rPr>
                <w:rFonts w:asciiTheme="minorHAnsi" w:hAnsiTheme="minorHAnsi" w:cstheme="minorHAnsi"/>
                <w:sz w:val="24"/>
              </w:rPr>
            </w:pPr>
          </w:p>
        </w:tc>
        <w:tc>
          <w:tcPr>
            <w:tcW w:w="1985" w:type="dxa"/>
            <w:tcBorders>
              <w:top w:val="double" w:sz="4" w:space="0" w:color="auto"/>
              <w:bottom w:val="double" w:sz="4" w:space="0" w:color="auto"/>
            </w:tcBorders>
          </w:tcPr>
          <w:p w14:paraId="3E901135" w14:textId="77777777" w:rsidR="00E26FF7" w:rsidRPr="002F1CBA" w:rsidRDefault="00E26FF7" w:rsidP="00873DF0">
            <w:pPr>
              <w:spacing w:line="245" w:lineRule="auto"/>
              <w:jc w:val="both"/>
              <w:rPr>
                <w:rFonts w:asciiTheme="minorHAnsi" w:hAnsiTheme="minorHAnsi" w:cstheme="minorHAnsi"/>
                <w:sz w:val="24"/>
              </w:rPr>
            </w:pPr>
          </w:p>
        </w:tc>
        <w:tc>
          <w:tcPr>
            <w:tcW w:w="1322" w:type="dxa"/>
            <w:tcBorders>
              <w:top w:val="double" w:sz="4" w:space="0" w:color="auto"/>
              <w:bottom w:val="double" w:sz="4" w:space="0" w:color="auto"/>
            </w:tcBorders>
          </w:tcPr>
          <w:p w14:paraId="37F0E5BC" w14:textId="77777777" w:rsidR="00E26FF7" w:rsidRPr="002F1CBA" w:rsidRDefault="00E26FF7" w:rsidP="00873DF0">
            <w:pPr>
              <w:spacing w:line="245" w:lineRule="auto"/>
              <w:jc w:val="both"/>
              <w:rPr>
                <w:rFonts w:asciiTheme="minorHAnsi" w:hAnsiTheme="minorHAnsi" w:cstheme="minorHAnsi"/>
                <w:sz w:val="24"/>
              </w:rPr>
            </w:pPr>
          </w:p>
        </w:tc>
        <w:tc>
          <w:tcPr>
            <w:tcW w:w="1276" w:type="dxa"/>
            <w:tcBorders>
              <w:top w:val="double" w:sz="4" w:space="0" w:color="auto"/>
              <w:bottom w:val="double" w:sz="4" w:space="0" w:color="auto"/>
            </w:tcBorders>
          </w:tcPr>
          <w:p w14:paraId="2FAA4214" w14:textId="77777777" w:rsidR="00E26FF7" w:rsidRPr="002F1CBA" w:rsidRDefault="00E26FF7" w:rsidP="00873DF0">
            <w:pPr>
              <w:spacing w:line="245" w:lineRule="auto"/>
              <w:jc w:val="both"/>
              <w:rPr>
                <w:rFonts w:asciiTheme="minorHAnsi" w:hAnsiTheme="minorHAnsi" w:cstheme="minorHAnsi"/>
                <w:sz w:val="24"/>
              </w:rPr>
            </w:pPr>
          </w:p>
        </w:tc>
      </w:tr>
      <w:tr w:rsidR="00E26FF7" w:rsidRPr="002F1CBA" w14:paraId="7C13A62C" w14:textId="77777777" w:rsidTr="00AA443E">
        <w:tc>
          <w:tcPr>
            <w:tcW w:w="655" w:type="dxa"/>
            <w:tcBorders>
              <w:top w:val="double" w:sz="4" w:space="0" w:color="auto"/>
              <w:bottom w:val="double" w:sz="4" w:space="0" w:color="auto"/>
            </w:tcBorders>
          </w:tcPr>
          <w:p w14:paraId="23741265" w14:textId="77777777" w:rsidR="00E26FF7" w:rsidRPr="002F1CBA" w:rsidRDefault="00E26FF7" w:rsidP="00873DF0">
            <w:pPr>
              <w:spacing w:line="245" w:lineRule="auto"/>
              <w:jc w:val="both"/>
              <w:rPr>
                <w:rFonts w:asciiTheme="minorHAnsi" w:hAnsiTheme="minorHAnsi" w:cstheme="minorHAnsi"/>
                <w:sz w:val="24"/>
              </w:rPr>
            </w:pPr>
          </w:p>
        </w:tc>
        <w:tc>
          <w:tcPr>
            <w:tcW w:w="833" w:type="dxa"/>
            <w:tcBorders>
              <w:top w:val="double" w:sz="4" w:space="0" w:color="auto"/>
              <w:bottom w:val="double" w:sz="4" w:space="0" w:color="auto"/>
            </w:tcBorders>
          </w:tcPr>
          <w:p w14:paraId="36F264E3" w14:textId="77777777" w:rsidR="00E26FF7" w:rsidRPr="002F1CBA" w:rsidRDefault="00E26FF7" w:rsidP="00873DF0">
            <w:pPr>
              <w:spacing w:line="245" w:lineRule="auto"/>
              <w:jc w:val="both"/>
              <w:rPr>
                <w:rFonts w:asciiTheme="minorHAnsi" w:hAnsiTheme="minorHAnsi" w:cstheme="minorHAnsi"/>
                <w:sz w:val="24"/>
              </w:rPr>
            </w:pPr>
          </w:p>
        </w:tc>
        <w:tc>
          <w:tcPr>
            <w:tcW w:w="1134" w:type="dxa"/>
            <w:tcBorders>
              <w:top w:val="double" w:sz="4" w:space="0" w:color="auto"/>
              <w:bottom w:val="double" w:sz="4" w:space="0" w:color="auto"/>
            </w:tcBorders>
          </w:tcPr>
          <w:p w14:paraId="0C153B26" w14:textId="77777777" w:rsidR="00E26FF7" w:rsidRPr="002F1CBA" w:rsidRDefault="00E26FF7" w:rsidP="00873DF0">
            <w:pPr>
              <w:spacing w:line="245" w:lineRule="auto"/>
              <w:jc w:val="both"/>
              <w:rPr>
                <w:rFonts w:asciiTheme="minorHAnsi" w:hAnsiTheme="minorHAnsi" w:cstheme="minorHAnsi"/>
                <w:sz w:val="24"/>
              </w:rPr>
            </w:pPr>
          </w:p>
        </w:tc>
        <w:tc>
          <w:tcPr>
            <w:tcW w:w="2693" w:type="dxa"/>
            <w:tcBorders>
              <w:top w:val="double" w:sz="4" w:space="0" w:color="auto"/>
              <w:bottom w:val="double" w:sz="4" w:space="0" w:color="auto"/>
            </w:tcBorders>
          </w:tcPr>
          <w:p w14:paraId="258ADCC0" w14:textId="77777777" w:rsidR="00E26FF7" w:rsidRPr="002F1CBA" w:rsidRDefault="00E26FF7" w:rsidP="00873DF0">
            <w:pPr>
              <w:spacing w:line="245" w:lineRule="auto"/>
              <w:jc w:val="both"/>
              <w:rPr>
                <w:rFonts w:asciiTheme="minorHAnsi" w:hAnsiTheme="minorHAnsi" w:cstheme="minorHAnsi"/>
                <w:sz w:val="24"/>
              </w:rPr>
            </w:pPr>
          </w:p>
        </w:tc>
        <w:tc>
          <w:tcPr>
            <w:tcW w:w="1985" w:type="dxa"/>
            <w:tcBorders>
              <w:top w:val="double" w:sz="4" w:space="0" w:color="auto"/>
              <w:bottom w:val="double" w:sz="4" w:space="0" w:color="auto"/>
            </w:tcBorders>
          </w:tcPr>
          <w:p w14:paraId="5B437137" w14:textId="77777777" w:rsidR="00E26FF7" w:rsidRPr="002F1CBA" w:rsidRDefault="00E26FF7" w:rsidP="00873DF0">
            <w:pPr>
              <w:spacing w:line="245" w:lineRule="auto"/>
              <w:jc w:val="both"/>
              <w:rPr>
                <w:rFonts w:asciiTheme="minorHAnsi" w:hAnsiTheme="minorHAnsi" w:cstheme="minorHAnsi"/>
                <w:sz w:val="24"/>
              </w:rPr>
            </w:pPr>
          </w:p>
        </w:tc>
        <w:tc>
          <w:tcPr>
            <w:tcW w:w="1322" w:type="dxa"/>
            <w:tcBorders>
              <w:top w:val="double" w:sz="4" w:space="0" w:color="auto"/>
              <w:bottom w:val="double" w:sz="4" w:space="0" w:color="auto"/>
            </w:tcBorders>
          </w:tcPr>
          <w:p w14:paraId="455B1F0D" w14:textId="77777777" w:rsidR="00E26FF7" w:rsidRPr="002F1CBA" w:rsidRDefault="00E26FF7" w:rsidP="00873DF0">
            <w:pPr>
              <w:spacing w:line="245" w:lineRule="auto"/>
              <w:jc w:val="both"/>
              <w:rPr>
                <w:rFonts w:asciiTheme="minorHAnsi" w:hAnsiTheme="minorHAnsi" w:cstheme="minorHAnsi"/>
                <w:sz w:val="24"/>
              </w:rPr>
            </w:pPr>
          </w:p>
        </w:tc>
        <w:tc>
          <w:tcPr>
            <w:tcW w:w="1276" w:type="dxa"/>
            <w:tcBorders>
              <w:top w:val="double" w:sz="4" w:space="0" w:color="auto"/>
              <w:bottom w:val="double" w:sz="4" w:space="0" w:color="auto"/>
            </w:tcBorders>
          </w:tcPr>
          <w:p w14:paraId="53C307EB" w14:textId="77777777" w:rsidR="00E26FF7" w:rsidRPr="002F1CBA" w:rsidRDefault="00E26FF7" w:rsidP="00873DF0">
            <w:pPr>
              <w:spacing w:line="245" w:lineRule="auto"/>
              <w:jc w:val="both"/>
              <w:rPr>
                <w:rFonts w:asciiTheme="minorHAnsi" w:hAnsiTheme="minorHAnsi" w:cstheme="minorHAnsi"/>
                <w:sz w:val="24"/>
              </w:rPr>
            </w:pPr>
          </w:p>
        </w:tc>
      </w:tr>
      <w:tr w:rsidR="00E26FF7" w:rsidRPr="002F1CBA" w14:paraId="7E4BB5A6" w14:textId="77777777" w:rsidTr="00AA443E">
        <w:tc>
          <w:tcPr>
            <w:tcW w:w="655" w:type="dxa"/>
            <w:tcBorders>
              <w:top w:val="double" w:sz="4" w:space="0" w:color="auto"/>
              <w:bottom w:val="double" w:sz="4" w:space="0" w:color="auto"/>
            </w:tcBorders>
          </w:tcPr>
          <w:p w14:paraId="18DAE417" w14:textId="77777777" w:rsidR="00E26FF7" w:rsidRPr="002F1CBA" w:rsidRDefault="00E26FF7" w:rsidP="00873DF0">
            <w:pPr>
              <w:spacing w:line="245" w:lineRule="auto"/>
              <w:jc w:val="both"/>
              <w:rPr>
                <w:rFonts w:asciiTheme="minorHAnsi" w:hAnsiTheme="minorHAnsi" w:cstheme="minorHAnsi"/>
                <w:sz w:val="24"/>
              </w:rPr>
            </w:pPr>
          </w:p>
        </w:tc>
        <w:tc>
          <w:tcPr>
            <w:tcW w:w="833" w:type="dxa"/>
            <w:tcBorders>
              <w:top w:val="double" w:sz="4" w:space="0" w:color="auto"/>
              <w:bottom w:val="double" w:sz="4" w:space="0" w:color="auto"/>
            </w:tcBorders>
          </w:tcPr>
          <w:p w14:paraId="206D14CF" w14:textId="77777777" w:rsidR="00E26FF7" w:rsidRPr="002F1CBA" w:rsidRDefault="00E26FF7" w:rsidP="00873DF0">
            <w:pPr>
              <w:spacing w:line="245" w:lineRule="auto"/>
              <w:jc w:val="both"/>
              <w:rPr>
                <w:rFonts w:asciiTheme="minorHAnsi" w:hAnsiTheme="minorHAnsi" w:cstheme="minorHAnsi"/>
                <w:sz w:val="24"/>
              </w:rPr>
            </w:pPr>
          </w:p>
        </w:tc>
        <w:tc>
          <w:tcPr>
            <w:tcW w:w="1134" w:type="dxa"/>
            <w:tcBorders>
              <w:top w:val="double" w:sz="4" w:space="0" w:color="auto"/>
              <w:bottom w:val="double" w:sz="4" w:space="0" w:color="auto"/>
            </w:tcBorders>
          </w:tcPr>
          <w:p w14:paraId="13C4037F" w14:textId="77777777" w:rsidR="00E26FF7" w:rsidRPr="002F1CBA" w:rsidRDefault="00E26FF7" w:rsidP="00873DF0">
            <w:pPr>
              <w:spacing w:line="245" w:lineRule="auto"/>
              <w:jc w:val="both"/>
              <w:rPr>
                <w:rFonts w:asciiTheme="minorHAnsi" w:hAnsiTheme="minorHAnsi" w:cstheme="minorHAnsi"/>
                <w:sz w:val="24"/>
              </w:rPr>
            </w:pPr>
          </w:p>
        </w:tc>
        <w:tc>
          <w:tcPr>
            <w:tcW w:w="2693" w:type="dxa"/>
            <w:tcBorders>
              <w:top w:val="double" w:sz="4" w:space="0" w:color="auto"/>
              <w:bottom w:val="double" w:sz="4" w:space="0" w:color="auto"/>
            </w:tcBorders>
          </w:tcPr>
          <w:p w14:paraId="61C6DEC0" w14:textId="77777777" w:rsidR="00E26FF7" w:rsidRPr="002F1CBA" w:rsidRDefault="00E26FF7" w:rsidP="00873DF0">
            <w:pPr>
              <w:spacing w:line="245" w:lineRule="auto"/>
              <w:jc w:val="both"/>
              <w:rPr>
                <w:rFonts w:asciiTheme="minorHAnsi" w:hAnsiTheme="minorHAnsi" w:cstheme="minorHAnsi"/>
                <w:sz w:val="24"/>
              </w:rPr>
            </w:pPr>
          </w:p>
        </w:tc>
        <w:tc>
          <w:tcPr>
            <w:tcW w:w="1985" w:type="dxa"/>
            <w:tcBorders>
              <w:top w:val="double" w:sz="4" w:space="0" w:color="auto"/>
              <w:bottom w:val="double" w:sz="4" w:space="0" w:color="auto"/>
            </w:tcBorders>
          </w:tcPr>
          <w:p w14:paraId="255C4DC2" w14:textId="77777777" w:rsidR="00E26FF7" w:rsidRPr="002F1CBA" w:rsidRDefault="00E26FF7" w:rsidP="00873DF0">
            <w:pPr>
              <w:spacing w:line="245" w:lineRule="auto"/>
              <w:jc w:val="both"/>
              <w:rPr>
                <w:rFonts w:asciiTheme="minorHAnsi" w:hAnsiTheme="minorHAnsi" w:cstheme="minorHAnsi"/>
                <w:sz w:val="24"/>
              </w:rPr>
            </w:pPr>
          </w:p>
        </w:tc>
        <w:tc>
          <w:tcPr>
            <w:tcW w:w="1322" w:type="dxa"/>
            <w:tcBorders>
              <w:top w:val="double" w:sz="4" w:space="0" w:color="auto"/>
              <w:bottom w:val="double" w:sz="4" w:space="0" w:color="auto"/>
            </w:tcBorders>
          </w:tcPr>
          <w:p w14:paraId="611FD56E" w14:textId="77777777" w:rsidR="00E26FF7" w:rsidRPr="002F1CBA" w:rsidRDefault="00E26FF7" w:rsidP="00873DF0">
            <w:pPr>
              <w:spacing w:line="245" w:lineRule="auto"/>
              <w:jc w:val="both"/>
              <w:rPr>
                <w:rFonts w:asciiTheme="minorHAnsi" w:hAnsiTheme="minorHAnsi" w:cstheme="minorHAnsi"/>
                <w:sz w:val="24"/>
              </w:rPr>
            </w:pPr>
          </w:p>
        </w:tc>
        <w:tc>
          <w:tcPr>
            <w:tcW w:w="1276" w:type="dxa"/>
            <w:tcBorders>
              <w:top w:val="double" w:sz="4" w:space="0" w:color="auto"/>
              <w:bottom w:val="double" w:sz="4" w:space="0" w:color="auto"/>
            </w:tcBorders>
          </w:tcPr>
          <w:p w14:paraId="1D4BC184" w14:textId="77777777" w:rsidR="00E26FF7" w:rsidRPr="002F1CBA" w:rsidRDefault="00E26FF7" w:rsidP="00873DF0">
            <w:pPr>
              <w:spacing w:line="245" w:lineRule="auto"/>
              <w:jc w:val="both"/>
              <w:rPr>
                <w:rFonts w:asciiTheme="minorHAnsi" w:hAnsiTheme="minorHAnsi" w:cstheme="minorHAnsi"/>
                <w:sz w:val="24"/>
              </w:rPr>
            </w:pPr>
          </w:p>
        </w:tc>
      </w:tr>
    </w:tbl>
    <w:p w14:paraId="39849332" w14:textId="77777777" w:rsidR="00E26FF7" w:rsidRPr="002F1CBA" w:rsidRDefault="00E26FF7" w:rsidP="00873DF0">
      <w:pPr>
        <w:spacing w:line="245" w:lineRule="auto"/>
        <w:jc w:val="both"/>
        <w:rPr>
          <w:rFonts w:asciiTheme="minorHAnsi" w:hAnsiTheme="minorHAnsi" w:cstheme="minorHAnsi"/>
          <w:sz w:val="24"/>
        </w:rPr>
      </w:pPr>
    </w:p>
    <w:p w14:paraId="2E0FC29A" w14:textId="77777777" w:rsidR="00E26FF7" w:rsidRPr="002F1CBA" w:rsidRDefault="00E26FF7" w:rsidP="00873DF0">
      <w:pPr>
        <w:widowControl w:val="0"/>
        <w:autoSpaceDE w:val="0"/>
        <w:autoSpaceDN w:val="0"/>
        <w:adjustRightInd w:val="0"/>
        <w:jc w:val="both"/>
        <w:rPr>
          <w:rFonts w:asciiTheme="minorHAnsi" w:hAnsiTheme="minorHAnsi" w:cstheme="minorHAnsi"/>
          <w:sz w:val="24"/>
        </w:rPr>
      </w:pPr>
      <w:r w:rsidRPr="002F1CBA">
        <w:rPr>
          <w:rFonts w:asciiTheme="minorHAnsi" w:hAnsiTheme="minorHAnsi" w:cstheme="minorHAnsi"/>
          <w:b/>
          <w:bCs/>
          <w:sz w:val="24"/>
        </w:rPr>
        <w:t>1.3</w:t>
      </w:r>
      <w:r w:rsidRPr="002F1CBA">
        <w:rPr>
          <w:rFonts w:asciiTheme="minorHAnsi" w:hAnsiTheme="minorHAnsi" w:cstheme="minorHAnsi"/>
          <w:sz w:val="24"/>
        </w:rPr>
        <w:t xml:space="preserve"> O presente instrumento caracteriza-se como um </w:t>
      </w:r>
      <w:r w:rsidRPr="002F1CBA">
        <w:rPr>
          <w:rFonts w:asciiTheme="minorHAnsi" w:eastAsia="Calibri" w:hAnsiTheme="minorHAnsi" w:cstheme="minorHAnsi"/>
          <w:color w:val="000000"/>
          <w:sz w:val="24"/>
        </w:rPr>
        <w:t xml:space="preserve">documento vinculativo e obrigacional, com característica de </w:t>
      </w:r>
      <w:r w:rsidRPr="002F1CBA">
        <w:rPr>
          <w:rFonts w:asciiTheme="minorHAnsi" w:eastAsia="Calibri" w:hAnsiTheme="minorHAnsi" w:cstheme="minorHAnsi"/>
          <w:b/>
          <w:bCs/>
          <w:color w:val="000000"/>
          <w:sz w:val="24"/>
          <w:u w:val="single"/>
        </w:rPr>
        <w:t>compromisso para futura contratação</w:t>
      </w:r>
      <w:r w:rsidRPr="002F1CBA">
        <w:rPr>
          <w:rFonts w:asciiTheme="minorHAnsi" w:eastAsia="Calibri" w:hAnsiTheme="minorHAnsi" w:cstheme="minorHAnsi"/>
          <w:color w:val="000000"/>
          <w:sz w:val="24"/>
        </w:rPr>
        <w:t xml:space="preserve"> dos itens indicados no item 1.2</w:t>
      </w:r>
      <w:r w:rsidRPr="002F1CBA">
        <w:rPr>
          <w:rFonts w:asciiTheme="minorHAnsi" w:hAnsiTheme="minorHAnsi" w:cstheme="minorHAnsi"/>
          <w:color w:val="000000"/>
          <w:sz w:val="24"/>
        </w:rPr>
        <w:t xml:space="preserve">, </w:t>
      </w:r>
      <w:r w:rsidRPr="002F1CBA">
        <w:rPr>
          <w:rFonts w:asciiTheme="minorHAnsi" w:hAnsiTheme="minorHAnsi" w:cstheme="minorHAnsi"/>
          <w:sz w:val="24"/>
        </w:rPr>
        <w:t xml:space="preserve">nas condições definidas no ato convocatório, seus anexos, propostas de preços e ata do Pregão Eletrônico nº </w:t>
      </w:r>
      <w:r w:rsidRPr="002F1CBA">
        <w:rPr>
          <w:rFonts w:asciiTheme="minorHAnsi" w:hAnsiTheme="minorHAnsi" w:cstheme="minorHAnsi"/>
          <w:b/>
          <w:bCs/>
          <w:sz w:val="24"/>
        </w:rPr>
        <w:t>....../2024</w:t>
      </w:r>
      <w:r w:rsidRPr="002F1CBA">
        <w:rPr>
          <w:rFonts w:asciiTheme="minorHAnsi" w:hAnsiTheme="minorHAnsi" w:cstheme="minorHAnsi"/>
          <w:sz w:val="24"/>
        </w:rPr>
        <w:t>, que integram este instrumento independente de transcrição, pelo prazo de validade do registro.</w:t>
      </w:r>
    </w:p>
    <w:p w14:paraId="2DA954D4" w14:textId="77777777" w:rsidR="00E26FF7" w:rsidRPr="002F1CBA" w:rsidRDefault="00E26FF7" w:rsidP="00873DF0">
      <w:pPr>
        <w:widowControl w:val="0"/>
        <w:autoSpaceDE w:val="0"/>
        <w:autoSpaceDN w:val="0"/>
        <w:adjustRightInd w:val="0"/>
        <w:jc w:val="both"/>
        <w:rPr>
          <w:rFonts w:asciiTheme="minorHAnsi" w:eastAsia="Calibri" w:hAnsiTheme="minorHAnsi" w:cstheme="minorHAnsi"/>
          <w:color w:val="000000"/>
          <w:sz w:val="24"/>
        </w:rPr>
      </w:pPr>
      <w:r w:rsidRPr="002F1CBA">
        <w:rPr>
          <w:rFonts w:asciiTheme="minorHAnsi" w:hAnsiTheme="minorHAnsi" w:cstheme="minorHAnsi"/>
          <w:b/>
          <w:bCs/>
          <w:sz w:val="24"/>
        </w:rPr>
        <w:t>1.3.1</w:t>
      </w:r>
      <w:r w:rsidRPr="002F1CBA">
        <w:rPr>
          <w:rFonts w:asciiTheme="minorHAnsi" w:hAnsiTheme="minorHAnsi" w:cstheme="minorHAnsi"/>
          <w:sz w:val="24"/>
        </w:rPr>
        <w:t xml:space="preserve"> </w:t>
      </w:r>
      <w:r w:rsidRPr="002F1CBA">
        <w:rPr>
          <w:rFonts w:asciiTheme="minorHAnsi" w:eastAsia="Calibri" w:hAnsiTheme="minorHAnsi" w:cstheme="minorHAnsi"/>
          <w:color w:val="000000"/>
          <w:sz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54281C69" w14:textId="77777777" w:rsidR="00E26FF7" w:rsidRPr="002F1CBA" w:rsidRDefault="00E26FF7" w:rsidP="00873DF0">
      <w:pPr>
        <w:widowControl w:val="0"/>
        <w:spacing w:line="245" w:lineRule="auto"/>
        <w:jc w:val="both"/>
        <w:rPr>
          <w:rFonts w:asciiTheme="minorHAnsi" w:hAnsiTheme="minorHAnsi" w:cstheme="minorHAnsi"/>
          <w:sz w:val="24"/>
        </w:rPr>
      </w:pPr>
      <w:r w:rsidRPr="002F1CBA">
        <w:rPr>
          <w:rFonts w:asciiTheme="minorHAnsi" w:hAnsiTheme="minorHAnsi" w:cstheme="minorHAnsi"/>
          <w:b/>
          <w:sz w:val="24"/>
        </w:rPr>
        <w:t xml:space="preserve">1.4 </w:t>
      </w:r>
      <w:r w:rsidRPr="002F1CBA">
        <w:rPr>
          <w:rFonts w:asciiTheme="minorHAnsi" w:hAnsiTheme="minorHAnsi" w:cstheme="minorHAnsi"/>
          <w:sz w:val="24"/>
        </w:rPr>
        <w:t>São instrumentos vinculativos à presente Ata:</w:t>
      </w:r>
    </w:p>
    <w:p w14:paraId="21D6C85B" w14:textId="77777777" w:rsidR="00E26FF7" w:rsidRPr="002F1CBA" w:rsidRDefault="00E26FF7" w:rsidP="00873DF0">
      <w:pPr>
        <w:autoSpaceDE w:val="0"/>
        <w:snapToGrid w:val="0"/>
        <w:spacing w:line="245" w:lineRule="auto"/>
        <w:jc w:val="both"/>
        <w:rPr>
          <w:rFonts w:asciiTheme="minorHAnsi" w:hAnsiTheme="minorHAnsi" w:cstheme="minorHAnsi"/>
          <w:sz w:val="24"/>
        </w:rPr>
      </w:pPr>
      <w:r w:rsidRPr="002F1CBA">
        <w:rPr>
          <w:rFonts w:asciiTheme="minorHAnsi" w:hAnsiTheme="minorHAnsi" w:cstheme="minorHAnsi"/>
          <w:b/>
          <w:bCs/>
          <w:sz w:val="24"/>
        </w:rPr>
        <w:t>1.4.1</w:t>
      </w:r>
      <w:r w:rsidRPr="002F1CBA">
        <w:rPr>
          <w:rFonts w:asciiTheme="minorHAnsi" w:hAnsiTheme="minorHAnsi" w:cstheme="minorHAnsi"/>
          <w:sz w:val="24"/>
        </w:rPr>
        <w:t xml:space="preserve"> Termo de Referência; </w:t>
      </w:r>
    </w:p>
    <w:p w14:paraId="47D1073A" w14:textId="77777777" w:rsidR="00E26FF7" w:rsidRPr="002F1CBA" w:rsidRDefault="00E26FF7" w:rsidP="00873DF0">
      <w:pPr>
        <w:autoSpaceDE w:val="0"/>
        <w:snapToGrid w:val="0"/>
        <w:spacing w:line="245" w:lineRule="auto"/>
        <w:jc w:val="both"/>
        <w:rPr>
          <w:rFonts w:asciiTheme="minorHAnsi" w:hAnsiTheme="minorHAnsi" w:cstheme="minorHAnsi"/>
          <w:sz w:val="24"/>
        </w:rPr>
      </w:pPr>
      <w:r w:rsidRPr="002F1CBA">
        <w:rPr>
          <w:rFonts w:asciiTheme="minorHAnsi" w:hAnsiTheme="minorHAnsi" w:cstheme="minorHAnsi"/>
          <w:b/>
          <w:bCs/>
          <w:sz w:val="24"/>
        </w:rPr>
        <w:t>1.4.2</w:t>
      </w:r>
      <w:r w:rsidRPr="002F1CBA">
        <w:rPr>
          <w:rFonts w:asciiTheme="minorHAnsi" w:hAnsiTheme="minorHAnsi" w:cstheme="minorHAnsi"/>
          <w:sz w:val="24"/>
        </w:rPr>
        <w:t xml:space="preserve"> Estudo Técnico Preliminar;</w:t>
      </w:r>
    </w:p>
    <w:p w14:paraId="390F1071" w14:textId="1B387DBD"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1.5. </w:t>
      </w:r>
      <w:r w:rsidRPr="002F1CBA">
        <w:rPr>
          <w:rFonts w:asciiTheme="minorHAnsi" w:hAnsiTheme="minorHAnsi" w:cstheme="minorHAnsi"/>
          <w:b/>
          <w:sz w:val="24"/>
        </w:rPr>
        <w:t>A divisão das quantidades e respectiva secretaria está descritos no</w:t>
      </w:r>
      <w:r w:rsidR="00BA0B92">
        <w:rPr>
          <w:rFonts w:asciiTheme="minorHAnsi" w:hAnsiTheme="minorHAnsi" w:cstheme="minorHAnsi"/>
          <w:b/>
          <w:sz w:val="24"/>
        </w:rPr>
        <w:t xml:space="preserve"> Termo de Referência a qual a</w:t>
      </w:r>
      <w:r w:rsidRPr="002F1CBA">
        <w:rPr>
          <w:rFonts w:asciiTheme="minorHAnsi" w:hAnsiTheme="minorHAnsi" w:cstheme="minorHAnsi"/>
          <w:b/>
          <w:sz w:val="24"/>
        </w:rPr>
        <w:t xml:space="preserve"> Ata está vinculada</w:t>
      </w:r>
      <w:r w:rsidRPr="002F1CBA">
        <w:rPr>
          <w:rFonts w:asciiTheme="minorHAnsi" w:hAnsiTheme="minorHAnsi" w:cstheme="minorHAnsi"/>
          <w:sz w:val="24"/>
        </w:rPr>
        <w:t>.</w:t>
      </w:r>
    </w:p>
    <w:p w14:paraId="11F686C3" w14:textId="77777777" w:rsidR="00E26FF7" w:rsidRPr="002F1CBA" w:rsidRDefault="00E26FF7" w:rsidP="00873DF0">
      <w:pPr>
        <w:spacing w:line="245" w:lineRule="auto"/>
        <w:jc w:val="both"/>
        <w:rPr>
          <w:rFonts w:asciiTheme="minorHAnsi" w:hAnsiTheme="minorHAnsi" w:cstheme="minorHAnsi"/>
          <w:sz w:val="24"/>
        </w:rPr>
      </w:pPr>
    </w:p>
    <w:p w14:paraId="399C93CC" w14:textId="3D209962" w:rsidR="00E26FF7" w:rsidRPr="002F1CBA" w:rsidRDefault="00912759" w:rsidP="00873DF0">
      <w:pPr>
        <w:spacing w:line="245" w:lineRule="auto"/>
        <w:jc w:val="both"/>
        <w:rPr>
          <w:rFonts w:asciiTheme="minorHAnsi" w:hAnsiTheme="minorHAnsi" w:cstheme="minorHAnsi"/>
          <w:b/>
          <w:sz w:val="24"/>
          <w:u w:val="single"/>
        </w:rPr>
      </w:pPr>
      <w:r w:rsidRPr="002F1CBA">
        <w:rPr>
          <w:rFonts w:asciiTheme="minorHAnsi" w:hAnsiTheme="minorHAnsi" w:cstheme="minorHAnsi"/>
          <w:b/>
          <w:sz w:val="24"/>
          <w:u w:val="single"/>
        </w:rPr>
        <w:t xml:space="preserve">CLÁUSULA SEGUNDA - </w:t>
      </w:r>
      <w:r w:rsidR="00E26FF7" w:rsidRPr="002F1CBA">
        <w:rPr>
          <w:rFonts w:asciiTheme="minorHAnsi" w:hAnsiTheme="minorHAnsi" w:cstheme="minorHAnsi"/>
          <w:b/>
          <w:sz w:val="24"/>
          <w:u w:val="single"/>
        </w:rPr>
        <w:t>DA VIGÊNCIA</w:t>
      </w:r>
    </w:p>
    <w:p w14:paraId="46DED259" w14:textId="77777777" w:rsidR="00E26FF7" w:rsidRPr="002F1CBA" w:rsidRDefault="00E26FF7" w:rsidP="00873DF0">
      <w:pPr>
        <w:spacing w:line="245" w:lineRule="auto"/>
        <w:jc w:val="both"/>
        <w:rPr>
          <w:rFonts w:asciiTheme="minorHAnsi" w:hAnsiTheme="minorHAnsi" w:cstheme="minorHAnsi"/>
          <w:b/>
          <w:sz w:val="24"/>
        </w:rPr>
      </w:pPr>
      <w:r w:rsidRPr="002F1CBA">
        <w:rPr>
          <w:rFonts w:asciiTheme="minorHAnsi" w:hAnsiTheme="minorHAnsi" w:cstheme="minorHAnsi"/>
          <w:b/>
          <w:sz w:val="24"/>
        </w:rPr>
        <w:t>2.1</w:t>
      </w:r>
      <w:r w:rsidRPr="002F1CBA">
        <w:rPr>
          <w:rFonts w:asciiTheme="minorHAnsi" w:hAnsiTheme="minorHAnsi" w:cstheme="minorHAnsi"/>
          <w:sz w:val="24"/>
        </w:rPr>
        <w:t xml:space="preserve"> </w:t>
      </w:r>
      <w:r w:rsidRPr="002F1CBA">
        <w:rPr>
          <w:rFonts w:asciiTheme="minorHAnsi" w:hAnsiTheme="minorHAnsi" w:cstheme="minorHAnsi"/>
          <w:bCs/>
          <w:sz w:val="24"/>
        </w:rPr>
        <w:t xml:space="preserve">A vigência da Ata será de 12 meses, contados de sua publicação, podendo ser prorrogada uma vez, por igual período, desde que comprovado a vantajosidade dos preços registrados, conforme Decreto Municipal n. 207/2023, </w:t>
      </w:r>
      <w:r w:rsidRPr="002F1CBA">
        <w:rPr>
          <w:rFonts w:asciiTheme="minorHAnsi" w:hAnsiTheme="minorHAnsi" w:cstheme="minorHAnsi"/>
          <w:sz w:val="24"/>
        </w:rPr>
        <w:t>permitida a negociação com o detentor da ata desde que observada a Cláusula Terceira deste instrumento.</w:t>
      </w:r>
    </w:p>
    <w:p w14:paraId="6D3886FB" w14:textId="77777777" w:rsidR="00E26FF7" w:rsidRPr="002F1CBA" w:rsidRDefault="00E26FF7" w:rsidP="00873DF0">
      <w:pPr>
        <w:spacing w:line="245" w:lineRule="auto"/>
        <w:jc w:val="both"/>
        <w:rPr>
          <w:rFonts w:asciiTheme="minorHAnsi" w:hAnsiTheme="minorHAnsi" w:cstheme="minorHAnsi"/>
          <w:sz w:val="24"/>
          <w:lang w:eastAsia="ar-SA"/>
        </w:rPr>
      </w:pPr>
      <w:r w:rsidRPr="002F1CBA">
        <w:rPr>
          <w:rFonts w:asciiTheme="minorHAnsi" w:hAnsiTheme="minorHAnsi" w:cstheme="minorHAnsi"/>
          <w:b/>
          <w:sz w:val="24"/>
          <w:lang w:eastAsia="ar-SA"/>
        </w:rPr>
        <w:t xml:space="preserve">2.2. </w:t>
      </w:r>
      <w:r w:rsidRPr="002F1CBA">
        <w:rPr>
          <w:rFonts w:asciiTheme="minorHAnsi" w:hAnsiTheme="minorHAnsi" w:cstheme="minorHAnsi"/>
          <w:sz w:val="24"/>
          <w:lang w:eastAsia="ar-SA"/>
        </w:rPr>
        <w:t>Os prazos desta Ata serão contados excluindo-se o dia do começo e incluindo-se o do vencimento.</w:t>
      </w:r>
    </w:p>
    <w:p w14:paraId="2C9F458B" w14:textId="77777777" w:rsidR="00E26FF7" w:rsidRPr="002F1CBA" w:rsidRDefault="00E26FF7" w:rsidP="00873DF0">
      <w:pPr>
        <w:autoSpaceDE w:val="0"/>
        <w:autoSpaceDN w:val="0"/>
        <w:adjustRightInd w:val="0"/>
        <w:spacing w:line="245" w:lineRule="auto"/>
        <w:jc w:val="both"/>
        <w:rPr>
          <w:rStyle w:val="markedcontent"/>
          <w:rFonts w:asciiTheme="minorHAnsi" w:hAnsiTheme="minorHAnsi" w:cstheme="minorHAnsi"/>
          <w:sz w:val="24"/>
        </w:rPr>
      </w:pPr>
      <w:r w:rsidRPr="002F1CBA">
        <w:rPr>
          <w:rFonts w:asciiTheme="minorHAnsi" w:hAnsiTheme="minorHAnsi" w:cstheme="minorHAnsi"/>
          <w:b/>
          <w:bCs/>
          <w:sz w:val="24"/>
        </w:rPr>
        <w:t xml:space="preserve">2.3 </w:t>
      </w:r>
      <w:r w:rsidRPr="002F1CBA">
        <w:rPr>
          <w:rFonts w:asciiTheme="minorHAnsi" w:hAnsiTheme="minorHAnsi" w:cstheme="minorHAnsi"/>
          <w:sz w:val="24"/>
        </w:rPr>
        <w:t>É vedado efetuar acréscimos nos quantitativos fixados na Ata de Registro de Preços, bem como a renovação de suas quantidades quando houver eventual prorrogação da vigência.</w:t>
      </w:r>
    </w:p>
    <w:p w14:paraId="753BB0CC" w14:textId="77777777" w:rsidR="00E26FF7" w:rsidRPr="002F1CBA" w:rsidRDefault="00E26FF7" w:rsidP="00873DF0">
      <w:pPr>
        <w:pStyle w:val="Ttulo2"/>
        <w:keepNext w:val="0"/>
        <w:widowControl w:val="0"/>
        <w:spacing w:before="0" w:line="245" w:lineRule="auto"/>
        <w:jc w:val="both"/>
        <w:rPr>
          <w:rFonts w:asciiTheme="minorHAnsi" w:hAnsiTheme="minorHAnsi" w:cstheme="minorHAnsi"/>
          <w:color w:val="auto"/>
          <w:sz w:val="24"/>
          <w:szCs w:val="24"/>
        </w:rPr>
      </w:pPr>
      <w:r w:rsidRPr="002F1CBA">
        <w:rPr>
          <w:rFonts w:asciiTheme="minorHAnsi" w:hAnsiTheme="minorHAnsi" w:cstheme="minorHAnsi"/>
          <w:b/>
          <w:bCs/>
          <w:color w:val="auto"/>
          <w:sz w:val="24"/>
          <w:szCs w:val="24"/>
        </w:rPr>
        <w:t>2.4</w:t>
      </w:r>
      <w:r w:rsidRPr="002F1CBA">
        <w:rPr>
          <w:rFonts w:asciiTheme="minorHAnsi" w:hAnsiTheme="minorHAnsi" w:cstheme="minorHAnsi"/>
          <w:color w:val="auto"/>
          <w:sz w:val="24"/>
          <w:szCs w:val="24"/>
        </w:rPr>
        <w:t xml:space="preserve"> 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14:paraId="0DFA7102" w14:textId="77777777" w:rsidR="00E26FF7" w:rsidRPr="002F1CBA" w:rsidRDefault="00E26FF7" w:rsidP="00873DF0">
      <w:pPr>
        <w:spacing w:line="245" w:lineRule="auto"/>
        <w:jc w:val="both"/>
        <w:rPr>
          <w:rFonts w:asciiTheme="minorHAnsi" w:hAnsiTheme="minorHAnsi" w:cstheme="minorHAnsi"/>
          <w:sz w:val="24"/>
        </w:rPr>
      </w:pPr>
    </w:p>
    <w:p w14:paraId="5BCE069B"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b/>
          <w:sz w:val="24"/>
          <w:u w:val="single"/>
        </w:rPr>
      </w:pPr>
      <w:r w:rsidRPr="002F1CBA">
        <w:rPr>
          <w:rFonts w:asciiTheme="minorHAnsi" w:hAnsiTheme="minorHAnsi" w:cstheme="minorHAnsi"/>
          <w:b/>
          <w:sz w:val="24"/>
          <w:u w:val="single"/>
        </w:rPr>
        <w:t>CLÁUSULA TERCEIRA – DA REVISÃO E CANCELAMENTO</w:t>
      </w:r>
    </w:p>
    <w:p w14:paraId="09E060F2" w14:textId="77777777" w:rsidR="00E26FF7" w:rsidRPr="002F1CBA" w:rsidRDefault="00E26FF7" w:rsidP="00873DF0">
      <w:pPr>
        <w:widowControl w:val="0"/>
        <w:spacing w:line="245" w:lineRule="auto"/>
        <w:jc w:val="both"/>
        <w:rPr>
          <w:rFonts w:asciiTheme="minorHAnsi" w:hAnsiTheme="minorHAnsi" w:cstheme="minorHAnsi"/>
          <w:sz w:val="24"/>
        </w:rPr>
      </w:pPr>
      <w:r w:rsidRPr="002F1CBA">
        <w:rPr>
          <w:rFonts w:asciiTheme="minorHAnsi" w:hAnsiTheme="minorHAnsi" w:cstheme="minorHAnsi"/>
          <w:b/>
          <w:sz w:val="24"/>
        </w:rPr>
        <w:t>3.1</w:t>
      </w:r>
      <w:r w:rsidRPr="002F1CBA">
        <w:rPr>
          <w:rFonts w:asciiTheme="minorHAnsi" w:hAnsiTheme="minorHAnsi" w:cstheme="minorHAnsi"/>
          <w:sz w:val="24"/>
        </w:rPr>
        <w:t xml:space="preserve"> A Administração elaborará pesquisa de mercado, mediante provocação do fiscal da Ata de Registro de Preços, a cada 180 dias, a fim de ratificar a vantajosidade dos preços registrados nesta Ata.</w:t>
      </w:r>
    </w:p>
    <w:p w14:paraId="7FF3E852" w14:textId="77777777" w:rsidR="00E26FF7" w:rsidRPr="002F1CBA" w:rsidRDefault="00E26FF7" w:rsidP="00873DF0">
      <w:pPr>
        <w:widowControl w:val="0"/>
        <w:spacing w:line="245" w:lineRule="auto"/>
        <w:jc w:val="both"/>
        <w:rPr>
          <w:rFonts w:asciiTheme="minorHAnsi" w:hAnsiTheme="minorHAnsi" w:cstheme="minorHAnsi"/>
          <w:sz w:val="24"/>
        </w:rPr>
      </w:pPr>
      <w:r w:rsidRPr="002F1CBA">
        <w:rPr>
          <w:rFonts w:asciiTheme="minorHAnsi" w:hAnsiTheme="minorHAnsi" w:cstheme="minorHAnsi"/>
          <w:b/>
          <w:bCs/>
          <w:sz w:val="24"/>
        </w:rPr>
        <w:t>3.1.1</w:t>
      </w:r>
      <w:r w:rsidRPr="002F1CBA">
        <w:rPr>
          <w:rFonts w:asciiTheme="minorHAnsi" w:hAnsiTheme="minorHAnsi" w:cstheme="minorHAnsi"/>
          <w:sz w:val="24"/>
        </w:rPr>
        <w:t xml:space="preserve"> 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14:paraId="4B248BC6" w14:textId="77777777" w:rsidR="00E26FF7" w:rsidRPr="002F1CBA" w:rsidRDefault="00E26FF7" w:rsidP="00873DF0">
      <w:pPr>
        <w:widowControl w:val="0"/>
        <w:spacing w:line="245" w:lineRule="auto"/>
        <w:jc w:val="both"/>
        <w:rPr>
          <w:rFonts w:asciiTheme="minorHAnsi" w:hAnsiTheme="minorHAnsi" w:cstheme="minorHAnsi"/>
          <w:sz w:val="24"/>
        </w:rPr>
      </w:pPr>
      <w:r w:rsidRPr="002F1CBA">
        <w:rPr>
          <w:rFonts w:asciiTheme="minorHAnsi" w:hAnsiTheme="minorHAnsi" w:cstheme="minorHAnsi"/>
          <w:b/>
          <w:sz w:val="24"/>
        </w:rPr>
        <w:t xml:space="preserve">3.2 </w:t>
      </w:r>
      <w:r w:rsidRPr="002F1CBA">
        <w:rPr>
          <w:rFonts w:asciiTheme="minorHAnsi" w:hAnsiTheme="minorHAnsi" w:cstheme="minorHAnsi"/>
          <w:sz w:val="24"/>
        </w:rPr>
        <w:t>Os preços registrados poderão ser revistos em decorrência de eventual redução dos preços praticados no mercado verso os preços registrados, cabendo à Administração, através do Órgão Gerenciador, convocar o Fornecedor para negociarem a redução dos preços aos valores praticados pelo mercado, conforme alínea “d” do inciso II do caput do art. 124 da Lei Federal nº 14.133, de 2021.</w:t>
      </w:r>
    </w:p>
    <w:p w14:paraId="5412F9AE"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3.2.1 </w:t>
      </w:r>
      <w:r w:rsidRPr="002F1CBA">
        <w:rPr>
          <w:rFonts w:asciiTheme="minorHAnsi" w:hAnsiTheme="minorHAnsi" w:cstheme="minorHAnsi"/>
          <w:sz w:val="24"/>
        </w:rPr>
        <w:t>Caso o Fornecedor não aceitar a redução dos seus preços aos valores praticados pelo mercado serão liberados do compromisso assumido, sem aplicação de penalidade, cabendo a Administração convocar, dentro da ordem de classificação, os Fornecedores que aceitarem reduzir seus preços aos valores de mercado observará a classificação original.</w:t>
      </w:r>
    </w:p>
    <w:p w14:paraId="77015E60"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color w:val="000000"/>
          <w:sz w:val="24"/>
        </w:rPr>
        <w:t xml:space="preserve">3.3 </w:t>
      </w:r>
      <w:r w:rsidRPr="002F1CBA">
        <w:rPr>
          <w:rFonts w:asciiTheme="minorHAnsi" w:hAnsiTheme="minorHAnsi" w:cstheme="minorHAnsi"/>
          <w:color w:val="000000"/>
          <w:sz w:val="24"/>
        </w:rPr>
        <w:t xml:space="preserve">Quando o preço de mercado se tornar superior aos preços registrados e o Fornecedor não puder cumprir o compromisso, </w:t>
      </w:r>
      <w:r w:rsidRPr="002F1CBA">
        <w:rPr>
          <w:rFonts w:asciiTheme="minorHAnsi" w:hAnsiTheme="minorHAnsi" w:cstheme="minorHAnsi"/>
          <w:sz w:val="24"/>
        </w:rPr>
        <w:t xml:space="preserve">é facultado ao Fornecedor requerer, </w:t>
      </w:r>
      <w:r w:rsidRPr="002F1CBA">
        <w:rPr>
          <w:rFonts w:asciiTheme="minorHAnsi" w:hAnsiTheme="minorHAnsi" w:cstheme="minorHAnsi"/>
          <w:b/>
          <w:bCs/>
          <w:sz w:val="24"/>
          <w:u w:val="single"/>
        </w:rPr>
        <w:t>antes do pedido de fornecimento</w:t>
      </w:r>
      <w:r w:rsidRPr="002F1CBA">
        <w:rPr>
          <w:rFonts w:asciiTheme="minorHAnsi" w:hAnsiTheme="minorHAnsi" w:cstheme="minorHAnsi"/>
          <w:sz w:val="24"/>
        </w:rPr>
        <w:t>, a revisão do preço registrado, mediante demonstração de fato superveniente que tenha provocado elevação relevante nos preços praticados no mercado, conforme alínea “d” do inciso II do caput do art. 124 da Lei Federal nº 14.133, de 2021.</w:t>
      </w:r>
    </w:p>
    <w:p w14:paraId="0A8E84BC"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3.3.1 </w:t>
      </w:r>
      <w:r w:rsidRPr="002F1CBA">
        <w:rPr>
          <w:rFonts w:asciiTheme="minorHAnsi" w:hAnsiTheme="minorHAnsi" w:cstheme="minorHAnsi"/>
          <w:sz w:val="24"/>
        </w:rPr>
        <w:t>A iniciativa e o encargo da demonstração do desequilíbrio econômico-financeiro serão do Fornecedor da Ata de Registro de Preços, cabendo ao Órgão Gerenciador, a análise e deliberação a respeito do pedido.</w:t>
      </w:r>
    </w:p>
    <w:p w14:paraId="1886DD84"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3.3.2</w:t>
      </w:r>
      <w:r w:rsidRPr="002F1CBA">
        <w:rPr>
          <w:rFonts w:asciiTheme="minorHAnsi" w:hAnsiTheme="minorHAnsi" w:cstheme="minorHAnsi"/>
          <w:sz w:val="24"/>
        </w:rPr>
        <w:t xml:space="preserve"> 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do registro do preço do Fornecedor e de aplicação das penalidades administrativas previstas em lei, Edital e Ata de Registro de Preços.</w:t>
      </w:r>
    </w:p>
    <w:p w14:paraId="08ECD3CB"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3.3.3</w:t>
      </w:r>
      <w:r w:rsidRPr="002F1CBA">
        <w:rPr>
          <w:rFonts w:asciiTheme="minorHAnsi" w:hAnsiTheme="minorHAnsi" w:cstheme="minorHAnsi"/>
          <w:sz w:val="24"/>
        </w:rPr>
        <w:t xml:space="preserve"> Comprovado o desequilíbrio econômico-financeiro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econômico-financeiro. </w:t>
      </w:r>
    </w:p>
    <w:p w14:paraId="0085C720"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3.3.4</w:t>
      </w:r>
      <w:r w:rsidRPr="002F1CBA">
        <w:rPr>
          <w:rFonts w:asciiTheme="minorHAnsi" w:hAnsiTheme="minorHAnsi" w:cstheme="minorHAnsi"/>
          <w:sz w:val="24"/>
        </w:rPr>
        <w:t xml:space="preserve"> Caso não aceite a contraproposta de preço apresentada pela Administração, o Fornecedor será liberado do compromisso assumido, sem aplicação de penalidades administrativas.</w:t>
      </w:r>
    </w:p>
    <w:p w14:paraId="2734C8D4"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lastRenderedPageBreak/>
        <w:t>3.3.5</w:t>
      </w:r>
      <w:r w:rsidRPr="002F1CBA">
        <w:rPr>
          <w:rFonts w:asciiTheme="minorHAnsi" w:hAnsiTheme="minorHAnsi" w:cstheme="minorHAnsi"/>
          <w:sz w:val="24"/>
        </w:rPr>
        <w:t xml:space="preserve"> Liberado o Fornecedor na forma do subitem anterior, o Órgão Gerenciador da Ata poderá convocar os demais Fornecedores, observando a ordem de classificação original da licitação, para que manifestem interesse em assumir o fornecimento dos bens, pelo valor da contraproposta apresentada pela Administração.</w:t>
      </w:r>
    </w:p>
    <w:p w14:paraId="2F093B51"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3.4 </w:t>
      </w:r>
      <w:r w:rsidRPr="002F1CBA">
        <w:rPr>
          <w:rFonts w:asciiTheme="minorHAnsi" w:hAnsiTheme="minorHAnsi" w:cstheme="minorHAnsi"/>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103570A7"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3.5 </w:t>
      </w:r>
      <w:r w:rsidRPr="002F1CBA">
        <w:rPr>
          <w:rFonts w:asciiTheme="minorHAnsi" w:hAnsiTheme="minorHAnsi" w:cstheme="minorHAnsi"/>
          <w:sz w:val="24"/>
        </w:rPr>
        <w:t>Os pedidos de reequilíbrio econômico-financeiro dos preços registrados, passarão por análise contábil e jurídica do órgão gerenciador, cabendo à autoridade competente para a homologação da licitação para registro de preços a decisão sobre o pedido.</w:t>
      </w:r>
    </w:p>
    <w:p w14:paraId="6D2F66CF"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3.5.1 </w:t>
      </w:r>
      <w:r w:rsidRPr="002F1CBA">
        <w:rPr>
          <w:rFonts w:asciiTheme="minorHAnsi" w:hAnsiTheme="minorHAnsi" w:cstheme="minorHAnsi"/>
          <w:sz w:val="24"/>
        </w:rPr>
        <w:t>Deferido o pedido, o reequilíbrio econômico-financeiro será registrado por aditamento à Ata de Registro de Preços.</w:t>
      </w:r>
    </w:p>
    <w:p w14:paraId="4E87F4DE"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b/>
          <w:color w:val="000000"/>
          <w:sz w:val="24"/>
        </w:rPr>
      </w:pPr>
      <w:r w:rsidRPr="002F1CBA">
        <w:rPr>
          <w:rFonts w:asciiTheme="minorHAnsi" w:hAnsiTheme="minorHAnsi" w:cstheme="minorHAnsi"/>
          <w:b/>
          <w:color w:val="000000"/>
          <w:sz w:val="24"/>
        </w:rPr>
        <w:t xml:space="preserve">3.6 </w:t>
      </w:r>
      <w:r w:rsidRPr="002F1CBA">
        <w:rPr>
          <w:rFonts w:asciiTheme="minorHAnsi" w:hAnsiTheme="minorHAnsi" w:cstheme="minorHAnsi"/>
          <w:color w:val="000000"/>
          <w:sz w:val="24"/>
        </w:rPr>
        <w:t>O registro do Fornecedor será cancelado, assegurado o contraditório e a ampla defesa, quando:</w:t>
      </w:r>
    </w:p>
    <w:p w14:paraId="50C9CCD4"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color w:val="000000"/>
          <w:sz w:val="24"/>
        </w:rPr>
      </w:pPr>
      <w:r w:rsidRPr="002F1CBA">
        <w:rPr>
          <w:rFonts w:asciiTheme="minorHAnsi" w:hAnsiTheme="minorHAnsi" w:cstheme="minorHAnsi"/>
          <w:b/>
          <w:color w:val="000000"/>
          <w:sz w:val="24"/>
        </w:rPr>
        <w:t xml:space="preserve">3.6.1 </w:t>
      </w:r>
      <w:r w:rsidRPr="002F1CBA">
        <w:rPr>
          <w:rFonts w:asciiTheme="minorHAnsi" w:hAnsiTheme="minorHAnsi" w:cstheme="minorHAnsi"/>
          <w:color w:val="000000"/>
          <w:sz w:val="24"/>
        </w:rPr>
        <w:t>descumprir as condições da Ata de Registro de Preços;</w:t>
      </w:r>
    </w:p>
    <w:p w14:paraId="68C3B53C"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color w:val="000000"/>
          <w:sz w:val="24"/>
        </w:rPr>
      </w:pPr>
      <w:r w:rsidRPr="002F1CBA">
        <w:rPr>
          <w:rFonts w:asciiTheme="minorHAnsi" w:hAnsiTheme="minorHAnsi" w:cstheme="minorHAnsi"/>
          <w:b/>
          <w:color w:val="000000"/>
          <w:sz w:val="24"/>
        </w:rPr>
        <w:t xml:space="preserve">3.6.2 </w:t>
      </w:r>
      <w:r w:rsidRPr="002F1CBA">
        <w:rPr>
          <w:rFonts w:asciiTheme="minorHAnsi" w:hAnsiTheme="minorHAnsi" w:cstheme="minorHAnsi"/>
          <w:color w:val="000000"/>
          <w:sz w:val="24"/>
        </w:rPr>
        <w:t>não retirar a nota de empenho ou instrumento equivalente no prazo estabelecido pela Administração, sem justificativa aceitável;</w:t>
      </w:r>
    </w:p>
    <w:p w14:paraId="370C9EEE"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color w:val="000000"/>
          <w:sz w:val="24"/>
        </w:rPr>
      </w:pPr>
      <w:r w:rsidRPr="002F1CBA">
        <w:rPr>
          <w:rFonts w:asciiTheme="minorHAnsi" w:hAnsiTheme="minorHAnsi" w:cstheme="minorHAnsi"/>
          <w:b/>
          <w:color w:val="000000"/>
          <w:sz w:val="24"/>
        </w:rPr>
        <w:t xml:space="preserve">3.6.3 </w:t>
      </w:r>
      <w:r w:rsidRPr="002F1CBA">
        <w:rPr>
          <w:rFonts w:asciiTheme="minorHAnsi" w:hAnsiTheme="minorHAnsi" w:cstheme="minorHAnsi"/>
          <w:color w:val="000000"/>
          <w:sz w:val="24"/>
        </w:rPr>
        <w:t>não aceitar reduzir o seu preço registrado, na hipótese deste se tornar superior àqueles praticados no mercado; ou</w:t>
      </w:r>
    </w:p>
    <w:p w14:paraId="7A39EC05"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color w:val="000000"/>
          <w:sz w:val="24"/>
        </w:rPr>
      </w:pPr>
      <w:r w:rsidRPr="002F1CBA">
        <w:rPr>
          <w:rFonts w:asciiTheme="minorHAnsi" w:hAnsiTheme="minorHAnsi" w:cstheme="minorHAnsi"/>
          <w:b/>
          <w:color w:val="000000"/>
          <w:sz w:val="24"/>
        </w:rPr>
        <w:t xml:space="preserve">3.6.4 </w:t>
      </w:r>
      <w:r w:rsidRPr="002F1CBA">
        <w:rPr>
          <w:rFonts w:asciiTheme="minorHAnsi" w:hAnsiTheme="minorHAnsi" w:cstheme="minorHAnsi"/>
          <w:color w:val="000000"/>
          <w:sz w:val="24"/>
        </w:rPr>
        <w:t>sofrer sanção administrativa cujo efeito torne-o proibido de celebrar contrato administrativo, alcançando o órgão gerenciador e órgão(s) participante(s).</w:t>
      </w:r>
    </w:p>
    <w:p w14:paraId="1B207AAC"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color w:val="000000"/>
          <w:sz w:val="24"/>
        </w:rPr>
      </w:pPr>
      <w:r w:rsidRPr="002F1CBA">
        <w:rPr>
          <w:rFonts w:asciiTheme="minorHAnsi" w:hAnsiTheme="minorHAnsi" w:cstheme="minorHAnsi"/>
          <w:b/>
          <w:color w:val="000000"/>
          <w:sz w:val="24"/>
        </w:rPr>
        <w:t xml:space="preserve">3.7 </w:t>
      </w:r>
      <w:r w:rsidRPr="002F1CBA">
        <w:rPr>
          <w:rFonts w:asciiTheme="minorHAnsi" w:hAnsiTheme="minorHAnsi" w:cstheme="minorHAnsi"/>
          <w:color w:val="000000"/>
          <w:sz w:val="24"/>
        </w:rPr>
        <w:t xml:space="preserve">O cancelamento do registro de preços poderá ocorrer por fato superveniente, decorrente de caso fortuito ou força maior, fato do príncipe ou em </w:t>
      </w:r>
      <w:r w:rsidRPr="002F1CBA">
        <w:rPr>
          <w:rFonts w:asciiTheme="minorHAnsi" w:hAnsiTheme="minorHAnsi" w:cstheme="minorHAnsi"/>
          <w:sz w:val="24"/>
        </w:rPr>
        <w:t>decorrência de fatos imprevisíveis ou previsíveis de consequências incalculáveis, que inviabilizem a execução obrigações previstas na Ata</w:t>
      </w:r>
      <w:r w:rsidRPr="002F1CBA">
        <w:rPr>
          <w:rFonts w:asciiTheme="minorHAnsi" w:hAnsiTheme="minorHAnsi" w:cstheme="minorHAnsi"/>
          <w:color w:val="000000"/>
          <w:sz w:val="24"/>
        </w:rPr>
        <w:t>, devidamente comprovados e justificados.</w:t>
      </w:r>
    </w:p>
    <w:p w14:paraId="480EDFE4" w14:textId="77777777" w:rsidR="00E26FF7" w:rsidRPr="002F1CBA" w:rsidRDefault="00E26FF7" w:rsidP="00873DF0">
      <w:pPr>
        <w:spacing w:line="245" w:lineRule="auto"/>
        <w:jc w:val="both"/>
        <w:rPr>
          <w:rFonts w:asciiTheme="minorHAnsi" w:hAnsiTheme="minorHAnsi" w:cstheme="minorHAnsi"/>
          <w:b/>
          <w:sz w:val="24"/>
          <w:u w:val="single"/>
        </w:rPr>
      </w:pPr>
    </w:p>
    <w:p w14:paraId="7DB00BA3" w14:textId="77777777" w:rsidR="00E26FF7" w:rsidRPr="002F1CBA" w:rsidRDefault="00E26FF7" w:rsidP="00873DF0">
      <w:pPr>
        <w:pStyle w:val="Corpodetexto22"/>
        <w:spacing w:line="245" w:lineRule="auto"/>
        <w:ind w:right="-1"/>
        <w:jc w:val="both"/>
        <w:rPr>
          <w:rFonts w:asciiTheme="minorHAnsi" w:hAnsiTheme="minorHAnsi" w:cstheme="minorHAnsi"/>
          <w:szCs w:val="24"/>
          <w:u w:val="single"/>
        </w:rPr>
      </w:pPr>
      <w:r w:rsidRPr="002F1CBA">
        <w:rPr>
          <w:rFonts w:asciiTheme="minorHAnsi" w:hAnsiTheme="minorHAnsi" w:cstheme="minorHAnsi"/>
          <w:b/>
          <w:szCs w:val="24"/>
          <w:u w:val="single"/>
        </w:rPr>
        <w:t>CLÁUSULA QUARTA – DA GERÊNCIA DA PRESENTE ATA DE REGISTRO DE PREÇOS</w:t>
      </w:r>
    </w:p>
    <w:p w14:paraId="65BB55F0" w14:textId="77777777" w:rsidR="00E26FF7" w:rsidRPr="002F1CBA" w:rsidRDefault="00E26FF7" w:rsidP="00873DF0">
      <w:pPr>
        <w:pStyle w:val="Corpodetexto22"/>
        <w:spacing w:line="245" w:lineRule="auto"/>
        <w:ind w:right="-1"/>
        <w:jc w:val="both"/>
        <w:rPr>
          <w:rFonts w:asciiTheme="minorHAnsi" w:hAnsiTheme="minorHAnsi" w:cstheme="minorHAnsi"/>
          <w:szCs w:val="24"/>
        </w:rPr>
      </w:pPr>
      <w:r w:rsidRPr="002F1CBA">
        <w:rPr>
          <w:rFonts w:asciiTheme="minorHAnsi" w:hAnsiTheme="minorHAnsi" w:cstheme="minorHAnsi"/>
          <w:b/>
          <w:szCs w:val="24"/>
        </w:rPr>
        <w:t>4.1</w:t>
      </w:r>
      <w:r w:rsidRPr="002F1CBA">
        <w:rPr>
          <w:rFonts w:asciiTheme="minorHAnsi" w:hAnsiTheme="minorHAnsi" w:cstheme="minorHAnsi"/>
          <w:szCs w:val="24"/>
        </w:rPr>
        <w:t xml:space="preserve"> O gerenciamento deste instrumento caberá ao Município de Corumbiara/RO, por meio do Departamento de Registro de Preços, devendo ser observado o aspecto operacional e jurídico, conforme Decreto Municipal n. 207/2023.</w:t>
      </w:r>
    </w:p>
    <w:p w14:paraId="5EDCBD6A" w14:textId="77777777" w:rsidR="00E26FF7" w:rsidRPr="002F1CBA" w:rsidRDefault="00E26FF7" w:rsidP="00873DF0">
      <w:pPr>
        <w:spacing w:line="245" w:lineRule="auto"/>
        <w:jc w:val="both"/>
        <w:rPr>
          <w:rFonts w:asciiTheme="minorHAnsi" w:hAnsiTheme="minorHAnsi" w:cstheme="minorHAnsi"/>
          <w:b/>
          <w:sz w:val="24"/>
          <w:u w:val="single"/>
        </w:rPr>
      </w:pPr>
    </w:p>
    <w:p w14:paraId="555B748E" w14:textId="52132728" w:rsidR="00E26FF7" w:rsidRPr="002F1CBA" w:rsidRDefault="00E26FF7" w:rsidP="00873DF0">
      <w:pPr>
        <w:pStyle w:val="Ttulo1"/>
        <w:spacing w:before="0" w:line="245" w:lineRule="auto"/>
        <w:jc w:val="both"/>
        <w:rPr>
          <w:rFonts w:asciiTheme="minorHAnsi" w:eastAsia="Arial" w:hAnsiTheme="minorHAnsi" w:cstheme="minorHAnsi"/>
          <w:b/>
          <w:bCs/>
          <w:iCs/>
          <w:color w:val="auto"/>
          <w:sz w:val="24"/>
          <w:szCs w:val="24"/>
          <w:u w:val="single"/>
        </w:rPr>
      </w:pPr>
      <w:r w:rsidRPr="002F1CBA">
        <w:rPr>
          <w:rFonts w:asciiTheme="minorHAnsi" w:eastAsia="Arial" w:hAnsiTheme="minorHAnsi" w:cstheme="minorHAnsi"/>
          <w:b/>
          <w:bCs/>
          <w:iCs/>
          <w:color w:val="auto"/>
          <w:sz w:val="24"/>
          <w:szCs w:val="24"/>
          <w:u w:val="single"/>
        </w:rPr>
        <w:t>CLÁUSULA QUINTA - PRAZO, LOCAL DE ENTREGA E RECEBIMENTO DO</w:t>
      </w:r>
      <w:r w:rsidR="00C906DA" w:rsidRPr="002F1CBA">
        <w:rPr>
          <w:rFonts w:asciiTheme="minorHAnsi" w:eastAsia="Arial" w:hAnsiTheme="minorHAnsi" w:cstheme="minorHAnsi"/>
          <w:b/>
          <w:bCs/>
          <w:iCs/>
          <w:color w:val="auto"/>
          <w:sz w:val="24"/>
          <w:szCs w:val="24"/>
          <w:u w:val="single"/>
        </w:rPr>
        <w:t>S SERVIÇOS</w:t>
      </w:r>
    </w:p>
    <w:p w14:paraId="30935EC1" w14:textId="0546215D" w:rsidR="00E26FF7" w:rsidRPr="002F1CBA" w:rsidRDefault="00E26FF7" w:rsidP="00873DF0">
      <w:pPr>
        <w:spacing w:line="245" w:lineRule="auto"/>
        <w:ind w:right="98"/>
        <w:jc w:val="both"/>
        <w:rPr>
          <w:rFonts w:asciiTheme="minorHAnsi" w:hAnsiTheme="minorHAnsi" w:cstheme="minorHAnsi"/>
          <w:sz w:val="24"/>
        </w:rPr>
      </w:pPr>
      <w:r w:rsidRPr="002F1CBA">
        <w:rPr>
          <w:rFonts w:asciiTheme="minorHAnsi" w:hAnsiTheme="minorHAnsi" w:cstheme="minorHAnsi"/>
          <w:b/>
          <w:bCs/>
          <w:sz w:val="24"/>
        </w:rPr>
        <w:t>5.1</w:t>
      </w:r>
      <w:r w:rsidRPr="002F1CBA">
        <w:rPr>
          <w:rFonts w:asciiTheme="minorHAnsi" w:hAnsiTheme="minorHAnsi" w:cstheme="minorHAnsi"/>
          <w:sz w:val="24"/>
        </w:rPr>
        <w:t xml:space="preserve"> </w:t>
      </w:r>
      <w:bookmarkStart w:id="23" w:name="_Hlk132032073"/>
      <w:r w:rsidR="00912759" w:rsidRPr="002F1CBA">
        <w:rPr>
          <w:rFonts w:asciiTheme="minorHAnsi" w:hAnsiTheme="minorHAnsi" w:cstheme="minorHAnsi"/>
          <w:sz w:val="24"/>
        </w:rPr>
        <w:t xml:space="preserve">O prazo de entrega dos serviços </w:t>
      </w:r>
      <w:r w:rsidR="00C906DA" w:rsidRPr="002F1CBA">
        <w:rPr>
          <w:rFonts w:asciiTheme="minorHAnsi" w:hAnsiTheme="minorHAnsi" w:cstheme="minorHAnsi"/>
          <w:sz w:val="24"/>
        </w:rPr>
        <w:t>será conforme o cronograma da secretaria solicitante;</w:t>
      </w:r>
    </w:p>
    <w:p w14:paraId="20A6CC8F" w14:textId="600CF5F6"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snapToGrid w:val="0"/>
          <w:sz w:val="24"/>
        </w:rPr>
        <w:t>5.</w:t>
      </w:r>
      <w:r w:rsidR="00C906DA" w:rsidRPr="002F1CBA">
        <w:rPr>
          <w:rFonts w:asciiTheme="minorHAnsi" w:hAnsiTheme="minorHAnsi" w:cstheme="minorHAnsi"/>
          <w:b/>
          <w:snapToGrid w:val="0"/>
          <w:sz w:val="24"/>
        </w:rPr>
        <w:t xml:space="preserve">2 </w:t>
      </w:r>
      <w:r w:rsidRPr="002F1CBA">
        <w:rPr>
          <w:rFonts w:asciiTheme="minorHAnsi" w:hAnsiTheme="minorHAnsi" w:cstheme="minorHAnsi"/>
          <w:snapToGrid w:val="0"/>
          <w:sz w:val="24"/>
        </w:rPr>
        <w:t xml:space="preserve">O Fornecedor </w:t>
      </w:r>
      <w:r w:rsidRPr="002F1CBA">
        <w:rPr>
          <w:rFonts w:asciiTheme="minorHAnsi" w:hAnsiTheme="minorHAnsi" w:cstheme="minorHAnsi"/>
          <w:sz w:val="24"/>
        </w:rPr>
        <w:t xml:space="preserve">deverá retirar a Nota de Empenho no prazo de </w:t>
      </w:r>
      <w:r w:rsidRPr="002F1CBA">
        <w:rPr>
          <w:rFonts w:asciiTheme="minorHAnsi" w:hAnsiTheme="minorHAnsi" w:cstheme="minorHAnsi"/>
          <w:b/>
          <w:sz w:val="24"/>
        </w:rPr>
        <w:t>24 (vinte e quatro)</w:t>
      </w:r>
      <w:r w:rsidRPr="002F1CBA">
        <w:rPr>
          <w:rFonts w:asciiTheme="minorHAnsi" w:hAnsiTheme="minorHAnsi" w:cstheme="minorHAnsi"/>
          <w:sz w:val="24"/>
        </w:rPr>
        <w:t xml:space="preserve"> horas, contados do recebimento da convocação formal;</w:t>
      </w:r>
    </w:p>
    <w:bookmarkEnd w:id="23"/>
    <w:p w14:paraId="01A4141A" w14:textId="09F6E71D" w:rsidR="00E26FF7" w:rsidRPr="002F1CBA" w:rsidRDefault="00E26FF7" w:rsidP="00873DF0">
      <w:pPr>
        <w:spacing w:line="245" w:lineRule="auto"/>
        <w:jc w:val="both"/>
        <w:rPr>
          <w:rFonts w:asciiTheme="minorHAnsi" w:hAnsiTheme="minorHAnsi" w:cstheme="minorHAnsi"/>
          <w:b/>
          <w:bCs/>
          <w:sz w:val="24"/>
        </w:rPr>
      </w:pPr>
      <w:r w:rsidRPr="002F1CBA">
        <w:rPr>
          <w:rFonts w:asciiTheme="minorHAnsi" w:hAnsiTheme="minorHAnsi" w:cstheme="minorHAnsi"/>
          <w:b/>
          <w:bCs/>
          <w:sz w:val="24"/>
        </w:rPr>
        <w:t>5.</w:t>
      </w:r>
      <w:r w:rsidR="00C906DA" w:rsidRPr="002F1CBA">
        <w:rPr>
          <w:rFonts w:asciiTheme="minorHAnsi" w:hAnsiTheme="minorHAnsi" w:cstheme="minorHAnsi"/>
          <w:b/>
          <w:bCs/>
          <w:sz w:val="24"/>
        </w:rPr>
        <w:t xml:space="preserve">3 </w:t>
      </w:r>
      <w:r w:rsidRPr="002F1CBA">
        <w:rPr>
          <w:rFonts w:asciiTheme="minorHAnsi" w:hAnsiTheme="minorHAnsi" w:cstheme="minorHAnsi"/>
          <w:sz w:val="24"/>
        </w:rPr>
        <w:t>Os produtos deverão ser entregues juntamente com sua Nota Fiscal, e cópia da</w:t>
      </w:r>
      <w:r w:rsidRPr="002F1CBA">
        <w:rPr>
          <w:rFonts w:asciiTheme="minorHAnsi" w:hAnsiTheme="minorHAnsi" w:cstheme="minorHAnsi"/>
          <w:sz w:val="24"/>
        </w:rPr>
        <w:br/>
        <w:t>autorização de fornecimento, obedecendo rigorosamente ao solicitado.</w:t>
      </w:r>
    </w:p>
    <w:p w14:paraId="2E3495F2" w14:textId="55E0ADB0" w:rsidR="00C906DA" w:rsidRPr="002F1CBA" w:rsidRDefault="00C906DA" w:rsidP="00873DF0">
      <w:pPr>
        <w:jc w:val="both"/>
        <w:rPr>
          <w:rFonts w:asciiTheme="minorHAnsi" w:hAnsiTheme="minorHAnsi" w:cstheme="minorHAnsi"/>
          <w:sz w:val="24"/>
        </w:rPr>
      </w:pPr>
      <w:r w:rsidRPr="002F1CBA">
        <w:rPr>
          <w:rFonts w:asciiTheme="minorHAnsi" w:hAnsiTheme="minorHAnsi" w:cstheme="minorHAnsi"/>
          <w:b/>
          <w:bCs/>
          <w:sz w:val="24"/>
        </w:rPr>
        <w:t>5.4</w:t>
      </w:r>
      <w:r w:rsidRPr="002F1CBA">
        <w:rPr>
          <w:rFonts w:asciiTheme="minorHAnsi" w:hAnsiTheme="minorHAnsi" w:cstheme="minorHAnsi"/>
          <w:sz w:val="24"/>
        </w:rPr>
        <w:t xml:space="preserve"> Os serviços deverão ser realizados diariamente, de segunda à sexta, dentre as 7h e 18h, observando as especificidades do serviço constante no Termo de Referência como: local </w:t>
      </w:r>
      <w:r w:rsidR="00831B24" w:rsidRPr="002F1CBA">
        <w:rPr>
          <w:rFonts w:asciiTheme="minorHAnsi" w:hAnsiTheme="minorHAnsi" w:cstheme="minorHAnsi"/>
          <w:sz w:val="24"/>
        </w:rPr>
        <w:t>dos serviços</w:t>
      </w:r>
      <w:r w:rsidRPr="002F1CBA">
        <w:rPr>
          <w:rFonts w:asciiTheme="minorHAnsi" w:hAnsiTheme="minorHAnsi" w:cstheme="minorHAnsi"/>
          <w:sz w:val="24"/>
        </w:rPr>
        <w:t xml:space="preserve">, </w:t>
      </w:r>
      <w:r w:rsidR="00831B24" w:rsidRPr="002F1CBA">
        <w:rPr>
          <w:rFonts w:asciiTheme="minorHAnsi" w:hAnsiTheme="minorHAnsi" w:cstheme="minorHAnsi"/>
          <w:sz w:val="24"/>
        </w:rPr>
        <w:t>frequências</w:t>
      </w:r>
      <w:r w:rsidRPr="002F1CBA">
        <w:rPr>
          <w:rFonts w:asciiTheme="minorHAnsi" w:hAnsiTheme="minorHAnsi" w:cstheme="minorHAnsi"/>
          <w:sz w:val="24"/>
        </w:rPr>
        <w:t xml:space="preserve"> e horários, metodologia de trabalho, equipamentos, etc. que fará parte do Contrato.</w:t>
      </w:r>
    </w:p>
    <w:p w14:paraId="326927D4" w14:textId="057542FC" w:rsidR="00C906DA" w:rsidRPr="002F1CBA" w:rsidRDefault="00C906DA" w:rsidP="00873DF0">
      <w:pPr>
        <w:autoSpaceDE w:val="0"/>
        <w:autoSpaceDN w:val="0"/>
        <w:adjustRightInd w:val="0"/>
        <w:jc w:val="both"/>
        <w:rPr>
          <w:rFonts w:asciiTheme="minorHAnsi" w:hAnsiTheme="minorHAnsi" w:cstheme="minorHAnsi"/>
          <w:color w:val="000009"/>
          <w:sz w:val="24"/>
        </w:rPr>
      </w:pPr>
      <w:r w:rsidRPr="002F1CBA">
        <w:rPr>
          <w:rFonts w:asciiTheme="minorHAnsi" w:hAnsiTheme="minorHAnsi" w:cstheme="minorHAnsi"/>
          <w:b/>
          <w:bCs/>
          <w:color w:val="000009"/>
          <w:sz w:val="24"/>
        </w:rPr>
        <w:lastRenderedPageBreak/>
        <w:t>5.5</w:t>
      </w:r>
      <w:r w:rsidRPr="002F1CBA">
        <w:rPr>
          <w:rFonts w:asciiTheme="minorHAnsi" w:hAnsiTheme="minorHAnsi" w:cstheme="minorHAnsi"/>
          <w:color w:val="000009"/>
          <w:sz w:val="24"/>
        </w:rPr>
        <w:t xml:space="preserve"> A execução dos serviços deverá ser realizada com interação entre a Contratada e Fiscal do Contrato designado pela Contratante, que farão o acompanhamento dos trabalhos. </w:t>
      </w:r>
    </w:p>
    <w:p w14:paraId="0729AB5D" w14:textId="26A56AAC" w:rsidR="00C906DA" w:rsidRPr="002F1CBA" w:rsidRDefault="00C906DA" w:rsidP="00873DF0">
      <w:pPr>
        <w:autoSpaceDE w:val="0"/>
        <w:autoSpaceDN w:val="0"/>
        <w:adjustRightInd w:val="0"/>
        <w:jc w:val="both"/>
        <w:rPr>
          <w:rFonts w:asciiTheme="minorHAnsi" w:hAnsiTheme="minorHAnsi" w:cstheme="minorHAnsi"/>
          <w:sz w:val="24"/>
        </w:rPr>
      </w:pPr>
      <w:r w:rsidRPr="002F1CBA">
        <w:rPr>
          <w:rFonts w:asciiTheme="minorHAnsi" w:hAnsiTheme="minorHAnsi" w:cstheme="minorHAnsi"/>
          <w:b/>
          <w:sz w:val="24"/>
        </w:rPr>
        <w:t xml:space="preserve">5.6 </w:t>
      </w:r>
      <w:r w:rsidRPr="002F1CBA">
        <w:rPr>
          <w:rFonts w:asciiTheme="minorHAnsi" w:hAnsiTheme="minorHAnsi" w:cstheme="minorHAnsi"/>
          <w:sz w:val="24"/>
        </w:rPr>
        <w:t>Os serviços e materiais especificados neste Edital não excluem outros que, porventura, se façam necessários à boa execução dos serviços, obrigando-se a empresa contratada executá-los prontamente, como parte integrante de suas obrigações.</w:t>
      </w:r>
    </w:p>
    <w:p w14:paraId="649FBCDD" w14:textId="6BC8DF96" w:rsidR="00C906DA" w:rsidRPr="002F1CBA" w:rsidRDefault="00C906DA" w:rsidP="00873DF0">
      <w:pPr>
        <w:jc w:val="both"/>
        <w:rPr>
          <w:rFonts w:asciiTheme="minorHAnsi" w:hAnsiTheme="minorHAnsi" w:cstheme="minorHAnsi"/>
          <w:sz w:val="24"/>
        </w:rPr>
      </w:pPr>
      <w:r w:rsidRPr="002F1CBA">
        <w:rPr>
          <w:rFonts w:asciiTheme="minorHAnsi" w:hAnsiTheme="minorHAnsi" w:cstheme="minorHAnsi"/>
          <w:b/>
          <w:sz w:val="24"/>
        </w:rPr>
        <w:t xml:space="preserve">5.7 </w:t>
      </w:r>
      <w:r w:rsidRPr="002F1CBA">
        <w:rPr>
          <w:rFonts w:asciiTheme="minorHAnsi" w:hAnsiTheme="minorHAnsi" w:cstheme="minorHAnsi"/>
          <w:sz w:val="24"/>
        </w:rPr>
        <w:t xml:space="preserve">Ficará a cargo da empresa contratada o fornecimento de todo o material para a realização dos serviços, tal qual descrito no Termo de Referência, além de outros </w:t>
      </w:r>
      <w:r w:rsidRPr="002F1CBA">
        <w:rPr>
          <w:rFonts w:asciiTheme="minorHAnsi" w:hAnsiTheme="minorHAnsi" w:cstheme="minorHAnsi"/>
          <w:sz w:val="24"/>
          <w:lang w:val="pt-PT"/>
        </w:rPr>
        <w:t>necessários à execução plena dos serviços contratados, ainda que não cotados em sua proposta.</w:t>
      </w:r>
    </w:p>
    <w:p w14:paraId="5F1D5F52" w14:textId="30DBAA5E" w:rsidR="00C906DA" w:rsidRPr="002F1CBA" w:rsidRDefault="00C906DA"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5.8 </w:t>
      </w:r>
      <w:r w:rsidRPr="002F1CBA">
        <w:rPr>
          <w:rFonts w:asciiTheme="minorHAnsi" w:hAnsiTheme="minorHAnsi" w:cstheme="minorHAnsi"/>
          <w:sz w:val="24"/>
        </w:rPr>
        <w:t xml:space="preserve"> A contratada deverá indicar o nome do seu preposto e e-mail, bem como os números de telefone fixo e móvel, por meio dos quais o Contratante poderá manter contato para equacionar os eventuais problemas relativos à prestação dos serviços.</w:t>
      </w:r>
    </w:p>
    <w:p w14:paraId="04DEC25B" w14:textId="4DCFF2C2" w:rsidR="00C906DA" w:rsidRPr="002F1CBA" w:rsidRDefault="00C906DA"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5.9 </w:t>
      </w:r>
      <w:r w:rsidRPr="002F1CBA">
        <w:rPr>
          <w:rFonts w:asciiTheme="minorHAnsi" w:hAnsiTheme="minorHAnsi" w:cstheme="minorHAnsi"/>
          <w:sz w:val="24"/>
        </w:rPr>
        <w:t xml:space="preserve"> A contratada deverá observar todas as normas de segurança do trabalho e fornecer aos seus funcionários equipamentos de proteção individual e coletiva.</w:t>
      </w:r>
    </w:p>
    <w:p w14:paraId="70D2D04F" w14:textId="46B2C624" w:rsidR="00C906DA" w:rsidRPr="002F1CBA" w:rsidRDefault="00C906DA"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5.10</w:t>
      </w:r>
      <w:r w:rsidRPr="002F1CBA">
        <w:rPr>
          <w:rFonts w:asciiTheme="minorHAnsi" w:hAnsiTheme="minorHAnsi" w:cstheme="minorHAnsi"/>
          <w:sz w:val="24"/>
        </w:rPr>
        <w:t xml:space="preserve"> Deverá executar os serviços de forma a não causar transtornos ou incômodos desnecessários ao bom desempenho das atividades da Administração Pública ou ao usuário dos serviços públicos, devendo ser programada com o Fiscal do Contrato Local, previamente, a melhor forma de desenvolvimento dos trabalhos.</w:t>
      </w:r>
    </w:p>
    <w:p w14:paraId="628E49D4" w14:textId="0B1A7261" w:rsidR="00C906DA" w:rsidRPr="002F1CBA" w:rsidRDefault="00C906DA"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5.11</w:t>
      </w:r>
      <w:r w:rsidRPr="002F1CBA">
        <w:rPr>
          <w:rFonts w:asciiTheme="minorHAnsi" w:hAnsiTheme="minorHAnsi" w:cstheme="minorHAnsi"/>
          <w:sz w:val="24"/>
        </w:rPr>
        <w:t xml:space="preserve"> Fornecer uniformes e crachás de identificação aos empregados que atuarem no atendimento ao Contratante.</w:t>
      </w:r>
    </w:p>
    <w:p w14:paraId="07B32FD9" w14:textId="631D12E8" w:rsidR="00C906DA" w:rsidRPr="002F1CBA" w:rsidRDefault="00C906DA"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5.12</w:t>
      </w:r>
      <w:r w:rsidRPr="002F1CBA">
        <w:rPr>
          <w:rFonts w:asciiTheme="minorHAnsi" w:hAnsiTheme="minorHAnsi" w:cstheme="minorHAnsi"/>
          <w:sz w:val="24"/>
        </w:rPr>
        <w:t xml:space="preserve"> Substituir, sempre que exigido pelo Contratante e independentemente de justificativa por parte deste, qualquer empregado cuja atuação, permanência e/ou comportamento sejam julgados prejudiciais, inconvenientes ou insatisfatórios à disciplina da repartição ou ao interesse do Serviço Público.</w:t>
      </w:r>
    </w:p>
    <w:p w14:paraId="003F458B" w14:textId="587FA612" w:rsidR="00C906DA" w:rsidRPr="002F1CBA" w:rsidRDefault="00C906DA"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5.13</w:t>
      </w:r>
      <w:r w:rsidRPr="002F1CBA">
        <w:rPr>
          <w:rFonts w:asciiTheme="minorHAnsi" w:hAnsiTheme="minorHAnsi" w:cstheme="minorHAnsi"/>
          <w:sz w:val="24"/>
        </w:rPr>
        <w:t xml:space="preserve"> Os serviços serão rejeitados, no todo ou em parte, quando em desacordo com as especificações constantes neste Termo de Referência e Edital, devendo ser substituídos eventuais serviços em até 24 (vinte e quatro) horas, a contar da notificação da contratada, às suas custas, sem prejuízo da aplicação das penalidades. </w:t>
      </w:r>
    </w:p>
    <w:p w14:paraId="165B9155" w14:textId="13E06EC7" w:rsidR="00C906DA" w:rsidRPr="002F1CBA" w:rsidRDefault="00C906DA"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5.14</w:t>
      </w:r>
      <w:r w:rsidRPr="002F1CBA">
        <w:rPr>
          <w:rFonts w:asciiTheme="minorHAnsi" w:hAnsiTheme="minorHAnsi" w:cstheme="minorHAnsi"/>
          <w:sz w:val="24"/>
        </w:rPr>
        <w:t xml:space="preserve"> Os serviços serão recebidos provisoriamente em 05 (cinco) dias, oportunidade em que observarão as informações constantes da fatura, em confronto com a Nota de empenho.</w:t>
      </w:r>
    </w:p>
    <w:p w14:paraId="51E32752" w14:textId="2D92587C" w:rsidR="00C906DA" w:rsidRPr="002F1CBA" w:rsidRDefault="00C906DA"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5.15</w:t>
      </w:r>
      <w:r w:rsidRPr="002F1CBA">
        <w:rPr>
          <w:rFonts w:asciiTheme="minorHAnsi" w:hAnsiTheme="minorHAnsi" w:cstheme="minorHAnsi"/>
          <w:sz w:val="24"/>
        </w:rPr>
        <w:t xml:space="preserve"> Os serviços serão recebidos definitivamente no prazo de 05 (cinco) dias, contados do recebimento provisório, após a verificação da prestação dos serviços e da sua qualidade, conferência da autenticidade da Nota Fiscal e suas certidões negativas fiscais e consequente aceitação mediante termo circunstanciado. </w:t>
      </w:r>
    </w:p>
    <w:p w14:paraId="12685AE7" w14:textId="467BF70A" w:rsidR="00C906DA" w:rsidRPr="002F1CBA" w:rsidRDefault="00C906DA"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5.16</w:t>
      </w:r>
      <w:r w:rsidRPr="002F1CBA">
        <w:rPr>
          <w:rFonts w:asciiTheme="minorHAnsi" w:hAnsiTheme="minorHAnsi" w:cstheme="minorHAnsi"/>
          <w:sz w:val="24"/>
        </w:rPr>
        <w:t xml:space="preserve"> O recebimento provisório ou definitivo do objeto não exclui a responsabilidade da contratada pelos prejuízos resultantes da incorreta execução do contrato.</w:t>
      </w:r>
    </w:p>
    <w:p w14:paraId="4873FB00" w14:textId="21A6EC68" w:rsidR="00C906DA" w:rsidRPr="002F1CBA" w:rsidRDefault="00831B24"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5.17 </w:t>
      </w:r>
      <w:r w:rsidRPr="002F1CBA">
        <w:rPr>
          <w:rFonts w:asciiTheme="minorHAnsi" w:hAnsiTheme="minorHAnsi" w:cstheme="minorHAnsi"/>
          <w:sz w:val="24"/>
        </w:rPr>
        <w:t>Não</w:t>
      </w:r>
      <w:r w:rsidR="00C906DA" w:rsidRPr="002F1CBA">
        <w:rPr>
          <w:rFonts w:asciiTheme="minorHAnsi" w:hAnsiTheme="minorHAnsi" w:cstheme="minorHAnsi"/>
          <w:sz w:val="24"/>
        </w:rPr>
        <w:t xml:space="preserve"> será admitida a subcontratação.</w:t>
      </w:r>
    </w:p>
    <w:p w14:paraId="247119DA" w14:textId="1888D119" w:rsidR="00C906DA" w:rsidRPr="002F1CBA" w:rsidRDefault="00C906DA" w:rsidP="00873DF0">
      <w:pPr>
        <w:pStyle w:val="TxBrp9"/>
        <w:spacing w:line="240" w:lineRule="auto"/>
        <w:ind w:left="0"/>
        <w:rPr>
          <w:rFonts w:asciiTheme="minorHAnsi" w:hAnsiTheme="minorHAnsi" w:cstheme="minorHAnsi"/>
          <w:sz w:val="24"/>
          <w:lang w:val="pt-PT"/>
        </w:rPr>
      </w:pPr>
      <w:r w:rsidRPr="002F1CBA">
        <w:rPr>
          <w:rFonts w:asciiTheme="minorHAnsi" w:hAnsiTheme="minorHAnsi" w:cstheme="minorHAnsi"/>
          <w:b/>
          <w:sz w:val="24"/>
          <w:lang w:val="pt-PT"/>
        </w:rPr>
        <w:t xml:space="preserve">5.18 </w:t>
      </w:r>
      <w:r w:rsidRPr="002F1CBA">
        <w:rPr>
          <w:rFonts w:asciiTheme="minorHAnsi" w:hAnsiTheme="minorHAnsi" w:cstheme="minorHAnsi"/>
          <w:sz w:val="24"/>
          <w:lang w:val="pt-PT"/>
        </w:rPr>
        <w:t>Toda e qualquer alteração nos serviços ora contratados somente poderá ser efetivada mediante prévia e expressa autorização por escrito da Contratante, mediante Termo Aditivo.</w:t>
      </w:r>
    </w:p>
    <w:p w14:paraId="21F9746C" w14:textId="00E6A2BE" w:rsidR="00C906DA" w:rsidRPr="002F1CBA" w:rsidRDefault="00C906DA" w:rsidP="00873DF0">
      <w:pPr>
        <w:pStyle w:val="Corpodetexto2"/>
        <w:spacing w:line="240" w:lineRule="auto"/>
        <w:jc w:val="both"/>
        <w:rPr>
          <w:rFonts w:asciiTheme="minorHAnsi" w:hAnsiTheme="minorHAnsi" w:cstheme="minorHAnsi"/>
          <w:sz w:val="24"/>
          <w:szCs w:val="24"/>
        </w:rPr>
      </w:pPr>
      <w:r w:rsidRPr="002F1CBA">
        <w:rPr>
          <w:rFonts w:asciiTheme="minorHAnsi" w:hAnsiTheme="minorHAnsi" w:cstheme="minorHAnsi"/>
          <w:b/>
          <w:bCs/>
          <w:sz w:val="24"/>
          <w:szCs w:val="24"/>
        </w:rPr>
        <w:lastRenderedPageBreak/>
        <w:t xml:space="preserve">5.18 </w:t>
      </w:r>
      <w:r w:rsidRPr="002F1CBA">
        <w:rPr>
          <w:rFonts w:asciiTheme="minorHAnsi" w:hAnsiTheme="minorHAnsi" w:cstheme="minorHAnsi"/>
          <w:sz w:val="24"/>
          <w:szCs w:val="24"/>
        </w:rPr>
        <w:t>O recebimento não excluirá a Contratada da responsabilidade civil, nem ético-profissional pela ela perfeita execução do objeto do contrato.</w:t>
      </w:r>
    </w:p>
    <w:p w14:paraId="79F41DDC" w14:textId="5ABE8D5D" w:rsidR="00C906DA" w:rsidRPr="002F1CBA" w:rsidRDefault="00C906DA" w:rsidP="00873DF0">
      <w:pPr>
        <w:jc w:val="both"/>
        <w:rPr>
          <w:rFonts w:asciiTheme="minorHAnsi" w:hAnsiTheme="minorHAnsi" w:cstheme="minorHAnsi"/>
          <w:sz w:val="24"/>
        </w:rPr>
      </w:pPr>
      <w:r w:rsidRPr="002F1CBA">
        <w:rPr>
          <w:rFonts w:asciiTheme="minorHAnsi" w:hAnsiTheme="minorHAnsi" w:cstheme="minorHAnsi"/>
          <w:b/>
          <w:bCs/>
          <w:sz w:val="24"/>
        </w:rPr>
        <w:t xml:space="preserve">5.19 </w:t>
      </w:r>
      <w:r w:rsidRPr="002F1CBA">
        <w:rPr>
          <w:rFonts w:asciiTheme="minorHAnsi" w:hAnsiTheme="minorHAnsi" w:cstheme="minorHAnsi"/>
          <w:sz w:val="24"/>
        </w:rPr>
        <w:t xml:space="preserve">Aplica-se no que couber as disposições do Código de Defesa do Consumidor.  </w:t>
      </w:r>
    </w:p>
    <w:p w14:paraId="7FB070C7" w14:textId="77777777" w:rsidR="00E26FF7" w:rsidRPr="002F1CBA" w:rsidRDefault="00E26FF7" w:rsidP="00873DF0">
      <w:pPr>
        <w:jc w:val="both"/>
        <w:rPr>
          <w:rFonts w:asciiTheme="minorHAnsi" w:hAnsiTheme="minorHAnsi" w:cstheme="minorHAnsi"/>
          <w:b/>
          <w:sz w:val="24"/>
          <w:u w:val="single"/>
        </w:rPr>
      </w:pPr>
    </w:p>
    <w:p w14:paraId="2EE3833F" w14:textId="77777777" w:rsidR="00E26FF7" w:rsidRPr="002F1CBA" w:rsidRDefault="00E26FF7" w:rsidP="00873DF0">
      <w:pPr>
        <w:spacing w:line="245" w:lineRule="auto"/>
        <w:jc w:val="both"/>
        <w:rPr>
          <w:rFonts w:asciiTheme="minorHAnsi" w:hAnsiTheme="minorHAnsi" w:cstheme="minorHAnsi"/>
          <w:sz w:val="24"/>
          <w:u w:val="single"/>
        </w:rPr>
      </w:pPr>
      <w:r w:rsidRPr="002F1CBA">
        <w:rPr>
          <w:rFonts w:asciiTheme="minorHAnsi" w:hAnsiTheme="minorHAnsi" w:cstheme="minorHAnsi"/>
          <w:b/>
          <w:sz w:val="24"/>
          <w:u w:val="single"/>
        </w:rPr>
        <w:t>CLÁUSULA SEXTA – PREÇO E FORMA DE PAGAMENTO</w:t>
      </w:r>
    </w:p>
    <w:p w14:paraId="692ED297"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sz w:val="24"/>
        </w:rPr>
        <w:t>6.1</w:t>
      </w:r>
      <w:r w:rsidRPr="002F1CBA">
        <w:rPr>
          <w:rFonts w:asciiTheme="minorHAnsi" w:hAnsiTheme="minorHAnsi" w:cstheme="minorHAnsi"/>
          <w:sz w:val="24"/>
        </w:rPr>
        <w:t xml:space="preserve"> O pagamento ocorrerá dentro de 30 (trinta) dias, após o recebimento da Nota Fiscal/fatura dos produtos efetivamente entregues, constando a quantidade e o valor, devidamente atestada pelo agente fiscalizador designado para esse fim, de acordo com a ordem cronológica de pagamento a Fornecedores, nos termos da Lei Federal nº 14.133/2021 e Decreto Municipal n. 208/2023.</w:t>
      </w:r>
    </w:p>
    <w:p w14:paraId="4451C85E"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6.1.1</w:t>
      </w:r>
      <w:r w:rsidRPr="002F1CBA">
        <w:rPr>
          <w:rFonts w:asciiTheme="minorHAnsi" w:hAnsiTheme="minorHAnsi" w:cstheme="minorHAnsi"/>
          <w:sz w:val="24"/>
        </w:rPr>
        <w:t xml:space="preserve"> A Nota Fiscal / fatura deverá ser apresentada já com as deduções tributárias legais</w:t>
      </w:r>
      <w:r w:rsidRPr="002F1CBA">
        <w:rPr>
          <w:rFonts w:asciiTheme="minorHAnsi" w:hAnsiTheme="minorHAnsi" w:cstheme="minorHAnsi"/>
          <w:sz w:val="24"/>
        </w:rPr>
        <w:br/>
        <w:t>incidentes.</w:t>
      </w:r>
      <w:r w:rsidRPr="002F1CBA">
        <w:rPr>
          <w:rFonts w:asciiTheme="minorHAnsi" w:hAnsiTheme="minorHAnsi" w:cstheme="minorHAnsi"/>
          <w:sz w:val="24"/>
        </w:rPr>
        <w:br/>
      </w:r>
      <w:r w:rsidRPr="002F1CBA">
        <w:rPr>
          <w:rFonts w:asciiTheme="minorHAnsi" w:hAnsiTheme="minorHAnsi" w:cstheme="minorHAnsi"/>
          <w:b/>
          <w:bCs/>
          <w:sz w:val="24"/>
        </w:rPr>
        <w:t xml:space="preserve">6.1.2 </w:t>
      </w:r>
      <w:r w:rsidRPr="002F1CBA">
        <w:rPr>
          <w:rFonts w:asciiTheme="minorHAnsi" w:hAnsiTheme="minorHAnsi" w:cstheme="minorHAnsi"/>
          <w:sz w:val="24"/>
        </w:rPr>
        <w:t>A Nota Fiscal deverá ser obrigatoriamente acompanhada da comprovação da regularidade fiscal.</w:t>
      </w:r>
    </w:p>
    <w:p w14:paraId="10808C01"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6.1.3</w:t>
      </w:r>
      <w:r w:rsidRPr="002F1CBA">
        <w:rPr>
          <w:rFonts w:asciiTheme="minorHAnsi" w:hAnsiTheme="minorHAnsi" w:cstheme="minorHAnsi"/>
          <w:sz w:val="24"/>
        </w:rPr>
        <w:t xml:space="preserve"> Junto ao corpo da Nota Fiscal/Fatura é recomendado fazer constar, para fins de</w:t>
      </w:r>
      <w:r w:rsidRPr="002F1CBA">
        <w:rPr>
          <w:rFonts w:asciiTheme="minorHAnsi" w:hAnsiTheme="minorHAnsi" w:cstheme="minorHAnsi"/>
          <w:sz w:val="24"/>
        </w:rPr>
        <w:br/>
        <w:t>pagamento, informações relativas ao nome e número do banco, da agência e da c/c do Fornecedor, bem como, se a empresa é optante do “SIMPLES”;</w:t>
      </w:r>
    </w:p>
    <w:p w14:paraId="2E87AB47"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6.1.3.1</w:t>
      </w:r>
      <w:r w:rsidRPr="002F1CBA">
        <w:rPr>
          <w:rFonts w:asciiTheme="minorHAnsi" w:hAnsiTheme="minorHAnsi" w:cstheme="minorHAnsi"/>
          <w:sz w:val="24"/>
        </w:rPr>
        <w:t xml:space="preserve"> Em sendo optante do ‘SIMPLES” o Fornecedor deverá apresentar documento expedido pela Receita Federal demonstrando essa condição.</w:t>
      </w:r>
    </w:p>
    <w:p w14:paraId="25C27D04" w14:textId="77777777" w:rsidR="00E26FF7" w:rsidRPr="002F1CBA" w:rsidRDefault="00E26FF7" w:rsidP="00873DF0">
      <w:pPr>
        <w:widowControl w:val="0"/>
        <w:spacing w:line="245" w:lineRule="auto"/>
        <w:jc w:val="both"/>
        <w:rPr>
          <w:rFonts w:asciiTheme="minorHAnsi" w:hAnsiTheme="minorHAnsi" w:cstheme="minorHAnsi"/>
          <w:sz w:val="24"/>
        </w:rPr>
      </w:pPr>
      <w:r w:rsidRPr="002F1CBA">
        <w:rPr>
          <w:rFonts w:asciiTheme="minorHAnsi" w:hAnsiTheme="minorHAnsi" w:cstheme="minorHAnsi"/>
          <w:b/>
          <w:sz w:val="24"/>
        </w:rPr>
        <w:t xml:space="preserve">6.1.4 </w:t>
      </w:r>
      <w:r w:rsidRPr="002F1CBA">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12 meses, devendo o Fornecedor apresentar à fiscalização, a qualquer tempo, comprovação da adequação dos recolhimentos, para os fins do previsto no subitem anterior. </w:t>
      </w:r>
    </w:p>
    <w:p w14:paraId="3142BB1A" w14:textId="77777777" w:rsidR="00E26FF7" w:rsidRPr="002F1CBA" w:rsidRDefault="00E26FF7" w:rsidP="00873DF0">
      <w:pPr>
        <w:widowControl w:val="0"/>
        <w:spacing w:line="245" w:lineRule="auto"/>
        <w:jc w:val="both"/>
        <w:rPr>
          <w:rFonts w:asciiTheme="minorHAnsi" w:hAnsiTheme="minorHAnsi" w:cstheme="minorHAnsi"/>
          <w:sz w:val="24"/>
        </w:rPr>
      </w:pPr>
      <w:r w:rsidRPr="002F1CBA">
        <w:rPr>
          <w:rFonts w:asciiTheme="minorHAnsi" w:hAnsiTheme="minorHAnsi" w:cstheme="minorHAnsi"/>
          <w:b/>
          <w:sz w:val="24"/>
        </w:rPr>
        <w:t>6.1.5</w:t>
      </w:r>
      <w:r w:rsidRPr="002F1CBA">
        <w:rPr>
          <w:rFonts w:asciiTheme="minorHAnsi" w:hAnsiTheme="minorHAnsi" w:cstheme="minorHAnsi"/>
          <w:sz w:val="24"/>
        </w:rPr>
        <w:t xml:space="preserve"> Independentemente do percentual de tributo inserido na planilha, no pagamento dos serviços, serão retidos na fonte os percentuais estabelecidos na legislação vigente.</w:t>
      </w:r>
    </w:p>
    <w:p w14:paraId="68109435"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6.2</w:t>
      </w:r>
      <w:r w:rsidRPr="002F1CBA">
        <w:rPr>
          <w:rFonts w:asciiTheme="minorHAnsi" w:hAnsiTheme="minorHAnsi" w:cstheme="minorHAnsi"/>
          <w:sz w:val="24"/>
        </w:rPr>
        <w:t xml:space="preserve"> Em caso de atraso superior à 30 dias, no pagamento das faturas, para fins de</w:t>
      </w:r>
      <w:r w:rsidRPr="002F1CBA">
        <w:rPr>
          <w:rFonts w:asciiTheme="minorHAnsi" w:hAnsiTheme="minorHAnsi" w:cstheme="minorHAnsi"/>
          <w:sz w:val="24"/>
        </w:rPr>
        <w:br/>
        <w:t>atualização monetária, remuneração do capital e compensação da mora, haverá a incidência do INPC, referente ao mês de inadimplemento.</w:t>
      </w:r>
    </w:p>
    <w:p w14:paraId="5F12A532"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6.3 </w:t>
      </w:r>
      <w:r w:rsidRPr="002F1CBA">
        <w:rPr>
          <w:rFonts w:asciiTheme="minorHAnsi" w:hAnsiTheme="minorHAnsi" w:cstheme="minorHAnsi"/>
          <w:sz w:val="24"/>
        </w:rPr>
        <w:t>A contagem do prazo para pagamento terá início e encerramento em dias de expediente na Administração Pública Municipal.</w:t>
      </w:r>
    </w:p>
    <w:p w14:paraId="6958573D"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6.4</w:t>
      </w:r>
      <w:r w:rsidRPr="002F1CBA">
        <w:rPr>
          <w:rFonts w:asciiTheme="minorHAnsi" w:hAnsiTheme="minorHAnsi" w:cstheme="minorHAnsi"/>
          <w:sz w:val="24"/>
        </w:rPr>
        <w:t xml:space="preserve"> Para realização dos pagamentos, o Fornecedor deverá manter as condições de habilitação prevista neste instrumento;</w:t>
      </w:r>
    </w:p>
    <w:p w14:paraId="7D17A476" w14:textId="77777777" w:rsidR="00E26FF7" w:rsidRPr="002F1CBA" w:rsidRDefault="00E26FF7" w:rsidP="00873DF0">
      <w:pPr>
        <w:numPr>
          <w:ilvl w:val="1"/>
          <w:numId w:val="0"/>
        </w:numPr>
        <w:tabs>
          <w:tab w:val="left" w:pos="1077"/>
          <w:tab w:val="num" w:pos="1956"/>
        </w:tabs>
        <w:spacing w:line="245" w:lineRule="auto"/>
        <w:jc w:val="both"/>
        <w:outlineLvl w:val="1"/>
        <w:rPr>
          <w:rFonts w:asciiTheme="minorHAnsi" w:hAnsiTheme="minorHAnsi" w:cstheme="minorHAnsi"/>
          <w:sz w:val="24"/>
        </w:rPr>
      </w:pPr>
      <w:bookmarkStart w:id="24" w:name="_Hlk131868961"/>
      <w:r w:rsidRPr="002F1CBA">
        <w:rPr>
          <w:rFonts w:asciiTheme="minorHAnsi" w:hAnsiTheme="minorHAnsi" w:cstheme="minorHAnsi"/>
          <w:b/>
          <w:snapToGrid w:val="0"/>
          <w:kern w:val="28"/>
          <w:sz w:val="24"/>
        </w:rPr>
        <w:t xml:space="preserve">6.5 </w:t>
      </w:r>
      <w:r w:rsidRPr="002F1CBA">
        <w:rPr>
          <w:rFonts w:asciiTheme="minorHAnsi" w:hAnsiTheme="minorHAnsi" w:cstheme="minorHAnsi"/>
          <w:sz w:val="24"/>
        </w:rPr>
        <w:t>Em hipótese alguma é permitida a antecipação de pagamento por serviços não executados ou executados de forma incompleta.</w:t>
      </w:r>
    </w:p>
    <w:p w14:paraId="0F0D32E3"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sz w:val="24"/>
        </w:rPr>
        <w:t>6.6</w:t>
      </w:r>
      <w:r w:rsidRPr="002F1CBA">
        <w:rPr>
          <w:rFonts w:asciiTheme="minorHAnsi" w:hAnsiTheme="minorHAnsi" w:cstheme="minorHAnsi"/>
          <w:sz w:val="24"/>
        </w:rPr>
        <w:t xml:space="preserve"> A Administração deduzirá do montante a ser pago os valores correspondentes às eventuais multas e/ou indenizações devidas pelo Fornecedor.</w:t>
      </w:r>
    </w:p>
    <w:p w14:paraId="0865F739" w14:textId="77777777" w:rsidR="00E26FF7" w:rsidRPr="002F1CBA" w:rsidRDefault="00E26FF7" w:rsidP="00873DF0">
      <w:pPr>
        <w:widowControl w:val="0"/>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sz w:val="24"/>
        </w:rPr>
        <w:t>6.6.1</w:t>
      </w:r>
      <w:r w:rsidRPr="002F1CBA">
        <w:rPr>
          <w:rFonts w:asciiTheme="minorHAnsi" w:hAnsiTheme="minorHAnsi" w:cstheme="minorHAnsi"/>
          <w:sz w:val="24"/>
        </w:rPr>
        <w:t xml:space="preserve"> O desconto de qualquer valor no pagamento devido ao Fornecedor será precedido de processo administrativo em que será garantido à empresa o contraditório e a ampla defesa, com os recursos e meios que lhes são inerentes.</w:t>
      </w:r>
    </w:p>
    <w:bookmarkEnd w:id="24"/>
    <w:p w14:paraId="4ACA077E" w14:textId="77777777" w:rsidR="00E26FF7" w:rsidRPr="002F1CBA" w:rsidRDefault="00E26FF7" w:rsidP="00873DF0">
      <w:pPr>
        <w:autoSpaceDE w:val="0"/>
        <w:autoSpaceDN w:val="0"/>
        <w:adjustRightInd w:val="0"/>
        <w:spacing w:line="245" w:lineRule="auto"/>
        <w:jc w:val="both"/>
        <w:rPr>
          <w:rFonts w:asciiTheme="minorHAnsi" w:eastAsiaTheme="minorHAnsi" w:hAnsiTheme="minorHAnsi" w:cstheme="minorHAnsi"/>
          <w:sz w:val="24"/>
          <w:lang w:eastAsia="en-US"/>
        </w:rPr>
      </w:pPr>
      <w:r w:rsidRPr="002F1CBA">
        <w:rPr>
          <w:rFonts w:asciiTheme="minorHAnsi" w:eastAsiaTheme="minorHAnsi" w:hAnsiTheme="minorHAnsi" w:cstheme="minorHAnsi"/>
          <w:b/>
          <w:bCs/>
          <w:sz w:val="24"/>
          <w:lang w:eastAsia="en-US"/>
        </w:rPr>
        <w:t>6.7</w:t>
      </w:r>
      <w:r w:rsidRPr="002F1CBA">
        <w:rPr>
          <w:rFonts w:asciiTheme="minorHAnsi" w:eastAsiaTheme="minorHAnsi" w:hAnsiTheme="minorHAnsi" w:cstheme="minorHAnsi"/>
          <w:sz w:val="24"/>
          <w:lang w:eastAsia="en-US"/>
        </w:rPr>
        <w:t xml:space="preserve"> Para fins de Imposto de Renda Retido na Fonte de que trata o art. 158, inciso I, da Constituição da República, o Município, em todas as suas contratações, com pessoas </w:t>
      </w:r>
      <w:r w:rsidRPr="002F1CBA">
        <w:rPr>
          <w:rFonts w:asciiTheme="minorHAnsi" w:eastAsiaTheme="minorHAnsi" w:hAnsiTheme="minorHAnsi" w:cstheme="minorHAnsi"/>
          <w:sz w:val="24"/>
          <w:lang w:eastAsia="en-US"/>
        </w:rPr>
        <w:lastRenderedPageBreak/>
        <w:t xml:space="preserve">jurídicas observará o disposto no art. 64, da Lei Federal Nº 9.430/1996, no art. 15 da Lei Nº 9.249/1995, a Instrução Normativa da Receita Federal do Brasil Nº 1.234/2012, e, também Instrução Normativa RFB Nº 1663, de 07 de outubro de 2016, e por fim Instrução Normativa RFB nº 2145, de 26 de junho de 2023, com a consequente retenção, na fonte, do imposto sobre a renda incidente sobre os pagamentos que efetuarem a pessoas jurídicas pelo fornecimento de bens ou prestação de serviços em geral, inclusive obras de construção civil. </w:t>
      </w:r>
    </w:p>
    <w:p w14:paraId="438E590C"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6.8</w:t>
      </w:r>
      <w:r w:rsidRPr="002F1CBA">
        <w:rPr>
          <w:rFonts w:asciiTheme="minorHAnsi" w:hAnsiTheme="minorHAnsi" w:cstheme="minorHAnsi"/>
          <w:sz w:val="24"/>
        </w:rPr>
        <w:t xml:space="preserve"> Não será admitido o pagamento de título descontado ou por meio de cobrança em</w:t>
      </w:r>
      <w:r w:rsidRPr="002F1CBA">
        <w:rPr>
          <w:rFonts w:asciiTheme="minorHAnsi" w:hAnsiTheme="minorHAnsi" w:cstheme="minorHAnsi"/>
          <w:sz w:val="24"/>
        </w:rPr>
        <w:br/>
        <w:t>banco, bem como os que forem negociados com terceiros por intermédio da operação de</w:t>
      </w:r>
      <w:r w:rsidRPr="002F1CBA">
        <w:rPr>
          <w:rFonts w:asciiTheme="minorHAnsi" w:hAnsiTheme="minorHAnsi" w:cstheme="minorHAnsi"/>
          <w:sz w:val="24"/>
        </w:rPr>
        <w:br/>
        <w:t>“factoring”.</w:t>
      </w:r>
      <w:r w:rsidRPr="002F1CBA">
        <w:rPr>
          <w:rFonts w:asciiTheme="minorHAnsi" w:hAnsiTheme="minorHAnsi" w:cstheme="minorHAnsi"/>
          <w:sz w:val="24"/>
        </w:rPr>
        <w:br/>
      </w:r>
      <w:r w:rsidRPr="002F1CBA">
        <w:rPr>
          <w:rFonts w:asciiTheme="minorHAnsi" w:hAnsiTheme="minorHAnsi" w:cstheme="minorHAnsi"/>
          <w:b/>
          <w:bCs/>
          <w:sz w:val="24"/>
        </w:rPr>
        <w:t xml:space="preserve">6.9 </w:t>
      </w:r>
      <w:r w:rsidRPr="002F1CBA">
        <w:rPr>
          <w:rFonts w:asciiTheme="minorHAnsi" w:hAnsiTheme="minorHAnsi" w:cstheme="minorHAnsi"/>
          <w:sz w:val="24"/>
        </w:rPr>
        <w:t>As despesas bancárias decorrentes de transferências de valores para outras praças serão</w:t>
      </w:r>
      <w:r w:rsidRPr="002F1CBA">
        <w:rPr>
          <w:rFonts w:asciiTheme="minorHAnsi" w:hAnsiTheme="minorHAnsi" w:cstheme="minorHAnsi"/>
          <w:sz w:val="24"/>
        </w:rPr>
        <w:br/>
        <w:t>de responsabilidade do Fornecedor.</w:t>
      </w:r>
    </w:p>
    <w:p w14:paraId="46FAE6E5"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6.10 </w:t>
      </w:r>
      <w:r w:rsidRPr="002F1CBA">
        <w:rPr>
          <w:rFonts w:asciiTheme="minorHAnsi" w:hAnsiTheme="minorHAnsi" w:cstheme="minorHAnsi"/>
          <w:sz w:val="24"/>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o Fornecedor providencie as medidas saneadoras. Nesta hipótese, o prazo para pagamento iniciar-se-á após a comprovação da regularização da situação, não acarretando qualquer ônus para a Administração Pública. </w:t>
      </w:r>
    </w:p>
    <w:p w14:paraId="2278A840" w14:textId="77777777" w:rsidR="00E26FF7" w:rsidRPr="002F1CBA" w:rsidRDefault="00E26FF7" w:rsidP="00873DF0">
      <w:pPr>
        <w:spacing w:line="245" w:lineRule="auto"/>
        <w:ind w:right="98"/>
        <w:jc w:val="both"/>
        <w:rPr>
          <w:rFonts w:asciiTheme="minorHAnsi" w:hAnsiTheme="minorHAnsi" w:cstheme="minorHAnsi"/>
          <w:sz w:val="24"/>
        </w:rPr>
      </w:pPr>
      <w:r w:rsidRPr="002F1CBA">
        <w:rPr>
          <w:rFonts w:asciiTheme="minorHAnsi" w:hAnsiTheme="minorHAnsi" w:cstheme="minorHAnsi"/>
          <w:b/>
          <w:bCs/>
          <w:sz w:val="24"/>
        </w:rPr>
        <w:t>6.11</w:t>
      </w:r>
      <w:r w:rsidRPr="002F1CBA">
        <w:rPr>
          <w:rFonts w:asciiTheme="minorHAnsi" w:hAnsiTheme="minorHAnsi" w:cstheme="minorHAnsi"/>
          <w:sz w:val="24"/>
        </w:rPr>
        <w:t xml:space="preserve"> Constatando-se a situação de irregularidade do Fornecedor, será providenciado sua notificação, por escrito, para que, no prazo de 5 (cinco) dias úteis, regularize sua situação ou, no mesmo prazo, apresente sua defesa.  </w:t>
      </w:r>
    </w:p>
    <w:p w14:paraId="09DB568D" w14:textId="77777777" w:rsidR="00E26FF7" w:rsidRPr="002F1CBA" w:rsidRDefault="00E26FF7" w:rsidP="00873DF0">
      <w:pPr>
        <w:spacing w:line="245" w:lineRule="auto"/>
        <w:ind w:right="98"/>
        <w:jc w:val="both"/>
        <w:rPr>
          <w:rFonts w:asciiTheme="minorHAnsi" w:hAnsiTheme="minorHAnsi" w:cstheme="minorHAnsi"/>
          <w:sz w:val="24"/>
        </w:rPr>
      </w:pPr>
      <w:r w:rsidRPr="002F1CBA">
        <w:rPr>
          <w:rFonts w:asciiTheme="minorHAnsi" w:hAnsiTheme="minorHAnsi" w:cstheme="minorHAnsi"/>
          <w:b/>
          <w:bCs/>
          <w:sz w:val="24"/>
        </w:rPr>
        <w:t>6.12</w:t>
      </w:r>
      <w:r w:rsidRPr="002F1CBA">
        <w:rPr>
          <w:rFonts w:asciiTheme="minorHAnsi" w:hAnsiTheme="minorHAnsi" w:cstheme="minorHAnsi"/>
          <w:sz w:val="24"/>
        </w:rPr>
        <w:t xml:space="preserve"> Não havendo regularização ou sendo a defesa considerada improcedente, a Administração Pública deverá comunicar aos órgãos responsáveis pela fiscalização da regularidade fiscal quanto à inadimplência do Fornecedor, bem como quanto à existência de pagamento a ser efetuado, para que sejam acionados os meios pertinentes e necessários para garantir o recebimento de seus créditos. </w:t>
      </w:r>
    </w:p>
    <w:p w14:paraId="3E9414A6" w14:textId="77777777" w:rsidR="00E26FF7" w:rsidRPr="002F1CBA" w:rsidRDefault="00E26FF7" w:rsidP="00873DF0">
      <w:pPr>
        <w:spacing w:line="245" w:lineRule="auto"/>
        <w:ind w:right="98"/>
        <w:jc w:val="both"/>
        <w:rPr>
          <w:rFonts w:asciiTheme="minorHAnsi" w:hAnsiTheme="minorHAnsi" w:cstheme="minorHAnsi"/>
          <w:sz w:val="24"/>
        </w:rPr>
      </w:pPr>
      <w:r w:rsidRPr="002F1CBA">
        <w:rPr>
          <w:rFonts w:asciiTheme="minorHAnsi" w:hAnsiTheme="minorHAnsi" w:cstheme="minorHAnsi"/>
          <w:b/>
          <w:bCs/>
          <w:sz w:val="24"/>
        </w:rPr>
        <w:t>6.13</w:t>
      </w:r>
      <w:r w:rsidRPr="002F1CBA">
        <w:rPr>
          <w:rFonts w:asciiTheme="minorHAnsi" w:hAnsiTheme="minorHAnsi" w:cstheme="minorHAnsi"/>
          <w:sz w:val="24"/>
        </w:rPr>
        <w:t xml:space="preserve"> Qualquer irregularidade ou falta de apresentação de certidões o prazo do item 6.1 somente se iniciará com a devida regularização das pendências. </w:t>
      </w:r>
    </w:p>
    <w:p w14:paraId="51E8EB56" w14:textId="77777777" w:rsidR="00E26FF7" w:rsidRPr="002F1CBA" w:rsidRDefault="00E26FF7" w:rsidP="00873DF0">
      <w:pPr>
        <w:widowControl w:val="0"/>
        <w:spacing w:line="245" w:lineRule="auto"/>
        <w:ind w:right="-1"/>
        <w:jc w:val="both"/>
        <w:rPr>
          <w:rFonts w:asciiTheme="minorHAnsi" w:hAnsiTheme="minorHAnsi" w:cstheme="minorHAnsi"/>
          <w:b/>
          <w:sz w:val="24"/>
        </w:rPr>
      </w:pPr>
    </w:p>
    <w:p w14:paraId="6F992392" w14:textId="77777777" w:rsidR="00E26FF7" w:rsidRPr="002F1CBA" w:rsidRDefault="00E26FF7" w:rsidP="00873DF0">
      <w:pPr>
        <w:pStyle w:val="Ttulo1"/>
        <w:spacing w:before="0" w:line="245" w:lineRule="auto"/>
        <w:jc w:val="both"/>
        <w:rPr>
          <w:rFonts w:asciiTheme="minorHAnsi" w:hAnsiTheme="minorHAnsi" w:cstheme="minorHAnsi"/>
          <w:b/>
          <w:bCs/>
          <w:color w:val="auto"/>
          <w:sz w:val="24"/>
          <w:szCs w:val="24"/>
          <w:u w:val="single"/>
        </w:rPr>
      </w:pPr>
      <w:r w:rsidRPr="002F1CBA">
        <w:rPr>
          <w:rFonts w:asciiTheme="minorHAnsi" w:hAnsiTheme="minorHAnsi" w:cstheme="minorHAnsi"/>
          <w:b/>
          <w:bCs/>
          <w:color w:val="auto"/>
          <w:sz w:val="24"/>
          <w:szCs w:val="24"/>
          <w:u w:val="single"/>
        </w:rPr>
        <w:t>CLÁUSULAS SÉTIMA – DAS OBRIGAÇÕES DAS PARTES</w:t>
      </w:r>
    </w:p>
    <w:p w14:paraId="60F6965E"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w:t>
      </w:r>
      <w:r w:rsidRPr="002F1CBA">
        <w:rPr>
          <w:rFonts w:asciiTheme="minorHAnsi" w:hAnsiTheme="minorHAnsi" w:cstheme="minorHAnsi"/>
          <w:sz w:val="24"/>
        </w:rPr>
        <w:t xml:space="preserve"> São obrigações da Administração Pública:</w:t>
      </w:r>
    </w:p>
    <w:p w14:paraId="6EF37793"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hAnsiTheme="minorHAnsi" w:cstheme="minorHAnsi"/>
          <w:b/>
          <w:bCs/>
          <w:sz w:val="24"/>
        </w:rPr>
        <w:t>7.1.1</w:t>
      </w:r>
      <w:r w:rsidRPr="002F1CBA">
        <w:rPr>
          <w:rFonts w:asciiTheme="minorHAnsi" w:hAnsiTheme="minorHAnsi" w:cstheme="minorHAnsi"/>
          <w:sz w:val="24"/>
        </w:rPr>
        <w:t xml:space="preserve"> </w:t>
      </w:r>
      <w:r w:rsidRPr="002F1CBA">
        <w:rPr>
          <w:rFonts w:asciiTheme="minorHAnsi" w:eastAsia="Arial" w:hAnsiTheme="minorHAnsi" w:cstheme="minorHAnsi"/>
          <w:color w:val="000000"/>
          <w:sz w:val="24"/>
        </w:rPr>
        <w:t>Exigir o cumprimento de todas as obrigações assumidas pelo Fornecedor, de acordo com o Termo de Referência, Edital e a Ata de Registro de Preços.</w:t>
      </w:r>
    </w:p>
    <w:p w14:paraId="0D3F4408"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7.1.2</w:t>
      </w:r>
      <w:r w:rsidRPr="002F1CBA">
        <w:rPr>
          <w:rFonts w:asciiTheme="minorHAnsi" w:hAnsiTheme="minorHAnsi" w:cstheme="minorHAnsi"/>
          <w:sz w:val="24"/>
        </w:rPr>
        <w:t xml:space="preserve"> Receber o objeto no prazo e condições estabelecidas no presente instrumento e seus anexos;</w:t>
      </w:r>
    </w:p>
    <w:p w14:paraId="4F21A3AC"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7.1.3</w:t>
      </w:r>
      <w:r w:rsidRPr="002F1CBA">
        <w:rPr>
          <w:rFonts w:asciiTheme="minorHAnsi" w:hAnsiTheme="minorHAnsi" w:cstheme="minorHAnsi"/>
          <w:sz w:val="24"/>
        </w:rPr>
        <w:t xml:space="preserve"> Verificar minuciosamente, no prazo fixado, a conformidade do objeto recebido provisoriamente com as especificações constantes no Edital e seus anexos, para fins de aceitação e recebimento definitivo.</w:t>
      </w:r>
    </w:p>
    <w:p w14:paraId="5890E33C"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7.1.4</w:t>
      </w:r>
      <w:r w:rsidRPr="002F1CBA">
        <w:rPr>
          <w:rFonts w:asciiTheme="minorHAnsi" w:hAnsiTheme="minorHAnsi" w:cstheme="minorHAnsi"/>
          <w:sz w:val="24"/>
        </w:rPr>
        <w:t xml:space="preserve"> Realizar, sempre que necessário e a qualquer momento, durante a vigência do contrato e/ou da ata de registro de preços o </w:t>
      </w:r>
      <w:r w:rsidRPr="002F1CBA">
        <w:rPr>
          <w:rStyle w:val="Forte"/>
          <w:rFonts w:asciiTheme="minorHAnsi" w:eastAsia="Calibri" w:hAnsiTheme="minorHAnsi" w:cstheme="minorHAnsi"/>
          <w:sz w:val="24"/>
        </w:rPr>
        <w:t>exame de conformidade e prova de conceito, entre outros testes de interesse da Administração</w:t>
      </w:r>
      <w:r w:rsidRPr="002F1CBA">
        <w:rPr>
          <w:rFonts w:asciiTheme="minorHAnsi" w:hAnsiTheme="minorHAnsi" w:cstheme="minorHAnsi"/>
          <w:sz w:val="24"/>
        </w:rPr>
        <w:t xml:space="preserve">, referente aos produtos </w:t>
      </w:r>
      <w:r w:rsidRPr="002F1CBA">
        <w:rPr>
          <w:rFonts w:asciiTheme="minorHAnsi" w:hAnsiTheme="minorHAnsi" w:cstheme="minorHAnsi"/>
          <w:sz w:val="24"/>
        </w:rPr>
        <w:lastRenderedPageBreak/>
        <w:t>registrados, na hipótese de identificar que os mesmos não estão tendo a eficiência esperada, de modo a comprovar sua</w:t>
      </w:r>
      <w:r w:rsidRPr="002F1CBA">
        <w:rPr>
          <w:rStyle w:val="Forte"/>
          <w:rFonts w:asciiTheme="minorHAnsi" w:eastAsia="Calibri" w:hAnsiTheme="minorHAnsi" w:cstheme="minorHAnsi"/>
          <w:sz w:val="24"/>
        </w:rPr>
        <w:t xml:space="preserve"> aderência</w:t>
      </w:r>
      <w:r w:rsidRPr="002F1CBA">
        <w:rPr>
          <w:rFonts w:asciiTheme="minorHAnsi" w:hAnsiTheme="minorHAnsi" w:cstheme="minorHAnsi"/>
          <w:sz w:val="24"/>
        </w:rPr>
        <w:t xml:space="preserve"> às especificações definidas no termo de referência.</w:t>
      </w:r>
    </w:p>
    <w:p w14:paraId="496A6843"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7.1.5</w:t>
      </w:r>
      <w:r w:rsidRPr="002F1CBA">
        <w:rPr>
          <w:rFonts w:asciiTheme="minorHAnsi" w:hAnsiTheme="minorHAnsi" w:cstheme="minorHAnsi"/>
          <w:sz w:val="24"/>
        </w:rPr>
        <w:t xml:space="preserve"> Comunicar o </w:t>
      </w:r>
      <w:r w:rsidRPr="002F1CBA">
        <w:rPr>
          <w:rFonts w:asciiTheme="minorHAnsi" w:eastAsia="Arial" w:hAnsiTheme="minorHAnsi" w:cstheme="minorHAnsi"/>
          <w:color w:val="000000"/>
          <w:sz w:val="24"/>
        </w:rPr>
        <w:t>Fornecedor contratado</w:t>
      </w:r>
      <w:r w:rsidRPr="002F1CBA">
        <w:rPr>
          <w:rFonts w:asciiTheme="minorHAnsi" w:hAnsiTheme="minorHAnsi" w:cstheme="minorHAnsi"/>
          <w:sz w:val="24"/>
        </w:rPr>
        <w:t xml:space="preserve">, por escrito, sobre imperfeições, falhas ou irregularidades verificadas no objeto fornecido, para que seja substituído, reparado ou corrigido, no total ou em parte, às suas expensas. </w:t>
      </w:r>
    </w:p>
    <w:p w14:paraId="122EA8A9"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7.1.5</w:t>
      </w:r>
      <w:r w:rsidRPr="002F1CBA">
        <w:rPr>
          <w:rFonts w:asciiTheme="minorHAnsi" w:hAnsiTheme="minorHAnsi" w:cstheme="minorHAnsi"/>
          <w:sz w:val="24"/>
        </w:rPr>
        <w:t xml:space="preserve"> Acompanhar e fiscalizar o cumprimento das obrigações do </w:t>
      </w:r>
      <w:r w:rsidRPr="002F1CBA">
        <w:rPr>
          <w:rFonts w:asciiTheme="minorHAnsi" w:eastAsia="Arial" w:hAnsiTheme="minorHAnsi" w:cstheme="minorHAnsi"/>
          <w:color w:val="000000"/>
          <w:sz w:val="24"/>
        </w:rPr>
        <w:t>Fornecedor contratado</w:t>
      </w:r>
      <w:r w:rsidRPr="002F1CBA">
        <w:rPr>
          <w:rFonts w:asciiTheme="minorHAnsi" w:hAnsiTheme="minorHAnsi" w:cstheme="minorHAnsi"/>
          <w:sz w:val="24"/>
        </w:rPr>
        <w:t xml:space="preserve">, através de servidor especialmente designado. </w:t>
      </w:r>
    </w:p>
    <w:p w14:paraId="23091877"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7.1.6</w:t>
      </w:r>
      <w:r w:rsidRPr="002F1CBA">
        <w:rPr>
          <w:rFonts w:asciiTheme="minorHAnsi" w:hAnsiTheme="minorHAnsi" w:cstheme="minorHAnsi"/>
          <w:sz w:val="24"/>
        </w:rPr>
        <w:t xml:space="preserve"> Efetuar o pagamento ao </w:t>
      </w:r>
      <w:r w:rsidRPr="002F1CBA">
        <w:rPr>
          <w:rFonts w:asciiTheme="minorHAnsi" w:eastAsia="Arial" w:hAnsiTheme="minorHAnsi" w:cstheme="minorHAnsi"/>
          <w:color w:val="000000"/>
          <w:sz w:val="24"/>
        </w:rPr>
        <w:t>Fornecedor contratado</w:t>
      </w:r>
      <w:r w:rsidRPr="002F1CBA">
        <w:rPr>
          <w:rFonts w:asciiTheme="minorHAnsi" w:hAnsiTheme="minorHAnsi" w:cstheme="minorHAnsi"/>
          <w:sz w:val="24"/>
        </w:rPr>
        <w:t xml:space="preserve"> no valor correspondente ao fornecimento do objeto, no prazo e forma estabelecidos. </w:t>
      </w:r>
    </w:p>
    <w:p w14:paraId="2EFC4222"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7.1.7 </w:t>
      </w:r>
      <w:r w:rsidRPr="002F1CBA">
        <w:rPr>
          <w:rFonts w:asciiTheme="minorHAnsi" w:eastAsia="Arial" w:hAnsiTheme="minorHAnsi" w:cstheme="minorHAnsi"/>
          <w:color w:val="000000"/>
          <w:sz w:val="24"/>
        </w:rPr>
        <w:t xml:space="preserve">Aplicar ao Fornecedor contratado as sanções previstas na lei, </w:t>
      </w:r>
      <w:r w:rsidRPr="002F1CBA">
        <w:rPr>
          <w:rFonts w:asciiTheme="minorHAnsi" w:eastAsia="Arial" w:hAnsiTheme="minorHAnsi" w:cstheme="minorHAnsi"/>
          <w:sz w:val="24"/>
        </w:rPr>
        <w:t>Decreto Municipal n. 193/2023 e</w:t>
      </w:r>
      <w:r w:rsidRPr="002F1CBA">
        <w:rPr>
          <w:rFonts w:asciiTheme="minorHAnsi" w:eastAsia="Arial" w:hAnsiTheme="minorHAnsi" w:cstheme="minorHAnsi"/>
          <w:color w:val="000000"/>
          <w:sz w:val="24"/>
        </w:rPr>
        <w:t xml:space="preserve"> neste instrumento. </w:t>
      </w:r>
    </w:p>
    <w:p w14:paraId="1E81CEF9"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sz w:val="24"/>
        </w:rPr>
        <w:t>7.1.8</w:t>
      </w:r>
      <w:r w:rsidRPr="002F1CBA">
        <w:rPr>
          <w:rFonts w:asciiTheme="minorHAnsi" w:eastAsia="Arial" w:hAnsiTheme="minorHAnsi" w:cstheme="minorHAnsi"/>
          <w:sz w:val="24"/>
        </w:rPr>
        <w:t xml:space="preserve"> Notificar os emitentes das garantias contratuais, quando for o caso, quanto ao início de processo administrativo para apuração de descumprimento de cláusulas contratuais.</w:t>
      </w:r>
    </w:p>
    <w:p w14:paraId="74EDD7E8"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7.1.9</w:t>
      </w:r>
      <w:r w:rsidRPr="002F1CBA">
        <w:rPr>
          <w:rFonts w:asciiTheme="minorHAnsi" w:hAnsiTheme="minorHAnsi" w:cstheme="minorHAnsi"/>
          <w:sz w:val="24"/>
        </w:rPr>
        <w:t xml:space="preserve"> A Administração não responderá por quaisquer compromissos assumidos pelo </w:t>
      </w:r>
      <w:r w:rsidRPr="002F1CBA">
        <w:rPr>
          <w:rFonts w:asciiTheme="minorHAnsi" w:eastAsia="Arial" w:hAnsiTheme="minorHAnsi" w:cstheme="minorHAnsi"/>
          <w:color w:val="000000"/>
          <w:sz w:val="24"/>
        </w:rPr>
        <w:t>Fornecedor contratado</w:t>
      </w:r>
      <w:r w:rsidRPr="002F1CBA">
        <w:rPr>
          <w:rFonts w:asciiTheme="minorHAnsi" w:hAnsiTheme="minorHAnsi" w:cstheme="minorHAnsi"/>
          <w:sz w:val="24"/>
        </w:rPr>
        <w:t xml:space="preserve"> com terceiros, ainda que vinculados à execução do objeto, bem como por qualquer dano causado a terceiros em decorrência de seus atos, seja através de seus empregados, prepostos ou subordinados.</w:t>
      </w:r>
    </w:p>
    <w:p w14:paraId="6380DAFC" w14:textId="77777777" w:rsidR="00E26FF7" w:rsidRPr="002F1CBA" w:rsidRDefault="00E26FF7" w:rsidP="00873DF0">
      <w:pPr>
        <w:widowControl w:val="0"/>
        <w:jc w:val="both"/>
        <w:rPr>
          <w:rFonts w:asciiTheme="minorHAnsi" w:hAnsiTheme="minorHAnsi" w:cstheme="minorHAnsi"/>
          <w:color w:val="000000"/>
          <w:sz w:val="24"/>
        </w:rPr>
      </w:pPr>
      <w:bookmarkStart w:id="25" w:name="_Hlk157076315"/>
      <w:r w:rsidRPr="002F1CBA">
        <w:rPr>
          <w:rFonts w:asciiTheme="minorHAnsi" w:eastAsia="Calibri" w:hAnsiTheme="minorHAnsi" w:cstheme="minorHAnsi"/>
          <w:b/>
          <w:sz w:val="24"/>
        </w:rPr>
        <w:t>7.1.10</w:t>
      </w:r>
      <w:r w:rsidRPr="002F1CBA">
        <w:rPr>
          <w:rFonts w:asciiTheme="minorHAnsi" w:eastAsia="Calibri" w:hAnsiTheme="minorHAnsi" w:cstheme="minorHAnsi"/>
          <w:sz w:val="24"/>
        </w:rPr>
        <w:t xml:space="preserve"> P</w:t>
      </w:r>
      <w:r w:rsidRPr="002F1CBA">
        <w:rPr>
          <w:rFonts w:asciiTheme="minorHAnsi" w:hAnsiTheme="minorHAnsi" w:cstheme="minorHAnsi"/>
          <w:color w:val="000000"/>
          <w:sz w:val="24"/>
        </w:rPr>
        <w:t>roceder à atualização periódica dos preços registrados, com o objetivo de verificar a oscilação de mercado, se for o caso.</w:t>
      </w:r>
    </w:p>
    <w:p w14:paraId="615DF18D" w14:textId="77777777" w:rsidR="00E26FF7" w:rsidRPr="002F1CBA" w:rsidRDefault="00E26FF7" w:rsidP="00873DF0">
      <w:pPr>
        <w:widowControl w:val="0"/>
        <w:jc w:val="both"/>
        <w:rPr>
          <w:rFonts w:asciiTheme="minorHAnsi" w:hAnsiTheme="minorHAnsi" w:cstheme="minorHAnsi"/>
          <w:bCs/>
          <w:sz w:val="24"/>
        </w:rPr>
      </w:pPr>
      <w:r w:rsidRPr="002F1CBA">
        <w:rPr>
          <w:rFonts w:asciiTheme="minorHAnsi" w:eastAsia="Calibri" w:hAnsiTheme="minorHAnsi" w:cstheme="minorHAnsi"/>
          <w:b/>
          <w:sz w:val="24"/>
        </w:rPr>
        <w:t>7.1.11</w:t>
      </w:r>
      <w:r w:rsidRPr="002F1CBA">
        <w:rPr>
          <w:rFonts w:asciiTheme="minorHAnsi" w:eastAsia="Calibri" w:hAnsiTheme="minorHAnsi" w:cstheme="minorHAnsi"/>
          <w:sz w:val="24"/>
        </w:rPr>
        <w:t xml:space="preserve"> Prorrogar </w:t>
      </w:r>
      <w:r w:rsidRPr="002F1CBA">
        <w:rPr>
          <w:rFonts w:asciiTheme="minorHAnsi" w:hAnsiTheme="minorHAnsi" w:cstheme="minorHAnsi"/>
          <w:bCs/>
          <w:sz w:val="24"/>
        </w:rPr>
        <w:t>a vigência da Ata de Registro de Preços, se for o caso, desde que observadas as condicionantes estabelecidas no Decreto Municipal 207/2023.</w:t>
      </w:r>
    </w:p>
    <w:p w14:paraId="6C089FA9" w14:textId="77777777" w:rsidR="00E26FF7" w:rsidRPr="002F1CBA" w:rsidRDefault="00E26FF7" w:rsidP="00873DF0">
      <w:pPr>
        <w:widowControl w:val="0"/>
        <w:jc w:val="both"/>
        <w:rPr>
          <w:rFonts w:asciiTheme="minorHAnsi" w:hAnsiTheme="minorHAnsi" w:cstheme="minorHAnsi"/>
          <w:bCs/>
          <w:sz w:val="24"/>
        </w:rPr>
      </w:pPr>
      <w:r w:rsidRPr="002F1CBA">
        <w:rPr>
          <w:rFonts w:asciiTheme="minorHAnsi" w:eastAsia="Calibri" w:hAnsiTheme="minorHAnsi" w:cstheme="minorHAnsi"/>
          <w:b/>
          <w:sz w:val="24"/>
        </w:rPr>
        <w:t>7.1.12</w:t>
      </w:r>
      <w:r w:rsidRPr="002F1CBA">
        <w:rPr>
          <w:rFonts w:asciiTheme="minorHAnsi" w:eastAsia="Calibri" w:hAnsiTheme="minorHAnsi" w:cstheme="minorHAnsi"/>
          <w:sz w:val="24"/>
        </w:rPr>
        <w:t xml:space="preserve"> </w:t>
      </w:r>
      <w:r w:rsidRPr="002F1CBA">
        <w:rPr>
          <w:rFonts w:asciiTheme="minorHAnsi" w:hAnsiTheme="minorHAnsi" w:cstheme="minorHAnsi"/>
          <w:bCs/>
          <w:sz w:val="24"/>
        </w:rPr>
        <w:t>Analisar os pedidos de substituição de produto por outro de marca ou de modelo diferente daquele registrado nesta ata, por comprovado motivo de fato superveniente à licitação e desde que o novo produto possua, comprovadamente, desempenho e qualidade iguais ou superiores, não podendo haver majoração do preço registrado.</w:t>
      </w:r>
    </w:p>
    <w:p w14:paraId="21E216C0" w14:textId="77777777" w:rsidR="00E26FF7" w:rsidRPr="002F1CBA" w:rsidRDefault="00E26FF7" w:rsidP="00873DF0">
      <w:pPr>
        <w:widowControl w:val="0"/>
        <w:jc w:val="both"/>
        <w:rPr>
          <w:rFonts w:asciiTheme="minorHAnsi" w:hAnsiTheme="minorHAnsi" w:cstheme="minorHAnsi"/>
          <w:bCs/>
          <w:sz w:val="24"/>
        </w:rPr>
      </w:pPr>
      <w:r w:rsidRPr="002F1CBA">
        <w:rPr>
          <w:rFonts w:asciiTheme="minorHAnsi" w:eastAsia="Calibri" w:hAnsiTheme="minorHAnsi" w:cstheme="minorHAnsi"/>
          <w:b/>
          <w:sz w:val="24"/>
        </w:rPr>
        <w:t xml:space="preserve">7.1.13 </w:t>
      </w:r>
      <w:r w:rsidRPr="002F1CBA">
        <w:rPr>
          <w:rFonts w:asciiTheme="minorHAnsi" w:eastAsia="Calibri" w:hAnsiTheme="minorHAnsi" w:cstheme="minorHAnsi"/>
          <w:sz w:val="24"/>
        </w:rPr>
        <w:t>Receber as “</w:t>
      </w:r>
      <w:r w:rsidRPr="002F1CBA">
        <w:rPr>
          <w:rFonts w:asciiTheme="minorHAnsi" w:eastAsia="Calibri" w:hAnsiTheme="minorHAnsi" w:cstheme="minorHAnsi"/>
          <w:i/>
          <w:sz w:val="24"/>
        </w:rPr>
        <w:t>solicitações de adesão</w:t>
      </w:r>
      <w:r w:rsidRPr="002F1CBA">
        <w:rPr>
          <w:rFonts w:asciiTheme="minorHAnsi" w:eastAsia="Calibri" w:hAnsiTheme="minorHAnsi" w:cstheme="minorHAnsi"/>
          <w:sz w:val="24"/>
        </w:rPr>
        <w:t>” e autorizar, se for o caso, o pedido de adesão à Ata de Registro de Preços.</w:t>
      </w:r>
    </w:p>
    <w:p w14:paraId="798F7D11" w14:textId="77777777" w:rsidR="00E26FF7" w:rsidRPr="002F1CBA" w:rsidRDefault="00E26FF7" w:rsidP="00873DF0">
      <w:pPr>
        <w:widowControl w:val="0"/>
        <w:jc w:val="both"/>
        <w:rPr>
          <w:rFonts w:asciiTheme="minorHAnsi" w:hAnsiTheme="minorHAnsi" w:cstheme="minorHAnsi"/>
          <w:bCs/>
          <w:sz w:val="24"/>
        </w:rPr>
      </w:pPr>
      <w:r w:rsidRPr="002F1CBA">
        <w:rPr>
          <w:rFonts w:asciiTheme="minorHAnsi" w:hAnsiTheme="minorHAnsi" w:cstheme="minorHAnsi"/>
          <w:b/>
          <w:bCs/>
          <w:sz w:val="24"/>
        </w:rPr>
        <w:t>7.1.13</w:t>
      </w:r>
      <w:r w:rsidRPr="002F1CBA">
        <w:rPr>
          <w:rFonts w:asciiTheme="minorHAnsi" w:hAnsiTheme="minorHAnsi" w:cstheme="minorHAnsi"/>
          <w:bCs/>
          <w:sz w:val="24"/>
        </w:rPr>
        <w:t xml:space="preserve"> Promover o cancelamento do preço registrado ou da própria </w:t>
      </w:r>
      <w:r w:rsidRPr="002F1CBA">
        <w:rPr>
          <w:rFonts w:asciiTheme="minorHAnsi" w:eastAsia="Calibri" w:hAnsiTheme="minorHAnsi" w:cstheme="minorHAnsi"/>
          <w:sz w:val="24"/>
        </w:rPr>
        <w:t>Ata de Registro de Preços</w:t>
      </w:r>
      <w:r w:rsidRPr="002F1CBA">
        <w:rPr>
          <w:rFonts w:asciiTheme="minorHAnsi" w:hAnsiTheme="minorHAnsi" w:cstheme="minorHAnsi"/>
          <w:bCs/>
          <w:sz w:val="24"/>
        </w:rPr>
        <w:t>, total ou parcialmente.</w:t>
      </w:r>
    </w:p>
    <w:bookmarkEnd w:id="25"/>
    <w:p w14:paraId="10BDF3A8" w14:textId="77777777" w:rsidR="00E26FF7" w:rsidRPr="002F1CBA" w:rsidRDefault="00E26FF7" w:rsidP="00873DF0">
      <w:pPr>
        <w:spacing w:line="245" w:lineRule="auto"/>
        <w:jc w:val="both"/>
        <w:rPr>
          <w:rFonts w:asciiTheme="minorHAnsi" w:hAnsiTheme="minorHAnsi" w:cstheme="minorHAnsi"/>
          <w:sz w:val="24"/>
        </w:rPr>
      </w:pPr>
    </w:p>
    <w:p w14:paraId="62393EE2"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7.2</w:t>
      </w:r>
      <w:r w:rsidRPr="002F1CBA">
        <w:rPr>
          <w:rFonts w:asciiTheme="minorHAnsi" w:hAnsiTheme="minorHAnsi" w:cstheme="minorHAnsi"/>
          <w:sz w:val="24"/>
        </w:rPr>
        <w:t xml:space="preserve"> São obrigações do </w:t>
      </w:r>
      <w:r w:rsidRPr="002F1CBA">
        <w:rPr>
          <w:rFonts w:asciiTheme="minorHAnsi" w:eastAsia="Arial" w:hAnsiTheme="minorHAnsi" w:cstheme="minorHAnsi"/>
          <w:color w:val="000000"/>
          <w:sz w:val="24"/>
        </w:rPr>
        <w:t>Fornecedor</w:t>
      </w:r>
      <w:r w:rsidRPr="002F1CBA">
        <w:rPr>
          <w:rFonts w:asciiTheme="minorHAnsi" w:hAnsiTheme="minorHAnsi" w:cstheme="minorHAnsi"/>
          <w:sz w:val="24"/>
        </w:rPr>
        <w:t>:</w:t>
      </w:r>
    </w:p>
    <w:p w14:paraId="492E4F8C"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7.2.1</w:t>
      </w:r>
      <w:r w:rsidRPr="002F1CBA">
        <w:rPr>
          <w:rFonts w:asciiTheme="minorHAnsi" w:hAnsiTheme="minorHAnsi" w:cstheme="minorHAnsi"/>
          <w:sz w:val="24"/>
        </w:rPr>
        <w:t xml:space="preserve"> Cumprir todas as obrigações constantes neste instrumento, assumindo como exclusivamente seus os riscos e as despesas decorrentes da boa e perfeita execução do objeto e, ainda: </w:t>
      </w:r>
    </w:p>
    <w:p w14:paraId="10AE99D6"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7.2.2</w:t>
      </w:r>
      <w:r w:rsidRPr="002F1CBA">
        <w:rPr>
          <w:rFonts w:asciiTheme="minorHAnsi" w:hAnsiTheme="minorHAnsi" w:cstheme="minorHAnsi"/>
          <w:sz w:val="24"/>
        </w:rPr>
        <w:t xml:space="preserve"> Efetuar a entrega do objeto em perfeitas condições, conforme especificações, prazo e local, acompanhado da respectiva nota fiscal, na qual constarão as indicações referentes a: marca, fabricante, modelo, procedência e prazo de garantia ou validade;</w:t>
      </w:r>
    </w:p>
    <w:p w14:paraId="15505068"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iCs/>
          <w:sz w:val="24"/>
        </w:rPr>
      </w:pPr>
      <w:r w:rsidRPr="002F1CBA">
        <w:rPr>
          <w:rFonts w:asciiTheme="minorHAnsi" w:eastAsia="Arial" w:hAnsiTheme="minorHAnsi" w:cstheme="minorHAnsi"/>
          <w:b/>
          <w:bCs/>
          <w:iCs/>
          <w:sz w:val="24"/>
        </w:rPr>
        <w:t>7.2.3</w:t>
      </w:r>
      <w:r w:rsidRPr="002F1CBA">
        <w:rPr>
          <w:rFonts w:asciiTheme="minorHAnsi" w:eastAsia="Arial" w:hAnsiTheme="minorHAnsi" w:cstheme="minorHAnsi"/>
          <w:iCs/>
          <w:sz w:val="24"/>
        </w:rPr>
        <w:t xml:space="preserve"> Entregar o objeto acompanhado do manual do usuário, com uma versão em português, e da relação da rede de assistência técnica autorizada;</w:t>
      </w:r>
    </w:p>
    <w:p w14:paraId="452958F5"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7.2.4</w:t>
      </w:r>
      <w:r w:rsidRPr="002F1CBA">
        <w:rPr>
          <w:rFonts w:asciiTheme="minorHAnsi" w:hAnsiTheme="minorHAnsi" w:cstheme="minorHAnsi"/>
          <w:sz w:val="24"/>
        </w:rPr>
        <w:t xml:space="preserve"> Responsabilizar-se pelos vícios e danos decorrentes do objeto, de acordo com o Código de Defesa do Consumidor (Lei nº 8.078, de 1990); </w:t>
      </w:r>
    </w:p>
    <w:p w14:paraId="5E468B2A" w14:textId="77777777" w:rsidR="00E26FF7" w:rsidRPr="002F1CBA" w:rsidRDefault="00E26FF7" w:rsidP="00873DF0">
      <w:pPr>
        <w:pBdr>
          <w:top w:val="nil"/>
          <w:left w:val="nil"/>
          <w:bottom w:val="nil"/>
          <w:right w:val="nil"/>
          <w:between w:val="nil"/>
        </w:pBdr>
        <w:spacing w:line="245" w:lineRule="auto"/>
        <w:jc w:val="both"/>
        <w:rPr>
          <w:rFonts w:asciiTheme="minorHAnsi" w:eastAsia="Arial" w:hAnsiTheme="minorHAnsi" w:cstheme="minorHAnsi"/>
          <w:sz w:val="24"/>
        </w:rPr>
      </w:pPr>
      <w:r w:rsidRPr="002F1CBA">
        <w:rPr>
          <w:rFonts w:asciiTheme="minorHAnsi" w:hAnsiTheme="minorHAnsi" w:cstheme="minorHAnsi"/>
          <w:b/>
          <w:bCs/>
          <w:sz w:val="24"/>
        </w:rPr>
        <w:lastRenderedPageBreak/>
        <w:t>7.2.5</w:t>
      </w:r>
      <w:r w:rsidRPr="002F1CBA">
        <w:rPr>
          <w:rFonts w:asciiTheme="minorHAnsi" w:hAnsiTheme="minorHAnsi" w:cstheme="minorHAnsi"/>
          <w:sz w:val="24"/>
        </w:rPr>
        <w:t xml:space="preserve"> </w:t>
      </w:r>
      <w:r w:rsidRPr="002F1CBA">
        <w:rPr>
          <w:rFonts w:asciiTheme="minorHAnsi" w:eastAsia="Arial" w:hAnsiTheme="minorHAnsi" w:cstheme="minorHAnsi"/>
          <w:sz w:val="24"/>
        </w:rPr>
        <w:t>Reparar, corrigir, remover, reconstruir ou substituir, às suas expensas, no total ou em parte, no prazo fixado neste instrumento, os bens nos quais se verificarem vícios, defeitos ou incorreções resultantes da execução ou dos materiais empregados;</w:t>
      </w:r>
    </w:p>
    <w:p w14:paraId="5355B421"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7.2.6</w:t>
      </w:r>
      <w:r w:rsidRPr="002F1CBA">
        <w:rPr>
          <w:rFonts w:asciiTheme="minorHAnsi" w:hAnsiTheme="minorHAnsi" w:cstheme="minorHAnsi"/>
          <w:sz w:val="24"/>
        </w:rPr>
        <w:t xml:space="preserve"> Comunicar à Administração Pública Municipal, no prazo máximo de 24 (vinte e quatro) horas que antecede a data da entrega, os motivos que impossibilitem o cumprimento do prazo previsto, com a devida comprovação.</w:t>
      </w:r>
    </w:p>
    <w:p w14:paraId="19EC4915" w14:textId="77777777" w:rsidR="00E26FF7" w:rsidRPr="002F1CBA" w:rsidRDefault="00E26FF7" w:rsidP="00873DF0">
      <w:pPr>
        <w:pBdr>
          <w:top w:val="nil"/>
          <w:left w:val="nil"/>
          <w:bottom w:val="nil"/>
          <w:right w:val="nil"/>
          <w:between w:val="nil"/>
        </w:pBdr>
        <w:spacing w:line="245" w:lineRule="auto"/>
        <w:jc w:val="both"/>
        <w:rPr>
          <w:rFonts w:asciiTheme="minorHAnsi" w:eastAsia="Arial" w:hAnsiTheme="minorHAnsi" w:cstheme="minorHAnsi"/>
          <w:sz w:val="24"/>
        </w:rPr>
      </w:pPr>
      <w:r w:rsidRPr="002F1CBA">
        <w:rPr>
          <w:rFonts w:asciiTheme="minorHAnsi" w:eastAsia="Arial" w:hAnsiTheme="minorHAnsi" w:cstheme="minorHAnsi"/>
          <w:b/>
          <w:bCs/>
          <w:sz w:val="24"/>
        </w:rPr>
        <w:t>7.2.7</w:t>
      </w:r>
      <w:r w:rsidRPr="002F1CBA">
        <w:rPr>
          <w:rFonts w:asciiTheme="minorHAnsi" w:eastAsia="Arial" w:hAnsiTheme="minorHAnsi" w:cstheme="minorHAnsi"/>
          <w:sz w:val="24"/>
        </w:rPr>
        <w:t xml:space="preserve"> Atender às determinações regulares emitidas pelo fiscal ou gestor do contrato ou autoridade superior (</w:t>
      </w:r>
      <w:hyperlink r:id="rId43" w:anchor="art137">
        <w:r w:rsidRPr="002F1CBA">
          <w:rPr>
            <w:rFonts w:asciiTheme="minorHAnsi" w:eastAsia="Arial" w:hAnsiTheme="minorHAnsi" w:cstheme="minorHAnsi"/>
            <w:sz w:val="24"/>
          </w:rPr>
          <w:t>art. 137, II, da Lei n.º 14.133, de 2021</w:t>
        </w:r>
      </w:hyperlink>
      <w:r w:rsidRPr="002F1CBA">
        <w:rPr>
          <w:rFonts w:asciiTheme="minorHAnsi" w:eastAsia="Arial" w:hAnsiTheme="minorHAnsi" w:cstheme="minorHAnsi"/>
          <w:sz w:val="24"/>
        </w:rPr>
        <w:t>) e prestar todo esclarecimento ou informação por eles solicitados;</w:t>
      </w:r>
    </w:p>
    <w:p w14:paraId="18BC5E1B"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sz w:val="24"/>
        </w:rPr>
        <w:t>7.2.8</w:t>
      </w:r>
      <w:r w:rsidRPr="002F1CBA">
        <w:rPr>
          <w:rFonts w:asciiTheme="minorHAnsi" w:eastAsia="Arial" w:hAnsiTheme="minorHAnsi" w:cstheme="minorHAnsi"/>
          <w:sz w:val="24"/>
        </w:rPr>
        <w:t xml:space="preserve"> Responsabilizar-se pelos vícios e danos decorrentes da execução do objeto, bem como por todo e qualquer dano causado à Administração ou terceiros, não reduzindo essa responsabilidade a fiscalização ou o acompanhamento da execução da Ata, que ficará autorizado a descontar dos pagamentos devidos ou da garantia, caso exigida, o valor correspondente aos danos sofridos;</w:t>
      </w:r>
    </w:p>
    <w:p w14:paraId="0D73037C" w14:textId="77777777" w:rsidR="00E26FF7" w:rsidRPr="002F1CBA" w:rsidRDefault="00E26FF7" w:rsidP="00873DF0">
      <w:pPr>
        <w:pBdr>
          <w:top w:val="nil"/>
          <w:left w:val="nil"/>
          <w:bottom w:val="nil"/>
          <w:right w:val="nil"/>
          <w:between w:val="nil"/>
        </w:pBdr>
        <w:spacing w:line="245" w:lineRule="auto"/>
        <w:jc w:val="both"/>
        <w:rPr>
          <w:rFonts w:asciiTheme="minorHAnsi" w:eastAsia="Arial" w:hAnsiTheme="minorHAnsi" w:cstheme="minorHAnsi"/>
          <w:sz w:val="24"/>
        </w:rPr>
      </w:pPr>
      <w:r w:rsidRPr="002F1CBA">
        <w:rPr>
          <w:rFonts w:asciiTheme="minorHAnsi" w:eastAsia="Arial" w:hAnsiTheme="minorHAnsi" w:cstheme="minorHAnsi"/>
          <w:b/>
          <w:bCs/>
          <w:sz w:val="24"/>
        </w:rPr>
        <w:t>7.2.9</w:t>
      </w:r>
      <w:r w:rsidRPr="002F1CBA">
        <w:rPr>
          <w:rFonts w:asciiTheme="minorHAnsi" w:eastAsia="Arial" w:hAnsiTheme="minorHAnsi" w:cstheme="minorHAnsi"/>
          <w:sz w:val="24"/>
        </w:rPr>
        <w:t xml:space="preserve"> Manter as mesmas condições de habilitação constantes no presente instrumento;</w:t>
      </w:r>
    </w:p>
    <w:p w14:paraId="10595F14"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sz w:val="24"/>
        </w:rPr>
        <w:t>7.2.10</w:t>
      </w:r>
      <w:r w:rsidRPr="002F1CBA">
        <w:rPr>
          <w:rFonts w:asciiTheme="minorHAnsi" w:eastAsia="Arial" w:hAnsiTheme="minorHAnsi" w:cstheme="minorHAnsi"/>
          <w:sz w:val="24"/>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da Ata;</w:t>
      </w:r>
    </w:p>
    <w:p w14:paraId="4FA12A20" w14:textId="77777777" w:rsidR="00E26FF7" w:rsidRPr="002F1CBA" w:rsidRDefault="00E26FF7" w:rsidP="00873DF0">
      <w:pPr>
        <w:pBdr>
          <w:top w:val="nil"/>
          <w:left w:val="nil"/>
          <w:bottom w:val="nil"/>
          <w:right w:val="nil"/>
          <w:between w:val="nil"/>
        </w:pBdr>
        <w:spacing w:line="245" w:lineRule="auto"/>
        <w:jc w:val="both"/>
        <w:rPr>
          <w:rFonts w:asciiTheme="minorHAnsi" w:eastAsia="Arial" w:hAnsiTheme="minorHAnsi" w:cstheme="minorHAnsi"/>
          <w:sz w:val="24"/>
        </w:rPr>
      </w:pPr>
      <w:r w:rsidRPr="002F1CBA">
        <w:rPr>
          <w:rFonts w:asciiTheme="minorHAnsi" w:eastAsia="Arial" w:hAnsiTheme="minorHAnsi" w:cstheme="minorHAnsi"/>
          <w:b/>
          <w:bCs/>
          <w:sz w:val="24"/>
        </w:rPr>
        <w:t>7.2.11</w:t>
      </w:r>
      <w:r w:rsidRPr="002F1CBA">
        <w:rPr>
          <w:rFonts w:asciiTheme="minorHAnsi" w:eastAsia="Arial" w:hAnsiTheme="minorHAnsi" w:cstheme="minorHAnsi"/>
          <w:sz w:val="24"/>
        </w:rPr>
        <w:t xml:space="preserve"> Cumprir, durante todo o período de execução da Ata, a reserva de cargos prevista em lei para pessoa com deficiência, para reabilitado da Previdência Social ou para aprendiz, bem como as reservas de cargos previstas na legislação (</w:t>
      </w:r>
      <w:hyperlink r:id="rId44" w:anchor="art116">
        <w:r w:rsidRPr="002F1CBA">
          <w:rPr>
            <w:rFonts w:asciiTheme="minorHAnsi" w:eastAsia="Arial" w:hAnsiTheme="minorHAnsi" w:cstheme="minorHAnsi"/>
            <w:sz w:val="24"/>
          </w:rPr>
          <w:t>art. 116, da Lei n.º 14.133, de 2021</w:t>
        </w:r>
      </w:hyperlink>
      <w:r w:rsidRPr="002F1CBA">
        <w:rPr>
          <w:rFonts w:asciiTheme="minorHAnsi" w:eastAsia="Arial" w:hAnsiTheme="minorHAnsi" w:cstheme="minorHAnsi"/>
          <w:sz w:val="24"/>
        </w:rPr>
        <w:t>);</w:t>
      </w:r>
    </w:p>
    <w:p w14:paraId="74D9FFBD"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sz w:val="24"/>
        </w:rPr>
        <w:t>7.2.12</w:t>
      </w:r>
      <w:r w:rsidRPr="002F1CBA">
        <w:rPr>
          <w:rFonts w:asciiTheme="minorHAnsi" w:eastAsia="Arial" w:hAnsiTheme="minorHAnsi" w:cstheme="minorHAnsi"/>
          <w:sz w:val="24"/>
        </w:rPr>
        <w:t xml:space="preserve"> Guardar sigilo sobre todas as informações obtidas em decorrência do cumprimento da Ata; </w:t>
      </w:r>
    </w:p>
    <w:p w14:paraId="6A34E800" w14:textId="77777777" w:rsidR="00E26FF7" w:rsidRPr="002F1CBA" w:rsidRDefault="00E26FF7" w:rsidP="00873DF0">
      <w:pPr>
        <w:pBdr>
          <w:top w:val="nil"/>
          <w:left w:val="nil"/>
          <w:bottom w:val="nil"/>
          <w:right w:val="nil"/>
          <w:between w:val="nil"/>
        </w:pBdr>
        <w:spacing w:line="245" w:lineRule="auto"/>
        <w:jc w:val="both"/>
        <w:rPr>
          <w:rFonts w:asciiTheme="minorHAnsi" w:eastAsia="Arial" w:hAnsiTheme="minorHAnsi" w:cstheme="minorHAnsi"/>
          <w:sz w:val="24"/>
        </w:rPr>
      </w:pPr>
      <w:r w:rsidRPr="002F1CBA">
        <w:rPr>
          <w:rFonts w:asciiTheme="minorHAnsi" w:eastAsia="Arial" w:hAnsiTheme="minorHAnsi" w:cstheme="minorHAnsi"/>
          <w:b/>
          <w:bCs/>
          <w:sz w:val="24"/>
        </w:rPr>
        <w:t>7.2.13</w:t>
      </w:r>
      <w:r w:rsidRPr="002F1CBA">
        <w:rPr>
          <w:rFonts w:asciiTheme="minorHAnsi" w:eastAsia="Arial" w:hAnsiTheme="minorHAnsi" w:cstheme="minorHAnsi"/>
          <w:sz w:val="24"/>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5" w:anchor="art124">
        <w:r w:rsidRPr="002F1CBA">
          <w:rPr>
            <w:rFonts w:asciiTheme="minorHAnsi" w:eastAsia="Arial" w:hAnsiTheme="minorHAnsi" w:cstheme="minorHAnsi"/>
            <w:sz w:val="24"/>
          </w:rPr>
          <w:t>art. 124, II, d, da Lei nº 14.133, de 2021.</w:t>
        </w:r>
      </w:hyperlink>
    </w:p>
    <w:p w14:paraId="0AB52909" w14:textId="77777777" w:rsidR="00E26FF7" w:rsidRPr="002F1CBA" w:rsidRDefault="00E26FF7" w:rsidP="00873DF0">
      <w:pPr>
        <w:widowControl w:val="0"/>
        <w:jc w:val="both"/>
        <w:rPr>
          <w:rFonts w:asciiTheme="minorHAnsi" w:hAnsiTheme="minorHAnsi" w:cstheme="minorHAnsi"/>
          <w:bCs/>
          <w:sz w:val="24"/>
        </w:rPr>
      </w:pPr>
      <w:bookmarkStart w:id="26" w:name="_Hlk157076750"/>
      <w:r w:rsidRPr="002F1CBA">
        <w:rPr>
          <w:rFonts w:asciiTheme="minorHAnsi" w:hAnsiTheme="minorHAnsi" w:cstheme="minorHAnsi"/>
          <w:b/>
          <w:sz w:val="24"/>
        </w:rPr>
        <w:t>7.2.14</w:t>
      </w:r>
      <w:r w:rsidRPr="002F1CBA">
        <w:rPr>
          <w:rFonts w:asciiTheme="minorHAnsi" w:hAnsiTheme="minorHAnsi" w:cstheme="minorHAnsi"/>
          <w:bCs/>
          <w:sz w:val="24"/>
        </w:rPr>
        <w:t xml:space="preserve"> Na hipótese de</w:t>
      </w:r>
      <w:r w:rsidRPr="002F1CBA">
        <w:rPr>
          <w:rFonts w:asciiTheme="minorHAnsi" w:eastAsia="Calibri" w:hAnsiTheme="minorHAnsi" w:cstheme="minorHAnsi"/>
          <w:color w:val="000000"/>
          <w:sz w:val="24"/>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2F1CBA">
        <w:rPr>
          <w:rFonts w:asciiTheme="minorHAnsi" w:hAnsiTheme="minorHAnsi" w:cstheme="minorHAnsi"/>
          <w:bCs/>
          <w:sz w:val="24"/>
        </w:rPr>
        <w:t>(art. 22 do Decreto nº 16.122/2023).</w:t>
      </w:r>
    </w:p>
    <w:p w14:paraId="62F3FA5C" w14:textId="77777777" w:rsidR="00E26FF7" w:rsidRPr="002F1CBA" w:rsidRDefault="00E26FF7" w:rsidP="00873DF0">
      <w:pPr>
        <w:widowControl w:val="0"/>
        <w:jc w:val="both"/>
        <w:rPr>
          <w:rFonts w:asciiTheme="minorHAnsi" w:hAnsiTheme="minorHAnsi" w:cstheme="minorHAnsi"/>
          <w:bCs/>
          <w:sz w:val="24"/>
        </w:rPr>
      </w:pPr>
      <w:r w:rsidRPr="002F1CBA">
        <w:rPr>
          <w:rFonts w:asciiTheme="minorHAnsi" w:hAnsiTheme="minorHAnsi" w:cstheme="minorHAnsi"/>
          <w:b/>
          <w:bCs/>
          <w:sz w:val="24"/>
        </w:rPr>
        <w:t>7.2.15</w:t>
      </w:r>
      <w:r w:rsidRPr="002F1CBA">
        <w:rPr>
          <w:rFonts w:asciiTheme="minorHAnsi" w:hAnsiTheme="minorHAnsi" w:cstheme="minorHAnsi"/>
          <w:bCs/>
          <w:sz w:val="24"/>
        </w:rPr>
        <w:t xml:space="preserve"> Na hipótese de solicitação de revisão de preço, comprovar que a elevação seja decorrente de evento posterior à assinatura da Ata de Registro de Preços, </w:t>
      </w:r>
      <w:r w:rsidRPr="002F1CBA">
        <w:rPr>
          <w:rFonts w:asciiTheme="minorHAnsi" w:eastAsia="Calibri" w:hAnsiTheme="minorHAnsi" w:cstheme="minorHAnsi"/>
          <w:color w:val="000000"/>
          <w:sz w:val="24"/>
          <w:shd w:val="clear" w:color="auto" w:fill="FFFFFF"/>
        </w:rPr>
        <w:t>absolutamente independente da vontade das partes e proveniente de fatos imprevisíveis ou previsíveis de consequências incalculáveis que inviabilizem a manutenção dos preços</w:t>
      </w:r>
      <w:r w:rsidRPr="002F1CBA">
        <w:rPr>
          <w:rFonts w:asciiTheme="minorHAnsi" w:hAnsiTheme="minorHAnsi" w:cstheme="minorHAnsi"/>
          <w:bCs/>
          <w:sz w:val="24"/>
        </w:rPr>
        <w:t>.</w:t>
      </w:r>
    </w:p>
    <w:p w14:paraId="44D88F30" w14:textId="77777777" w:rsidR="00E26FF7" w:rsidRPr="002F1CBA" w:rsidRDefault="00E26FF7" w:rsidP="00873DF0">
      <w:pPr>
        <w:widowControl w:val="0"/>
        <w:jc w:val="both"/>
        <w:rPr>
          <w:rFonts w:asciiTheme="minorHAnsi" w:hAnsiTheme="minorHAnsi" w:cstheme="minorHAnsi"/>
          <w:bCs/>
          <w:sz w:val="24"/>
        </w:rPr>
      </w:pPr>
      <w:r w:rsidRPr="002F1CBA">
        <w:rPr>
          <w:rFonts w:asciiTheme="minorHAnsi" w:hAnsiTheme="minorHAnsi" w:cstheme="minorHAnsi"/>
          <w:b/>
          <w:bCs/>
          <w:sz w:val="24"/>
        </w:rPr>
        <w:t>7.2.16</w:t>
      </w:r>
      <w:r w:rsidRPr="002F1CBA">
        <w:rPr>
          <w:rFonts w:asciiTheme="minorHAnsi" w:hAnsiTheme="minorHAnsi" w:cstheme="minorHAnsi"/>
          <w:bCs/>
          <w:sz w:val="24"/>
        </w:rPr>
        <w:t xml:space="preserve"> Na hipótese de solicitar a substituição do produto por outro de marca ou de modelo diferente daquele registrado na Ata de Registro de Preços, comprovar o motivo ou o fato superveniente à licitação, e desde que o novo produto possua, comprovadamente, desempenho e qualidade iguais ou superiores, não podendo haver majoração do preço registrado.</w:t>
      </w:r>
    </w:p>
    <w:bookmarkEnd w:id="26"/>
    <w:p w14:paraId="42F9F044" w14:textId="77777777" w:rsidR="00E26FF7" w:rsidRPr="002F1CBA" w:rsidRDefault="00E26FF7" w:rsidP="00873DF0">
      <w:pPr>
        <w:widowControl w:val="0"/>
        <w:jc w:val="both"/>
        <w:rPr>
          <w:rFonts w:asciiTheme="minorHAnsi" w:hAnsiTheme="minorHAnsi" w:cstheme="minorHAnsi"/>
          <w:bCs/>
          <w:sz w:val="24"/>
        </w:rPr>
      </w:pPr>
    </w:p>
    <w:p w14:paraId="098333A7" w14:textId="77777777" w:rsidR="00E26FF7" w:rsidRPr="002F1CBA" w:rsidRDefault="00E26FF7" w:rsidP="00873DF0">
      <w:pPr>
        <w:spacing w:line="245" w:lineRule="auto"/>
        <w:jc w:val="both"/>
        <w:rPr>
          <w:rFonts w:asciiTheme="minorHAnsi" w:hAnsiTheme="minorHAnsi" w:cstheme="minorHAnsi"/>
          <w:b/>
          <w:sz w:val="24"/>
          <w:u w:val="single"/>
        </w:rPr>
      </w:pPr>
      <w:r w:rsidRPr="002F1CBA">
        <w:rPr>
          <w:rFonts w:asciiTheme="minorHAnsi" w:hAnsiTheme="minorHAnsi" w:cstheme="minorHAnsi"/>
          <w:b/>
          <w:sz w:val="24"/>
          <w:u w:val="single"/>
        </w:rPr>
        <w:t>CLÁUSULA OITAVA – DOS RECURSOS E DOTAÇÃO ORÇAMENTÁRIA</w:t>
      </w:r>
    </w:p>
    <w:p w14:paraId="09614412" w14:textId="77777777" w:rsidR="00E26FF7" w:rsidRPr="002F1CBA" w:rsidRDefault="00E26FF7" w:rsidP="00873DF0">
      <w:pPr>
        <w:spacing w:line="245" w:lineRule="auto"/>
        <w:jc w:val="both"/>
        <w:rPr>
          <w:rFonts w:asciiTheme="minorHAnsi" w:hAnsiTheme="minorHAnsi" w:cstheme="minorHAnsi"/>
          <w:b/>
          <w:sz w:val="24"/>
          <w:u w:val="single"/>
        </w:rPr>
      </w:pPr>
      <w:r w:rsidRPr="002F1CBA">
        <w:rPr>
          <w:rFonts w:asciiTheme="minorHAnsi" w:hAnsiTheme="minorHAnsi" w:cstheme="minorHAnsi"/>
          <w:b/>
          <w:sz w:val="24"/>
        </w:rPr>
        <w:t>8.1</w:t>
      </w:r>
      <w:r w:rsidRPr="002F1CBA">
        <w:rPr>
          <w:rFonts w:asciiTheme="minorHAnsi" w:hAnsiTheme="minorHAnsi" w:cstheme="minorHAnsi"/>
          <w:sz w:val="24"/>
        </w:rPr>
        <w:t xml:space="preserve"> As despesas necessárias para execução do objeto desta Ata de Registro de Preços, serão cobertas com recursos provenientes das dotações orçamentárias de cada órgão ou entidade participante.</w:t>
      </w:r>
    </w:p>
    <w:p w14:paraId="737D1511" w14:textId="77777777" w:rsidR="00E26FF7" w:rsidRPr="002F1CBA" w:rsidRDefault="00E26FF7" w:rsidP="00873DF0">
      <w:pPr>
        <w:spacing w:line="245" w:lineRule="auto"/>
        <w:jc w:val="both"/>
        <w:rPr>
          <w:rFonts w:asciiTheme="minorHAnsi" w:hAnsiTheme="minorHAnsi" w:cstheme="minorHAnsi"/>
          <w:sz w:val="24"/>
        </w:rPr>
      </w:pPr>
    </w:p>
    <w:p w14:paraId="209E25AA" w14:textId="77777777" w:rsidR="00E26FF7" w:rsidRPr="002F1CBA" w:rsidRDefault="00E26FF7" w:rsidP="00873DF0">
      <w:pPr>
        <w:autoSpaceDE w:val="0"/>
        <w:autoSpaceDN w:val="0"/>
        <w:adjustRightInd w:val="0"/>
        <w:spacing w:line="245" w:lineRule="auto"/>
        <w:jc w:val="both"/>
        <w:rPr>
          <w:rFonts w:asciiTheme="minorHAnsi" w:hAnsiTheme="minorHAnsi" w:cstheme="minorHAnsi"/>
          <w:b/>
          <w:bCs/>
          <w:sz w:val="24"/>
          <w:u w:val="single"/>
        </w:rPr>
      </w:pPr>
      <w:r w:rsidRPr="002F1CBA">
        <w:rPr>
          <w:rFonts w:asciiTheme="minorHAnsi" w:hAnsiTheme="minorHAnsi" w:cstheme="minorHAnsi"/>
          <w:b/>
          <w:sz w:val="24"/>
          <w:u w:val="single"/>
        </w:rPr>
        <w:t xml:space="preserve">CLÁUSULA NONA – </w:t>
      </w:r>
      <w:r w:rsidRPr="002F1CBA">
        <w:rPr>
          <w:rFonts w:asciiTheme="minorHAnsi" w:hAnsiTheme="minorHAnsi" w:cstheme="minorHAnsi"/>
          <w:b/>
          <w:bCs/>
          <w:sz w:val="24"/>
          <w:u w:val="single"/>
        </w:rPr>
        <w:t>DA UTILIZAÇÃO DA ATA DE REGISTRO DE PREÇOS POR ÓRGÃO OU ENTIDADES NÃO PARTICIPANTES</w:t>
      </w:r>
    </w:p>
    <w:p w14:paraId="6E17A13A" w14:textId="77777777" w:rsidR="00E26FF7" w:rsidRPr="002F1CBA" w:rsidRDefault="00E26FF7" w:rsidP="00873DF0">
      <w:pPr>
        <w:pStyle w:val="Nvel2-Red"/>
        <w:numPr>
          <w:ilvl w:val="0"/>
          <w:numId w:val="0"/>
        </w:numPr>
        <w:spacing w:before="0" w:after="0" w:line="245" w:lineRule="auto"/>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9.1</w:t>
      </w:r>
      <w:r w:rsidRPr="002F1CBA">
        <w:rPr>
          <w:rFonts w:asciiTheme="minorHAnsi" w:hAnsiTheme="minorHAnsi" w:cstheme="minorHAnsi"/>
          <w:i w:val="0"/>
          <w:iCs w:val="0"/>
          <w:color w:val="auto"/>
          <w:sz w:val="24"/>
          <w:szCs w:val="24"/>
        </w:rPr>
        <w:t xml:space="preserve"> Durante a vigência da ata, os órgãos e as entidades da Administração Pública Municipal, Estadual ou Distrital que não participaram do procedimento de Intenção do Registro de Preços poderão aderir à ata de registro de preços na condição de não participantes, observados os seguintes requisitos:</w:t>
      </w:r>
    </w:p>
    <w:p w14:paraId="1B91304C" w14:textId="77777777" w:rsidR="00E26FF7" w:rsidRPr="002F1CBA" w:rsidRDefault="00E26FF7" w:rsidP="00873DF0">
      <w:pPr>
        <w:pStyle w:val="Nvel3-R"/>
        <w:spacing w:before="0" w:after="0" w:line="245" w:lineRule="auto"/>
        <w:ind w:left="0"/>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9.1.1</w:t>
      </w:r>
      <w:r w:rsidRPr="002F1CBA">
        <w:rPr>
          <w:rFonts w:asciiTheme="minorHAnsi" w:hAnsiTheme="minorHAnsi" w:cstheme="minorHAnsi"/>
          <w:i w:val="0"/>
          <w:iCs w:val="0"/>
          <w:color w:val="auto"/>
          <w:sz w:val="24"/>
          <w:szCs w:val="24"/>
        </w:rPr>
        <w:t xml:space="preserve"> Apresentação de justificativa da vantagem da adesão, inclusive em situações de provável desabastecimento ou descontinuidade de serviço público.</w:t>
      </w:r>
    </w:p>
    <w:p w14:paraId="2BF6A1C3" w14:textId="77777777" w:rsidR="00E26FF7" w:rsidRPr="002F1CBA" w:rsidRDefault="00E26FF7" w:rsidP="00873DF0">
      <w:pPr>
        <w:pStyle w:val="Nvel3-R"/>
        <w:spacing w:before="0" w:after="0" w:line="245" w:lineRule="auto"/>
        <w:ind w:left="0"/>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9.9.2</w:t>
      </w:r>
      <w:r w:rsidRPr="002F1CBA">
        <w:rPr>
          <w:rFonts w:asciiTheme="minorHAnsi" w:hAnsiTheme="minorHAnsi" w:cstheme="minorHAnsi"/>
          <w:i w:val="0"/>
          <w:iCs w:val="0"/>
          <w:color w:val="auto"/>
          <w:sz w:val="24"/>
          <w:szCs w:val="24"/>
        </w:rPr>
        <w:t xml:space="preserve"> Demonstração de que os valores registrados estão compatíveis com os valores praticados pelo mercado na forma do art. 23 da Lei nº 14.133, de 2021, e</w:t>
      </w:r>
    </w:p>
    <w:p w14:paraId="2FA87AA0" w14:textId="77777777" w:rsidR="00E26FF7" w:rsidRPr="002F1CBA" w:rsidRDefault="00E26FF7" w:rsidP="00873DF0">
      <w:pPr>
        <w:pStyle w:val="Nvel3-R"/>
        <w:spacing w:before="0" w:after="0" w:line="245" w:lineRule="auto"/>
        <w:ind w:left="0"/>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9.9.3</w:t>
      </w:r>
      <w:r w:rsidRPr="002F1CBA">
        <w:rPr>
          <w:rFonts w:asciiTheme="minorHAnsi" w:hAnsiTheme="minorHAnsi" w:cstheme="minorHAnsi"/>
          <w:i w:val="0"/>
          <w:iCs w:val="0"/>
          <w:color w:val="auto"/>
          <w:sz w:val="24"/>
          <w:szCs w:val="24"/>
        </w:rPr>
        <w:t xml:space="preserve"> Consulta e aceitação prévia do órgão ou da entidade gerenciadora e do fornecedor.</w:t>
      </w:r>
    </w:p>
    <w:p w14:paraId="6D751C39" w14:textId="77777777" w:rsidR="00E26FF7" w:rsidRPr="002F1CBA" w:rsidRDefault="00E26FF7" w:rsidP="00873DF0">
      <w:pPr>
        <w:pStyle w:val="Nvel2-Red"/>
        <w:numPr>
          <w:ilvl w:val="0"/>
          <w:numId w:val="0"/>
        </w:numPr>
        <w:spacing w:before="0" w:after="0" w:line="245" w:lineRule="auto"/>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 xml:space="preserve">9.9.3.1 </w:t>
      </w:r>
      <w:r w:rsidRPr="002F1CBA">
        <w:rPr>
          <w:rFonts w:asciiTheme="minorHAnsi" w:hAnsiTheme="minorHAnsi" w:cstheme="minorHAnsi"/>
          <w:i w:val="0"/>
          <w:iCs w:val="0"/>
          <w:color w:val="auto"/>
          <w:sz w:val="24"/>
          <w:szCs w:val="24"/>
        </w:rPr>
        <w:t>A autorização do órgão ou entidade gerenciadora apenas será realizada após a aceitação da adesão pelo fornecedor.</w:t>
      </w:r>
    </w:p>
    <w:p w14:paraId="40C89737" w14:textId="77777777" w:rsidR="00E26FF7" w:rsidRPr="002F1CBA" w:rsidRDefault="00E26FF7" w:rsidP="00873DF0">
      <w:pPr>
        <w:pStyle w:val="Nvel3-R"/>
        <w:spacing w:before="0" w:after="0" w:line="245" w:lineRule="auto"/>
        <w:ind w:left="0"/>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9.9.3.1.1</w:t>
      </w:r>
      <w:r w:rsidRPr="002F1CBA">
        <w:rPr>
          <w:rFonts w:asciiTheme="minorHAnsi" w:hAnsiTheme="minorHAnsi" w:cstheme="minorHAnsi"/>
          <w:i w:val="0"/>
          <w:iCs w:val="0"/>
          <w:color w:val="auto"/>
          <w:sz w:val="24"/>
          <w:szCs w:val="24"/>
        </w:rPr>
        <w:t xml:space="preserve"> O órgão ou entidade gerenciadora poderá rejeitar adesões caso elas possam acarretar prejuízo à execução de seus próprios contratos ou à sua capacidade de gerenciamento.</w:t>
      </w:r>
    </w:p>
    <w:p w14:paraId="6A5DF105" w14:textId="77777777" w:rsidR="00E26FF7" w:rsidRPr="002F1CBA" w:rsidRDefault="00E26FF7" w:rsidP="00873DF0">
      <w:pPr>
        <w:pStyle w:val="Nvel2-Red"/>
        <w:numPr>
          <w:ilvl w:val="0"/>
          <w:numId w:val="0"/>
        </w:numPr>
        <w:spacing w:before="0" w:after="0" w:line="245" w:lineRule="auto"/>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9.2</w:t>
      </w:r>
      <w:r w:rsidRPr="002F1CBA">
        <w:rPr>
          <w:rFonts w:asciiTheme="minorHAnsi" w:hAnsiTheme="minorHAnsi" w:cstheme="minorHAnsi"/>
          <w:i w:val="0"/>
          <w:iCs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30F43711" w14:textId="77777777" w:rsidR="00E26FF7" w:rsidRPr="002F1CBA" w:rsidRDefault="00E26FF7" w:rsidP="00873DF0">
      <w:pPr>
        <w:pStyle w:val="Nvel2-Red"/>
        <w:numPr>
          <w:ilvl w:val="0"/>
          <w:numId w:val="0"/>
        </w:numPr>
        <w:spacing w:before="0" w:after="0" w:line="245" w:lineRule="auto"/>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9.3</w:t>
      </w:r>
      <w:r w:rsidRPr="002F1CBA">
        <w:rPr>
          <w:rFonts w:asciiTheme="minorHAnsi" w:hAnsiTheme="minorHAnsi" w:cstheme="minorHAnsi"/>
          <w:i w:val="0"/>
          <w:iCs w:val="0"/>
          <w:color w:val="auto"/>
          <w:sz w:val="24"/>
          <w:szCs w:val="24"/>
        </w:rPr>
        <w:t xml:space="preserve"> O prazo de que trata o 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3F15062" w14:textId="77777777" w:rsidR="00E26FF7" w:rsidRPr="002F1CBA" w:rsidRDefault="00E26FF7" w:rsidP="00873DF0">
      <w:pPr>
        <w:pStyle w:val="Nvel2-Red"/>
        <w:numPr>
          <w:ilvl w:val="0"/>
          <w:numId w:val="0"/>
        </w:numPr>
        <w:spacing w:before="0" w:after="0" w:line="245" w:lineRule="auto"/>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9.4</w:t>
      </w:r>
      <w:r w:rsidRPr="002F1CBA">
        <w:rPr>
          <w:rFonts w:asciiTheme="minorHAnsi" w:hAnsiTheme="minorHAnsi" w:cstheme="minorHAnsi"/>
          <w:i w:val="0"/>
          <w:iCs w:val="0"/>
          <w:color w:val="auto"/>
          <w:sz w:val="24"/>
          <w:szCs w:val="24"/>
        </w:rPr>
        <w:t xml:space="preserve"> As aquisições ou contratações adicionais não poderão exceder, por órgão ou entidade, a cinquenta por cento dos quantitativos dos itens do instrumento convocatório registrados na ata de registro de preços para o gerenciador e para os participantes.</w:t>
      </w:r>
    </w:p>
    <w:p w14:paraId="7BA584D5" w14:textId="77777777" w:rsidR="00E26FF7" w:rsidRPr="002F1CBA" w:rsidRDefault="00E26FF7" w:rsidP="00873DF0">
      <w:pPr>
        <w:pStyle w:val="Nvel2-Red"/>
        <w:numPr>
          <w:ilvl w:val="0"/>
          <w:numId w:val="0"/>
        </w:numPr>
        <w:spacing w:before="0" w:after="0" w:line="245" w:lineRule="auto"/>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9.5</w:t>
      </w:r>
      <w:r w:rsidRPr="002F1CBA">
        <w:rPr>
          <w:rFonts w:asciiTheme="minorHAnsi" w:hAnsiTheme="minorHAnsi" w:cstheme="minorHAnsi"/>
          <w:i w:val="0"/>
          <w:iCs w:val="0"/>
          <w:color w:val="auto"/>
          <w:sz w:val="24"/>
          <w:szCs w:val="24"/>
        </w:rPr>
        <w:t xml:space="preserve">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7E5D94A" w14:textId="77777777" w:rsidR="00E26FF7" w:rsidRPr="002F1CBA" w:rsidRDefault="00E26FF7" w:rsidP="00873DF0">
      <w:pPr>
        <w:pStyle w:val="Ttulo1"/>
        <w:spacing w:before="0" w:line="245" w:lineRule="auto"/>
        <w:jc w:val="both"/>
        <w:rPr>
          <w:rFonts w:asciiTheme="minorHAnsi" w:hAnsiTheme="minorHAnsi" w:cstheme="minorHAnsi"/>
          <w:b/>
          <w:color w:val="auto"/>
          <w:sz w:val="24"/>
          <w:szCs w:val="24"/>
          <w:u w:val="single"/>
        </w:rPr>
      </w:pPr>
    </w:p>
    <w:p w14:paraId="67CDB3BD" w14:textId="77777777" w:rsidR="00E26FF7" w:rsidRPr="002F1CBA" w:rsidRDefault="00E26FF7" w:rsidP="00873DF0">
      <w:pPr>
        <w:pStyle w:val="Ttulo1"/>
        <w:spacing w:before="0" w:line="245" w:lineRule="auto"/>
        <w:jc w:val="both"/>
        <w:rPr>
          <w:rFonts w:asciiTheme="minorHAnsi" w:hAnsiTheme="minorHAnsi" w:cstheme="minorHAnsi"/>
          <w:b/>
          <w:bCs/>
          <w:color w:val="auto"/>
          <w:sz w:val="24"/>
          <w:szCs w:val="24"/>
          <w:u w:val="single"/>
        </w:rPr>
      </w:pPr>
      <w:r w:rsidRPr="002F1CBA">
        <w:rPr>
          <w:rFonts w:asciiTheme="minorHAnsi" w:hAnsiTheme="minorHAnsi" w:cstheme="minorHAnsi"/>
          <w:b/>
          <w:color w:val="auto"/>
          <w:sz w:val="24"/>
          <w:szCs w:val="24"/>
          <w:u w:val="single"/>
        </w:rPr>
        <w:t>CLÁUSULA DÉCIMA</w:t>
      </w:r>
      <w:r w:rsidRPr="002F1CBA">
        <w:rPr>
          <w:rFonts w:asciiTheme="minorHAnsi" w:hAnsiTheme="minorHAnsi" w:cstheme="minorHAnsi"/>
          <w:b/>
          <w:bCs/>
          <w:color w:val="auto"/>
          <w:sz w:val="24"/>
          <w:szCs w:val="24"/>
          <w:u w:val="single"/>
        </w:rPr>
        <w:t xml:space="preserve"> - DA GESTÃO E FISCALIZAÇÃO DA ATA </w:t>
      </w:r>
    </w:p>
    <w:p w14:paraId="59753AEA"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b/>
          <w:bCs/>
          <w:color w:val="auto"/>
        </w:rPr>
        <w:t xml:space="preserve">10.1 </w:t>
      </w:r>
      <w:r w:rsidRPr="002F1CBA">
        <w:rPr>
          <w:rFonts w:asciiTheme="minorHAnsi" w:hAnsiTheme="minorHAnsi" w:cstheme="minorHAnsi"/>
          <w:color w:val="auto"/>
        </w:rPr>
        <w:t xml:space="preserve">A Ata de Registro de Preços deverá ser executada fielmente pelas partes, de acordo com as cláusulas avençadas e as normas da Lei 14.133/2021, e cada parte responderá pelas consequências de sua inexecução total ou parcial. </w:t>
      </w:r>
    </w:p>
    <w:p w14:paraId="01621A5F" w14:textId="77777777" w:rsidR="00E26FF7" w:rsidRPr="002F1CBA" w:rsidRDefault="00E26FF7" w:rsidP="00873DF0">
      <w:pPr>
        <w:pStyle w:val="Default"/>
        <w:spacing w:before="0" w:line="245" w:lineRule="auto"/>
        <w:jc w:val="both"/>
        <w:rPr>
          <w:rFonts w:asciiTheme="minorHAnsi" w:hAnsiTheme="minorHAnsi" w:cstheme="minorHAnsi"/>
          <w:b/>
          <w:bCs/>
          <w:color w:val="auto"/>
        </w:rPr>
      </w:pPr>
      <w:r w:rsidRPr="002F1CBA">
        <w:rPr>
          <w:rFonts w:asciiTheme="minorHAnsi" w:hAnsiTheme="minorHAnsi" w:cstheme="minorHAnsi"/>
          <w:b/>
          <w:bCs/>
          <w:color w:val="auto"/>
        </w:rPr>
        <w:t>10.2</w:t>
      </w:r>
      <w:r w:rsidRPr="002F1CBA">
        <w:rPr>
          <w:rFonts w:asciiTheme="minorHAnsi" w:hAnsiTheme="minorHAnsi" w:cstheme="minorHAnsi"/>
          <w:color w:val="auto"/>
        </w:rPr>
        <w:t xml:space="preserve"> A Ata de Registro de Preços será acompanhada por um gestor de contratos cujas atribuições são relativos aos aspectos administrativos contratuais da Ata, como: instruir o </w:t>
      </w:r>
      <w:r w:rsidRPr="002F1CBA">
        <w:rPr>
          <w:rFonts w:asciiTheme="minorHAnsi" w:hAnsiTheme="minorHAnsi" w:cstheme="minorHAnsi"/>
          <w:color w:val="auto"/>
        </w:rPr>
        <w:lastRenderedPageBreak/>
        <w:t>processo com toda a documentação relativa à execução e fiscalização do contrato,  acompanhar a manutenção das condições habilitatórias, conferir a importância a ser paga, notificar sobre as irregularidades encontradas, adotar as medidas preparatórias para aplicação de sanção administrativa, promover a gestão documental, etc, conforme estabelecido no Decreto Municipal n. 192/2023.</w:t>
      </w:r>
    </w:p>
    <w:p w14:paraId="2B9A6F8D" w14:textId="77777777" w:rsidR="00E26FF7" w:rsidRPr="002F1CBA" w:rsidRDefault="00E26FF7" w:rsidP="00873DF0">
      <w:pPr>
        <w:pStyle w:val="Default"/>
        <w:spacing w:before="0" w:line="245" w:lineRule="auto"/>
        <w:jc w:val="both"/>
        <w:rPr>
          <w:rFonts w:asciiTheme="minorHAnsi" w:hAnsiTheme="minorHAnsi" w:cstheme="minorHAnsi"/>
          <w:b/>
          <w:bCs/>
          <w:color w:val="auto"/>
        </w:rPr>
      </w:pPr>
      <w:r w:rsidRPr="002F1CBA">
        <w:rPr>
          <w:rFonts w:asciiTheme="minorHAnsi" w:hAnsiTheme="minorHAnsi" w:cstheme="minorHAnsi"/>
          <w:b/>
          <w:bCs/>
          <w:color w:val="auto"/>
        </w:rPr>
        <w:t>10.3</w:t>
      </w:r>
      <w:r w:rsidRPr="002F1CBA">
        <w:rPr>
          <w:rFonts w:asciiTheme="minorHAnsi" w:hAnsiTheme="minorHAnsi" w:cstheme="minorHAnsi"/>
          <w:color w:val="auto"/>
        </w:rPr>
        <w:t xml:space="preserve"> A Ata de Registro de Preços será fiscalizada por um fiscal cujas atribuições são relativas à execução do objeto, conforme estabelecido no Decreto Municipal n. 192/2023.</w:t>
      </w:r>
    </w:p>
    <w:p w14:paraId="5EB6412C" w14:textId="77777777" w:rsidR="00E26FF7" w:rsidRPr="002F1CBA" w:rsidRDefault="00E26FF7" w:rsidP="00873DF0">
      <w:pPr>
        <w:autoSpaceDE w:val="0"/>
        <w:autoSpaceDN w:val="0"/>
        <w:adjustRightInd w:val="0"/>
        <w:spacing w:line="245" w:lineRule="auto"/>
        <w:jc w:val="both"/>
        <w:rPr>
          <w:rFonts w:asciiTheme="minorHAnsi" w:hAnsiTheme="minorHAnsi" w:cstheme="minorHAnsi"/>
          <w:b/>
          <w:bCs/>
          <w:sz w:val="24"/>
        </w:rPr>
      </w:pPr>
      <w:r w:rsidRPr="002F1CBA">
        <w:rPr>
          <w:rFonts w:asciiTheme="minorHAnsi" w:hAnsiTheme="minorHAnsi" w:cstheme="minorHAnsi"/>
          <w:b/>
          <w:bCs/>
          <w:sz w:val="24"/>
        </w:rPr>
        <w:t xml:space="preserve">10.4 </w:t>
      </w:r>
      <w:r w:rsidRPr="002F1CBA">
        <w:rPr>
          <w:rFonts w:asciiTheme="minorHAnsi" w:hAnsiTheme="minorHAnsi" w:cstheme="minorHAnsi"/>
          <w:sz w:val="24"/>
        </w:rPr>
        <w:t>Após a assinatura da Ata de Registro de Preços o fiscal em conjunto com o gestor elaborará o plano de fiscalização da execução do objeto que terá como referência o Termo de Referência, Edital e a presente a Ata de Registro de Preços e constará as estratégias de execução e fiscalização do objeto registrado, conforme estabelecido no Decreto Municipal n. 192/2023.</w:t>
      </w:r>
    </w:p>
    <w:p w14:paraId="10EF2F3C" w14:textId="77777777" w:rsidR="00E26FF7" w:rsidRPr="002F1CBA" w:rsidRDefault="00E26FF7" w:rsidP="00873DF0">
      <w:pPr>
        <w:pStyle w:val="Default"/>
        <w:spacing w:before="0" w:line="245" w:lineRule="auto"/>
        <w:jc w:val="both"/>
        <w:rPr>
          <w:rStyle w:val="markedcontent"/>
          <w:rFonts w:asciiTheme="minorHAnsi" w:hAnsiTheme="minorHAnsi" w:cstheme="minorHAnsi"/>
          <w:color w:val="auto"/>
        </w:rPr>
      </w:pPr>
      <w:r w:rsidRPr="002F1CBA">
        <w:rPr>
          <w:rStyle w:val="markedcontent"/>
          <w:rFonts w:asciiTheme="minorHAnsi" w:hAnsiTheme="minorHAnsi" w:cstheme="minorHAnsi"/>
          <w:b/>
          <w:bCs/>
          <w:color w:val="auto"/>
        </w:rPr>
        <w:t>10.5</w:t>
      </w:r>
      <w:r w:rsidRPr="002F1CBA">
        <w:rPr>
          <w:rStyle w:val="markedcontent"/>
          <w:rFonts w:asciiTheme="minorHAnsi" w:hAnsiTheme="minorHAnsi" w:cstheme="minorHAnsi"/>
          <w:color w:val="auto"/>
        </w:rPr>
        <w:t xml:space="preserve"> A execução do objeto registrado deverá ser acompanhada e fiscalizada por meio de instrumentos de controle, que compreendam, quando for o caso, a mensuração dos seguintes aspectos:</w:t>
      </w:r>
    </w:p>
    <w:p w14:paraId="42F3BE5A" w14:textId="77777777" w:rsidR="00E26FF7" w:rsidRPr="002F1CBA" w:rsidRDefault="00E26FF7" w:rsidP="00873DF0">
      <w:pPr>
        <w:pStyle w:val="Default"/>
        <w:spacing w:before="0" w:line="245" w:lineRule="auto"/>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 xml:space="preserve">a) os resultados alcançados em relação a Ata/Contrato, com a verificação dos prazos de execução e da qualidade demandada; </w:t>
      </w:r>
    </w:p>
    <w:p w14:paraId="1BDA6D52" w14:textId="77777777" w:rsidR="00E26FF7" w:rsidRPr="002F1CBA" w:rsidRDefault="00E26FF7" w:rsidP="00873DF0">
      <w:pPr>
        <w:pStyle w:val="Default"/>
        <w:spacing w:before="0" w:line="245" w:lineRule="auto"/>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b) os recursos humanos empregados, em função da quantidade e da formação profissional exigida, quando se tratar de contrato com dedicação exclusiva de mão de obra;</w:t>
      </w:r>
    </w:p>
    <w:p w14:paraId="25A0A879" w14:textId="77777777" w:rsidR="00E26FF7" w:rsidRPr="002F1CBA" w:rsidRDefault="00E26FF7" w:rsidP="00873DF0">
      <w:pPr>
        <w:pStyle w:val="Default"/>
        <w:spacing w:before="0" w:line="245" w:lineRule="auto"/>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c) a qualidade e quantidade dos recursos materiais utilizados;</w:t>
      </w:r>
    </w:p>
    <w:p w14:paraId="1F6C00F3" w14:textId="77777777" w:rsidR="00E26FF7" w:rsidRPr="002F1CBA" w:rsidRDefault="00E26FF7" w:rsidP="00873DF0">
      <w:pPr>
        <w:pStyle w:val="Default"/>
        <w:spacing w:before="0" w:line="245" w:lineRule="auto"/>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d) a adequação dos serviços prestados à rotina de execução estabelecida;</w:t>
      </w:r>
    </w:p>
    <w:p w14:paraId="0D6D3FB3" w14:textId="77777777" w:rsidR="00E26FF7" w:rsidRPr="002F1CBA" w:rsidRDefault="00E26FF7" w:rsidP="00873DF0">
      <w:pPr>
        <w:pStyle w:val="Default"/>
        <w:spacing w:before="0" w:line="245" w:lineRule="auto"/>
        <w:jc w:val="both"/>
        <w:rPr>
          <w:rStyle w:val="markedcontent"/>
          <w:rFonts w:asciiTheme="minorHAnsi" w:hAnsiTheme="minorHAnsi" w:cstheme="minorHAnsi"/>
          <w:color w:val="auto"/>
        </w:rPr>
      </w:pPr>
      <w:r w:rsidRPr="002F1CBA">
        <w:rPr>
          <w:rStyle w:val="markedcontent"/>
          <w:rFonts w:asciiTheme="minorHAnsi" w:hAnsiTheme="minorHAnsi" w:cstheme="minorHAnsi"/>
          <w:color w:val="auto"/>
        </w:rPr>
        <w:t xml:space="preserve">e) o cumprimento das demais obrigações decorrentes do contrato; e </w:t>
      </w:r>
    </w:p>
    <w:p w14:paraId="33316C34" w14:textId="77777777" w:rsidR="00E26FF7" w:rsidRPr="002F1CBA" w:rsidRDefault="00E26FF7" w:rsidP="00873DF0">
      <w:pPr>
        <w:pStyle w:val="Default"/>
        <w:spacing w:before="0" w:line="245" w:lineRule="auto"/>
        <w:jc w:val="both"/>
        <w:rPr>
          <w:rFonts w:asciiTheme="minorHAnsi" w:hAnsiTheme="minorHAnsi" w:cstheme="minorHAnsi"/>
          <w:b/>
          <w:bCs/>
          <w:color w:val="auto"/>
        </w:rPr>
      </w:pPr>
      <w:r w:rsidRPr="002F1CBA">
        <w:rPr>
          <w:rStyle w:val="markedcontent"/>
          <w:rFonts w:asciiTheme="minorHAnsi" w:hAnsiTheme="minorHAnsi" w:cstheme="minorHAnsi"/>
          <w:color w:val="auto"/>
        </w:rPr>
        <w:t>f) a satisfação do público usuário, quando cabível.</w:t>
      </w:r>
    </w:p>
    <w:p w14:paraId="0A10C6E2"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b/>
          <w:bCs/>
          <w:color w:val="auto"/>
        </w:rPr>
        <w:t>10.5.1</w:t>
      </w:r>
      <w:r w:rsidRPr="002F1CBA">
        <w:rPr>
          <w:rFonts w:asciiTheme="minorHAnsi" w:hAnsiTheme="minorHAnsi" w:cstheme="minorHAnsi"/>
          <w:color w:val="auto"/>
        </w:rPr>
        <w:t xml:space="preserve"> O fiscal deverá verificar ainda os impactos sobre o pagamento, nas situações em que o Fornecedor: </w:t>
      </w:r>
    </w:p>
    <w:p w14:paraId="40AA8439"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color w:val="auto"/>
        </w:rPr>
        <w:t xml:space="preserve">a) Não produzir os resultados, deixar de executar, ou não executar com a qualidade mínima exigida as atividades contratadas; </w:t>
      </w:r>
    </w:p>
    <w:p w14:paraId="689F5A6B"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color w:val="auto"/>
        </w:rPr>
        <w:t xml:space="preserve">b) Deixar de utilizar materiais e recursos humanos exigidos para a execução do serviço, ou utilizá-los com qualidade ou quantidade inferior à demandada. </w:t>
      </w:r>
    </w:p>
    <w:p w14:paraId="445CA14C"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10.5.2</w:t>
      </w:r>
      <w:r w:rsidRPr="002F1CBA">
        <w:rPr>
          <w:rFonts w:asciiTheme="minorHAnsi" w:hAnsiTheme="minorHAnsi" w:cstheme="minorHAnsi"/>
          <w:sz w:val="24"/>
        </w:rPr>
        <w:t xml:space="preserve"> 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 </w:t>
      </w:r>
    </w:p>
    <w:p w14:paraId="3C4F2B67" w14:textId="3DF5E6B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b/>
          <w:bCs/>
          <w:color w:val="auto"/>
        </w:rPr>
        <w:t>10.</w:t>
      </w:r>
      <w:r w:rsidR="00410F31" w:rsidRPr="002F1CBA">
        <w:rPr>
          <w:rFonts w:asciiTheme="minorHAnsi" w:hAnsiTheme="minorHAnsi" w:cstheme="minorHAnsi"/>
          <w:b/>
          <w:bCs/>
          <w:color w:val="auto"/>
        </w:rPr>
        <w:t>6</w:t>
      </w:r>
      <w:r w:rsidRPr="002F1CBA">
        <w:rPr>
          <w:rFonts w:asciiTheme="minorHAnsi" w:hAnsiTheme="minorHAnsi" w:cstheme="minorHAnsi"/>
          <w:color w:val="auto"/>
        </w:rPr>
        <w:t xml:space="preserve"> O fiscal deverá anotar em registro próprio todas as ocorrências relacionadas à execução do objeto registrado, determinando o que for necessário para a regularização das faltas ou dos defeitos observados. </w:t>
      </w:r>
    </w:p>
    <w:p w14:paraId="4440F538" w14:textId="37CAD24D"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10.</w:t>
      </w:r>
      <w:r w:rsidR="00410F31" w:rsidRPr="002F1CBA">
        <w:rPr>
          <w:rFonts w:asciiTheme="minorHAnsi" w:hAnsiTheme="minorHAnsi" w:cstheme="minorHAnsi"/>
          <w:b/>
          <w:bCs/>
          <w:sz w:val="24"/>
        </w:rPr>
        <w:t>7</w:t>
      </w:r>
      <w:r w:rsidRPr="002F1CBA">
        <w:rPr>
          <w:rFonts w:asciiTheme="minorHAnsi" w:hAnsiTheme="minorHAnsi" w:cstheme="minorHAnsi"/>
          <w:sz w:val="24"/>
        </w:rPr>
        <w:t xml:space="preserve"> Os produtos</w:t>
      </w:r>
      <w:r w:rsidR="00410F31" w:rsidRPr="002F1CBA">
        <w:rPr>
          <w:rFonts w:asciiTheme="minorHAnsi" w:hAnsiTheme="minorHAnsi" w:cstheme="minorHAnsi"/>
          <w:sz w:val="24"/>
        </w:rPr>
        <w:t>/serviços</w:t>
      </w:r>
      <w:r w:rsidRPr="002F1CBA">
        <w:rPr>
          <w:rFonts w:asciiTheme="minorHAnsi" w:hAnsiTheme="minorHAnsi" w:cstheme="minorHAnsi"/>
          <w:sz w:val="24"/>
        </w:rPr>
        <w:t xml:space="preserve"> poderão ser rejeitados, no todo ou em parte, quando em desacordo com as especificações constantes neste Termo de Referência e Edital, devendo ser substituídos no prazo de 05 (cinco), a contar da notificação do Fornecedor, às suas custas, sem prejuízo da aplicação das penalidades. </w:t>
      </w:r>
    </w:p>
    <w:p w14:paraId="711731C7" w14:textId="50FF9B1D"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10.</w:t>
      </w:r>
      <w:r w:rsidR="00410F31" w:rsidRPr="002F1CBA">
        <w:rPr>
          <w:rFonts w:asciiTheme="minorHAnsi" w:hAnsiTheme="minorHAnsi" w:cstheme="minorHAnsi"/>
          <w:b/>
          <w:bCs/>
          <w:sz w:val="24"/>
        </w:rPr>
        <w:t>8</w:t>
      </w:r>
      <w:r w:rsidRPr="002F1CBA">
        <w:rPr>
          <w:rFonts w:asciiTheme="minorHAnsi" w:hAnsiTheme="minorHAnsi" w:cstheme="minorHAnsi"/>
          <w:sz w:val="24"/>
        </w:rPr>
        <w:t xml:space="preserve"> O recebimento provisório ou definitivo do objeto não exclui a responsabilidade do Fornecedor pelos prejuízos resultantes da incorreta execução do objeto desta Ata.</w:t>
      </w:r>
    </w:p>
    <w:p w14:paraId="21DD87F8"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b/>
          <w:bCs/>
          <w:color w:val="auto"/>
        </w:rPr>
        <w:lastRenderedPageBreak/>
        <w:t>10.11</w:t>
      </w:r>
      <w:r w:rsidRPr="002F1CBA">
        <w:rPr>
          <w:rFonts w:asciiTheme="minorHAnsi" w:hAnsiTheme="minorHAnsi" w:cstheme="minorHAnsi"/>
          <w:color w:val="auto"/>
        </w:rPr>
        <w:t xml:space="preserve"> A fiscalização de que trata este item não exclui nem reduz a responsabilidade do Fornecedor,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4AB6057E"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b/>
          <w:bCs/>
          <w:color w:val="auto"/>
        </w:rPr>
        <w:t>10.12</w:t>
      </w:r>
      <w:r w:rsidRPr="002F1CBA">
        <w:rPr>
          <w:rFonts w:asciiTheme="minorHAnsi" w:hAnsiTheme="minorHAnsi" w:cstheme="minorHAnsi"/>
          <w:color w:val="auto"/>
        </w:rPr>
        <w:t xml:space="preserve"> O Fiscal indicado para a presente Ata de Registro de Preços é Sr. Xxxx, matricula xxxx.</w:t>
      </w:r>
    </w:p>
    <w:p w14:paraId="43FD88CB"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b/>
          <w:bCs/>
          <w:color w:val="auto"/>
        </w:rPr>
        <w:t>10.13</w:t>
      </w:r>
      <w:r w:rsidRPr="002F1CBA">
        <w:rPr>
          <w:rFonts w:asciiTheme="minorHAnsi" w:hAnsiTheme="minorHAnsi" w:cstheme="minorHAnsi"/>
          <w:color w:val="auto"/>
        </w:rPr>
        <w:t xml:space="preserve"> O Gestor da presente Ata de registro de preços é o Sr. Xxxx, matrícula xxxxx.</w:t>
      </w:r>
    </w:p>
    <w:p w14:paraId="70759B4D" w14:textId="77777777" w:rsidR="00E26FF7" w:rsidRPr="002F1CBA" w:rsidRDefault="00E26FF7" w:rsidP="00873DF0">
      <w:pPr>
        <w:pStyle w:val="Default"/>
        <w:spacing w:before="0" w:line="245" w:lineRule="auto"/>
        <w:jc w:val="both"/>
        <w:rPr>
          <w:rFonts w:asciiTheme="minorHAnsi" w:hAnsiTheme="minorHAnsi" w:cstheme="minorHAnsi"/>
          <w:color w:val="auto"/>
        </w:rPr>
      </w:pPr>
      <w:r w:rsidRPr="002F1CBA">
        <w:rPr>
          <w:rFonts w:asciiTheme="minorHAnsi" w:hAnsiTheme="minorHAnsi" w:cstheme="minorHAnsi"/>
          <w:b/>
          <w:bCs/>
          <w:color w:val="auto"/>
        </w:rPr>
        <w:t>10.14</w:t>
      </w:r>
      <w:r w:rsidRPr="002F1CBA">
        <w:rPr>
          <w:rFonts w:asciiTheme="minorHAnsi" w:hAnsiTheme="minorHAnsi" w:cstheme="minorHAnsi"/>
          <w:color w:val="auto"/>
        </w:rPr>
        <w:t xml:space="preserve"> As notificações serão comunicadas preferencialmente por meio de endereço eletrônico do Fornecedor, devendo este informar em seus documentos as informações necessárias para tanto, e eventualmente mediante ofício de forma presencial.</w:t>
      </w:r>
    </w:p>
    <w:p w14:paraId="6AD3C4B8"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10.15</w:t>
      </w:r>
      <w:r w:rsidRPr="002F1CBA">
        <w:rPr>
          <w:rFonts w:asciiTheme="minorHAnsi" w:hAnsiTheme="minorHAnsi" w:cstheme="minorHAnsi"/>
          <w:sz w:val="24"/>
        </w:rPr>
        <w:t xml:space="preserve"> Quaisquer dúvidas os fones de contato são: xxxxxx e email xxxxxxx .</w:t>
      </w:r>
    </w:p>
    <w:p w14:paraId="592EA879" w14:textId="77777777" w:rsidR="00E26FF7" w:rsidRPr="002F1CBA" w:rsidRDefault="00E26FF7" w:rsidP="00873DF0">
      <w:pPr>
        <w:spacing w:line="245" w:lineRule="auto"/>
        <w:jc w:val="both"/>
        <w:rPr>
          <w:rFonts w:asciiTheme="minorHAnsi" w:hAnsiTheme="minorHAnsi" w:cstheme="minorHAnsi"/>
          <w:b/>
          <w:sz w:val="24"/>
          <w:u w:val="single"/>
        </w:rPr>
      </w:pPr>
    </w:p>
    <w:p w14:paraId="6E021DDE" w14:textId="77777777" w:rsidR="00E26FF7" w:rsidRPr="002F1CBA" w:rsidRDefault="00E26FF7" w:rsidP="00873DF0">
      <w:pPr>
        <w:spacing w:line="245" w:lineRule="auto"/>
        <w:jc w:val="both"/>
        <w:rPr>
          <w:rFonts w:asciiTheme="minorHAnsi" w:hAnsiTheme="minorHAnsi" w:cstheme="minorHAnsi"/>
          <w:b/>
          <w:sz w:val="24"/>
          <w:u w:val="single"/>
        </w:rPr>
      </w:pPr>
      <w:r w:rsidRPr="002F1CBA">
        <w:rPr>
          <w:rFonts w:asciiTheme="minorHAnsi" w:hAnsiTheme="minorHAnsi" w:cstheme="minorHAnsi"/>
          <w:b/>
          <w:sz w:val="24"/>
          <w:u w:val="single"/>
        </w:rPr>
        <w:t>CLÁUSULA DÉCIMA PRIMEIRA - DAS SANÇÕES ADMINISTRATIVAS</w:t>
      </w:r>
    </w:p>
    <w:p w14:paraId="6240CDC6" w14:textId="77777777" w:rsidR="00E26FF7" w:rsidRPr="002F1CBA" w:rsidRDefault="00E26FF7" w:rsidP="00873DF0">
      <w:pPr>
        <w:spacing w:line="245" w:lineRule="auto"/>
        <w:jc w:val="both"/>
        <w:rPr>
          <w:rFonts w:asciiTheme="minorHAnsi" w:hAnsiTheme="minorHAnsi" w:cstheme="minorHAnsi"/>
          <w:b/>
          <w:iCs/>
          <w:sz w:val="24"/>
        </w:rPr>
      </w:pPr>
      <w:r w:rsidRPr="002F1CBA">
        <w:rPr>
          <w:rFonts w:asciiTheme="minorHAnsi" w:hAnsiTheme="minorHAnsi" w:cstheme="minorHAnsi"/>
          <w:b/>
          <w:bCs/>
          <w:iCs/>
          <w:sz w:val="24"/>
        </w:rPr>
        <w:t>11.1</w:t>
      </w:r>
      <w:r w:rsidRPr="002F1CBA">
        <w:rPr>
          <w:rFonts w:asciiTheme="minorHAnsi" w:hAnsiTheme="minorHAnsi" w:cstheme="minorHAnsi"/>
          <w:iCs/>
          <w:sz w:val="24"/>
        </w:rPr>
        <w:t xml:space="preserve"> Comete infração administrativa o Fornecedor que cometer, por dolo ou culpa, quaisquer das infrações previstas na Lei Federal n. 14.133/2021, quais sejam: </w:t>
      </w:r>
    </w:p>
    <w:p w14:paraId="6B231625" w14:textId="77777777" w:rsidR="00E26FF7" w:rsidRPr="002F1CBA" w:rsidRDefault="00E26FF7" w:rsidP="00873DF0">
      <w:pPr>
        <w:spacing w:line="245" w:lineRule="auto"/>
        <w:jc w:val="both"/>
        <w:rPr>
          <w:rFonts w:asciiTheme="minorHAnsi" w:hAnsiTheme="minorHAnsi" w:cstheme="minorHAnsi"/>
          <w:iCs/>
          <w:sz w:val="24"/>
        </w:rPr>
      </w:pPr>
      <w:r w:rsidRPr="002F1CBA">
        <w:rPr>
          <w:rFonts w:asciiTheme="minorHAnsi" w:hAnsiTheme="minorHAnsi" w:cstheme="minorHAnsi"/>
          <w:b/>
          <w:bCs/>
          <w:iCs/>
          <w:color w:val="000000"/>
          <w:sz w:val="24"/>
        </w:rPr>
        <w:t>11.1.1</w:t>
      </w:r>
      <w:r w:rsidRPr="002F1CBA">
        <w:rPr>
          <w:rFonts w:asciiTheme="minorHAnsi" w:hAnsiTheme="minorHAnsi" w:cstheme="minorHAnsi"/>
          <w:iCs/>
          <w:color w:val="000000"/>
          <w:sz w:val="24"/>
        </w:rPr>
        <w:t xml:space="preserve"> Dar causa à inexecução parcial do Contrato/Ata de Registro de Preços</w:t>
      </w:r>
      <w:r w:rsidRPr="002F1CBA">
        <w:rPr>
          <w:rFonts w:asciiTheme="minorHAnsi" w:hAnsiTheme="minorHAnsi" w:cstheme="minorHAnsi"/>
          <w:iCs/>
          <w:sz w:val="24"/>
        </w:rPr>
        <w:t>;</w:t>
      </w:r>
    </w:p>
    <w:p w14:paraId="3C1574E4" w14:textId="77777777" w:rsidR="00E26FF7" w:rsidRPr="002F1CBA" w:rsidRDefault="00E26FF7" w:rsidP="00873DF0">
      <w:pPr>
        <w:spacing w:line="245" w:lineRule="auto"/>
        <w:jc w:val="both"/>
        <w:rPr>
          <w:rFonts w:asciiTheme="minorHAnsi" w:hAnsiTheme="minorHAnsi" w:cstheme="minorHAnsi"/>
          <w:iCs/>
          <w:sz w:val="24"/>
        </w:rPr>
      </w:pPr>
      <w:r w:rsidRPr="002F1CBA">
        <w:rPr>
          <w:rFonts w:asciiTheme="minorHAnsi" w:hAnsiTheme="minorHAnsi" w:cstheme="minorHAnsi"/>
          <w:b/>
          <w:bCs/>
          <w:iCs/>
          <w:color w:val="000000"/>
          <w:sz w:val="24"/>
        </w:rPr>
        <w:t>11.1.2</w:t>
      </w:r>
      <w:r w:rsidRPr="002F1CBA">
        <w:rPr>
          <w:rFonts w:asciiTheme="minorHAnsi" w:hAnsiTheme="minorHAnsi" w:cstheme="minorHAnsi"/>
          <w:iCs/>
          <w:color w:val="000000"/>
          <w:sz w:val="24"/>
        </w:rPr>
        <w:t xml:space="preserve"> Dar causa à inexecução parcial do Contrato/Ata de Registro de Preços que cause grave dano à Administração, ao funcionamento dos serviços públicos ou ao interesse coletivo;</w:t>
      </w:r>
    </w:p>
    <w:p w14:paraId="1E321497" w14:textId="77777777" w:rsidR="00E26FF7" w:rsidRPr="002F1CBA" w:rsidRDefault="00E26FF7" w:rsidP="00873DF0">
      <w:pPr>
        <w:spacing w:line="245" w:lineRule="auto"/>
        <w:jc w:val="both"/>
        <w:rPr>
          <w:rFonts w:asciiTheme="minorHAnsi" w:hAnsiTheme="minorHAnsi" w:cstheme="minorHAnsi"/>
          <w:iCs/>
          <w:sz w:val="24"/>
        </w:rPr>
      </w:pPr>
      <w:r w:rsidRPr="002F1CBA">
        <w:rPr>
          <w:rFonts w:asciiTheme="minorHAnsi" w:hAnsiTheme="minorHAnsi" w:cstheme="minorHAnsi"/>
          <w:b/>
          <w:bCs/>
          <w:iCs/>
          <w:color w:val="000000"/>
          <w:sz w:val="24"/>
        </w:rPr>
        <w:t>11.1.3</w:t>
      </w:r>
      <w:r w:rsidRPr="002F1CBA">
        <w:rPr>
          <w:rFonts w:asciiTheme="minorHAnsi" w:hAnsiTheme="minorHAnsi" w:cstheme="minorHAnsi"/>
          <w:iCs/>
          <w:color w:val="000000"/>
          <w:sz w:val="24"/>
        </w:rPr>
        <w:t xml:space="preserve"> Dar causa à inexecução total do Contrato/Ata de Registro de Preços;</w:t>
      </w:r>
    </w:p>
    <w:p w14:paraId="024C9C75" w14:textId="77777777" w:rsidR="00E26FF7" w:rsidRPr="002F1CBA" w:rsidRDefault="00E26FF7" w:rsidP="00873DF0">
      <w:pPr>
        <w:spacing w:line="245" w:lineRule="auto"/>
        <w:jc w:val="both"/>
        <w:rPr>
          <w:rFonts w:asciiTheme="minorHAnsi" w:hAnsiTheme="minorHAnsi" w:cstheme="minorHAnsi"/>
          <w:iCs/>
          <w:sz w:val="24"/>
        </w:rPr>
      </w:pPr>
      <w:r w:rsidRPr="002F1CBA">
        <w:rPr>
          <w:rFonts w:asciiTheme="minorHAnsi" w:hAnsiTheme="minorHAnsi" w:cstheme="minorHAnsi"/>
          <w:b/>
          <w:bCs/>
          <w:iCs/>
          <w:color w:val="000000"/>
          <w:sz w:val="24"/>
        </w:rPr>
        <w:t>11.1.4</w:t>
      </w:r>
      <w:r w:rsidRPr="002F1CBA">
        <w:rPr>
          <w:rFonts w:asciiTheme="minorHAnsi" w:hAnsiTheme="minorHAnsi" w:cstheme="minorHAnsi"/>
          <w:iCs/>
          <w:color w:val="000000"/>
          <w:sz w:val="24"/>
        </w:rPr>
        <w:t xml:space="preserve"> Deixar de entregar a documentação exigida para o certame ou não entregar qualquer documento exigido pelo pregoeiro;</w:t>
      </w:r>
    </w:p>
    <w:p w14:paraId="501ADF70" w14:textId="77777777" w:rsidR="00E26FF7" w:rsidRPr="002F1CBA" w:rsidRDefault="00E26FF7" w:rsidP="00873DF0">
      <w:pPr>
        <w:spacing w:line="245" w:lineRule="auto"/>
        <w:jc w:val="both"/>
        <w:rPr>
          <w:rFonts w:asciiTheme="minorHAnsi" w:hAnsiTheme="minorHAnsi" w:cstheme="minorHAnsi"/>
          <w:iCs/>
          <w:color w:val="000000"/>
          <w:sz w:val="24"/>
        </w:rPr>
      </w:pPr>
      <w:r w:rsidRPr="002F1CBA">
        <w:rPr>
          <w:rFonts w:asciiTheme="minorHAnsi" w:hAnsiTheme="minorHAnsi" w:cstheme="minorHAnsi"/>
          <w:b/>
          <w:bCs/>
          <w:iCs/>
          <w:color w:val="000000"/>
          <w:sz w:val="24"/>
        </w:rPr>
        <w:t>11.1.5</w:t>
      </w:r>
      <w:r w:rsidRPr="002F1CBA">
        <w:rPr>
          <w:rFonts w:asciiTheme="minorHAnsi" w:hAnsiTheme="minorHAnsi" w:cstheme="minorHAnsi"/>
          <w:iCs/>
          <w:color w:val="000000"/>
          <w:sz w:val="24"/>
        </w:rPr>
        <w:t xml:space="preserve"> Salvo em decorrência de fato superveniente devidamente justificado, não manter a proposta ofertada, ensejando na mesma infração:</w:t>
      </w:r>
    </w:p>
    <w:p w14:paraId="31FAA89A" w14:textId="77777777" w:rsidR="00E26FF7" w:rsidRPr="002F1CBA" w:rsidRDefault="00E26FF7" w:rsidP="00873DF0">
      <w:pPr>
        <w:spacing w:line="245" w:lineRule="auto"/>
        <w:jc w:val="both"/>
        <w:rPr>
          <w:rFonts w:asciiTheme="minorHAnsi" w:hAnsiTheme="minorHAnsi" w:cstheme="minorHAnsi"/>
          <w:iCs/>
          <w:color w:val="000000"/>
          <w:sz w:val="24"/>
        </w:rPr>
      </w:pPr>
      <w:r w:rsidRPr="002F1CBA">
        <w:rPr>
          <w:rFonts w:asciiTheme="minorHAnsi" w:hAnsiTheme="minorHAnsi" w:cstheme="minorHAnsi"/>
          <w:iCs/>
          <w:color w:val="000000"/>
          <w:sz w:val="24"/>
        </w:rPr>
        <w:t>a) Não enviar a proposta adequada ao último lance ou após a negociação, dentro do prazo;</w:t>
      </w:r>
    </w:p>
    <w:p w14:paraId="7822EF6A" w14:textId="77777777" w:rsidR="00E26FF7" w:rsidRPr="002F1CBA" w:rsidRDefault="00E26FF7" w:rsidP="00873DF0">
      <w:pPr>
        <w:spacing w:line="245" w:lineRule="auto"/>
        <w:jc w:val="both"/>
        <w:rPr>
          <w:rFonts w:asciiTheme="minorHAnsi" w:hAnsiTheme="minorHAnsi" w:cstheme="minorHAnsi"/>
          <w:iCs/>
          <w:color w:val="000000"/>
          <w:sz w:val="24"/>
        </w:rPr>
      </w:pPr>
      <w:r w:rsidRPr="002F1CBA">
        <w:rPr>
          <w:rFonts w:asciiTheme="minorHAnsi" w:hAnsiTheme="minorHAnsi" w:cstheme="minorHAnsi"/>
          <w:iCs/>
          <w:color w:val="000000"/>
          <w:sz w:val="24"/>
        </w:rPr>
        <w:t>b) Não encaminhar o detalhamento da proposta quando exigível;</w:t>
      </w:r>
    </w:p>
    <w:p w14:paraId="6F479CAE" w14:textId="77777777" w:rsidR="00E26FF7" w:rsidRPr="002F1CBA" w:rsidRDefault="00E26FF7" w:rsidP="00873DF0">
      <w:pPr>
        <w:spacing w:line="245" w:lineRule="auto"/>
        <w:jc w:val="both"/>
        <w:rPr>
          <w:rFonts w:asciiTheme="minorHAnsi" w:hAnsiTheme="minorHAnsi" w:cstheme="minorHAnsi"/>
          <w:iCs/>
          <w:color w:val="000000"/>
          <w:sz w:val="24"/>
        </w:rPr>
      </w:pPr>
      <w:r w:rsidRPr="002F1CBA">
        <w:rPr>
          <w:rFonts w:asciiTheme="minorHAnsi" w:hAnsiTheme="minorHAnsi" w:cstheme="minorHAnsi"/>
          <w:iCs/>
          <w:color w:val="000000"/>
          <w:sz w:val="24"/>
        </w:rPr>
        <w:t>c) Pedir para ser desclassificado após a fase competitiva;</w:t>
      </w:r>
    </w:p>
    <w:p w14:paraId="2952C40F" w14:textId="77777777" w:rsidR="00E26FF7" w:rsidRPr="002F1CBA" w:rsidRDefault="00E26FF7" w:rsidP="00873DF0">
      <w:pPr>
        <w:spacing w:line="245" w:lineRule="auto"/>
        <w:jc w:val="both"/>
        <w:rPr>
          <w:rFonts w:asciiTheme="minorHAnsi" w:hAnsiTheme="minorHAnsi" w:cstheme="minorHAnsi"/>
          <w:iCs/>
          <w:color w:val="000000"/>
          <w:sz w:val="24"/>
        </w:rPr>
      </w:pPr>
      <w:r w:rsidRPr="002F1CBA">
        <w:rPr>
          <w:rFonts w:asciiTheme="minorHAnsi" w:hAnsiTheme="minorHAnsi" w:cstheme="minorHAnsi"/>
          <w:iCs/>
          <w:color w:val="000000"/>
          <w:sz w:val="24"/>
        </w:rPr>
        <w:t>d) Não apresentar amostra quando exigível, ou apresenta-la em desacordo com as especificações do Edital;</w:t>
      </w:r>
    </w:p>
    <w:p w14:paraId="67384F3C" w14:textId="77777777" w:rsidR="00E26FF7" w:rsidRPr="002F1CBA" w:rsidRDefault="00E26FF7" w:rsidP="00873DF0">
      <w:pPr>
        <w:spacing w:line="245" w:lineRule="auto"/>
        <w:jc w:val="both"/>
        <w:rPr>
          <w:rFonts w:asciiTheme="minorHAnsi" w:hAnsiTheme="minorHAnsi" w:cstheme="minorHAnsi"/>
          <w:iCs/>
          <w:color w:val="000000"/>
          <w:sz w:val="24"/>
        </w:rPr>
      </w:pPr>
      <w:r w:rsidRPr="002F1CBA">
        <w:rPr>
          <w:rFonts w:asciiTheme="minorHAnsi" w:hAnsiTheme="minorHAnsi" w:cstheme="minorHAnsi"/>
          <w:b/>
          <w:bCs/>
          <w:iCs/>
          <w:color w:val="000000"/>
          <w:sz w:val="24"/>
        </w:rPr>
        <w:t>11.1.6</w:t>
      </w:r>
      <w:r w:rsidRPr="002F1CBA">
        <w:rPr>
          <w:rFonts w:asciiTheme="minorHAnsi" w:hAnsiTheme="minorHAnsi" w:cstheme="minorHAnsi"/>
          <w:iCs/>
          <w:color w:val="000000"/>
          <w:sz w:val="24"/>
        </w:rPr>
        <w:t xml:space="preserve"> Não celebrar a Ata de Registro de Preços ou não entregar a documentação exigida para a contratação, quando convocado dentro do prazo de validade de sua proposta, implicando na mesma infração quando:</w:t>
      </w:r>
    </w:p>
    <w:p w14:paraId="76449E30"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iCs/>
          <w:color w:val="000000"/>
          <w:sz w:val="24"/>
        </w:rPr>
        <w:t xml:space="preserve">a) Recusar-se sem justificativa, a assinar o contrato, Ata de Registro de Preços, ou aceitar ou </w:t>
      </w:r>
      <w:r w:rsidRPr="002F1CBA">
        <w:rPr>
          <w:rFonts w:asciiTheme="minorHAnsi" w:hAnsiTheme="minorHAnsi" w:cstheme="minorHAnsi"/>
          <w:color w:val="000000"/>
          <w:sz w:val="24"/>
        </w:rPr>
        <w:t>retirar o instrumento equivalente ao contrato no prazo estabelecido pela Administração.</w:t>
      </w:r>
    </w:p>
    <w:p w14:paraId="41759F22"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color w:val="000000"/>
          <w:sz w:val="24"/>
        </w:rPr>
        <w:t>11.1.7</w:t>
      </w:r>
      <w:r w:rsidRPr="002F1CBA">
        <w:rPr>
          <w:rFonts w:asciiTheme="minorHAnsi" w:hAnsiTheme="minorHAnsi" w:cstheme="minorHAnsi"/>
          <w:color w:val="000000"/>
          <w:sz w:val="24"/>
        </w:rPr>
        <w:t xml:space="preserve"> Ensejar o retardamento da execução ou da entrega do objeto da licitação sem motivo justificado ou </w:t>
      </w:r>
      <w:r w:rsidRPr="002F1CBA">
        <w:rPr>
          <w:rFonts w:asciiTheme="minorHAnsi" w:hAnsiTheme="minorHAnsi" w:cstheme="minorHAnsi"/>
          <w:sz w:val="24"/>
        </w:rPr>
        <w:t>entrega de objeto com vícios ou defeitos ocultos que o torne impróprio ao uso a que é destinado, ou diminuam-lhe o valor ou, ainda, fora das especificações contratadas</w:t>
      </w:r>
      <w:r w:rsidRPr="002F1CBA">
        <w:rPr>
          <w:rFonts w:asciiTheme="minorHAnsi" w:hAnsiTheme="minorHAnsi" w:cstheme="minorHAnsi"/>
          <w:color w:val="000000"/>
          <w:sz w:val="24"/>
        </w:rPr>
        <w:t>.</w:t>
      </w:r>
    </w:p>
    <w:p w14:paraId="5866B364"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color w:val="000000"/>
          <w:sz w:val="24"/>
        </w:rPr>
        <w:t>11.1.8</w:t>
      </w:r>
      <w:r w:rsidRPr="002F1CBA">
        <w:rPr>
          <w:rFonts w:asciiTheme="minorHAnsi" w:hAnsiTheme="minorHAnsi" w:cstheme="minorHAnsi"/>
          <w:color w:val="000000"/>
          <w:sz w:val="24"/>
        </w:rPr>
        <w:t xml:space="preserve"> Apresentar declaração ou documentação falsa exigida para o certame ou prestar declaração falsa durante a dispensa eletrônica ou a execução da Ata.</w:t>
      </w:r>
    </w:p>
    <w:p w14:paraId="76FCED93"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color w:val="000000"/>
          <w:sz w:val="24"/>
        </w:rPr>
        <w:lastRenderedPageBreak/>
        <w:t>11.1.9</w:t>
      </w:r>
      <w:r w:rsidRPr="002F1CBA">
        <w:rPr>
          <w:rFonts w:asciiTheme="minorHAnsi" w:hAnsiTheme="minorHAnsi" w:cstheme="minorHAnsi"/>
          <w:color w:val="000000"/>
          <w:sz w:val="24"/>
        </w:rPr>
        <w:t xml:space="preserve"> Fraudar a licitação ou praticar ato fraudulento na execução da Ata.</w:t>
      </w:r>
    </w:p>
    <w:p w14:paraId="60330FF8" w14:textId="77777777" w:rsidR="00E26FF7" w:rsidRPr="002F1CBA" w:rsidRDefault="00E26FF7" w:rsidP="00873DF0">
      <w:pPr>
        <w:spacing w:line="245" w:lineRule="auto"/>
        <w:jc w:val="both"/>
        <w:rPr>
          <w:rFonts w:asciiTheme="minorHAnsi" w:hAnsiTheme="minorHAnsi" w:cstheme="minorHAnsi"/>
          <w:color w:val="000000"/>
          <w:sz w:val="24"/>
        </w:rPr>
      </w:pPr>
      <w:r w:rsidRPr="002F1CBA">
        <w:rPr>
          <w:rFonts w:asciiTheme="minorHAnsi" w:hAnsiTheme="minorHAnsi" w:cstheme="minorHAnsi"/>
          <w:b/>
          <w:bCs/>
          <w:color w:val="000000"/>
          <w:sz w:val="24"/>
        </w:rPr>
        <w:t>11.1.10</w:t>
      </w:r>
      <w:r w:rsidRPr="002F1CBA">
        <w:rPr>
          <w:rFonts w:asciiTheme="minorHAnsi" w:hAnsiTheme="minorHAnsi" w:cstheme="minorHAnsi"/>
          <w:color w:val="000000"/>
          <w:sz w:val="24"/>
        </w:rPr>
        <w:t xml:space="preserve"> Comportar-se de modo inidôneo ou cometer fraude de qualquer natureza, em especial:</w:t>
      </w:r>
    </w:p>
    <w:p w14:paraId="21F888C5"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color w:val="000000"/>
          <w:sz w:val="24"/>
        </w:rPr>
        <w:t xml:space="preserve">a) agir em conluio ou em desconformidade com a lei; </w:t>
      </w:r>
    </w:p>
    <w:p w14:paraId="56A3A1B7"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color w:val="000000"/>
          <w:sz w:val="24"/>
        </w:rPr>
        <w:t xml:space="preserve">b) induzir deliberadamente a erro no julgamento; </w:t>
      </w:r>
    </w:p>
    <w:p w14:paraId="5E7FD381"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color w:val="000000"/>
          <w:sz w:val="24"/>
        </w:rPr>
        <w:t>c) apresentar amostra falsificada ou deteriorada.</w:t>
      </w:r>
    </w:p>
    <w:p w14:paraId="68E1D686"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11.1.11</w:t>
      </w:r>
      <w:r w:rsidRPr="002F1CBA">
        <w:rPr>
          <w:rFonts w:asciiTheme="minorHAnsi" w:eastAsia="Arial" w:hAnsiTheme="minorHAnsi" w:cstheme="minorHAnsi"/>
          <w:color w:val="000000"/>
          <w:sz w:val="24"/>
        </w:rPr>
        <w:t xml:space="preserve"> Praticar atos </w:t>
      </w:r>
      <w:r w:rsidRPr="002F1CBA">
        <w:rPr>
          <w:rFonts w:asciiTheme="minorHAnsi" w:eastAsia="Arial" w:hAnsiTheme="minorHAnsi" w:cstheme="minorHAnsi"/>
          <w:sz w:val="24"/>
        </w:rPr>
        <w:t>ilícitos com vistas a frustrar os objetivos da licitação.</w:t>
      </w:r>
    </w:p>
    <w:p w14:paraId="3AEFCAA4"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sz w:val="24"/>
        </w:rPr>
        <w:t>11.1.12</w:t>
      </w:r>
      <w:r w:rsidRPr="002F1CBA">
        <w:rPr>
          <w:rFonts w:asciiTheme="minorHAnsi" w:eastAsia="Arial" w:hAnsiTheme="minorHAnsi" w:cstheme="minorHAnsi"/>
          <w:sz w:val="24"/>
        </w:rPr>
        <w:t xml:space="preserve"> Praticar ato lesivo previsto no </w:t>
      </w:r>
      <w:hyperlink r:id="rId46" w:anchor="art5">
        <w:r w:rsidRPr="002F1CBA">
          <w:rPr>
            <w:rFonts w:asciiTheme="minorHAnsi" w:eastAsia="Arial" w:hAnsiTheme="minorHAnsi" w:cstheme="minorHAnsi"/>
            <w:sz w:val="24"/>
          </w:rPr>
          <w:t>art. 5º da Lei n.º 12.846, de 2013</w:t>
        </w:r>
      </w:hyperlink>
      <w:r w:rsidRPr="002F1CBA">
        <w:rPr>
          <w:rFonts w:asciiTheme="minorHAnsi" w:eastAsia="Arial" w:hAnsiTheme="minorHAnsi" w:cstheme="minorHAnsi"/>
          <w:sz w:val="24"/>
        </w:rPr>
        <w:t>.</w:t>
      </w:r>
    </w:p>
    <w:p w14:paraId="1C3DC800" w14:textId="77777777" w:rsidR="00E26FF7" w:rsidRPr="002F1CBA" w:rsidRDefault="00E26FF7" w:rsidP="00873DF0">
      <w:pPr>
        <w:spacing w:line="245" w:lineRule="auto"/>
        <w:jc w:val="both"/>
        <w:rPr>
          <w:rFonts w:asciiTheme="minorHAnsi" w:hAnsiTheme="minorHAnsi" w:cstheme="minorHAnsi"/>
          <w:b/>
          <w:sz w:val="24"/>
        </w:rPr>
      </w:pPr>
      <w:r w:rsidRPr="002F1CBA">
        <w:rPr>
          <w:rFonts w:asciiTheme="minorHAnsi" w:hAnsiTheme="minorHAnsi" w:cstheme="minorHAnsi"/>
          <w:b/>
          <w:bCs/>
          <w:sz w:val="24"/>
        </w:rPr>
        <w:t>11.2</w:t>
      </w:r>
      <w:r w:rsidRPr="002F1CBA">
        <w:rPr>
          <w:rFonts w:asciiTheme="minorHAnsi" w:hAnsiTheme="minorHAnsi" w:cstheme="minorHAnsi"/>
          <w:sz w:val="24"/>
        </w:rPr>
        <w:t xml:space="preserve"> Licitante/Fornecedor que cometer qualquer das infrações discriminadas nos subitens anteriores ficará sujeito, sem prejuízo da responsabilidade civil e criminal, às sanções mencionadas abaixo, de acordo com a Lei Federal n. 14.133, de 01 de abril de 2021:</w:t>
      </w:r>
    </w:p>
    <w:p w14:paraId="092E7A5A"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a) Advertência;</w:t>
      </w:r>
    </w:p>
    <w:p w14:paraId="571873B5"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b) Multa Moratória;</w:t>
      </w:r>
    </w:p>
    <w:p w14:paraId="601BDC9D"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c) Multa Compensatória;</w:t>
      </w:r>
    </w:p>
    <w:p w14:paraId="27EB6886" w14:textId="77777777" w:rsidR="00E26FF7" w:rsidRPr="002F1CBA" w:rsidRDefault="00E26FF7" w:rsidP="00873DF0">
      <w:pPr>
        <w:spacing w:line="245" w:lineRule="auto"/>
        <w:jc w:val="both"/>
        <w:rPr>
          <w:rFonts w:asciiTheme="minorHAnsi" w:hAnsiTheme="minorHAnsi" w:cstheme="minorHAnsi"/>
          <w:color w:val="000000"/>
          <w:sz w:val="24"/>
        </w:rPr>
      </w:pPr>
      <w:r w:rsidRPr="002F1CBA">
        <w:rPr>
          <w:rFonts w:asciiTheme="minorHAnsi" w:hAnsiTheme="minorHAnsi" w:cstheme="minorHAnsi"/>
          <w:color w:val="000000"/>
          <w:sz w:val="24"/>
        </w:rPr>
        <w:t>d) Impedimento de licitar e contratar</w:t>
      </w:r>
      <w:r w:rsidRPr="002F1CBA">
        <w:rPr>
          <w:rFonts w:asciiTheme="minorHAnsi" w:hAnsiTheme="minorHAnsi" w:cstheme="minorHAnsi"/>
          <w:sz w:val="24"/>
        </w:rPr>
        <w:t xml:space="preserve"> </w:t>
      </w:r>
      <w:r w:rsidRPr="002F1CBA">
        <w:rPr>
          <w:rFonts w:asciiTheme="minorHAnsi" w:hAnsiTheme="minorHAnsi" w:cstheme="minorHAnsi"/>
          <w:color w:val="000000"/>
          <w:sz w:val="24"/>
        </w:rPr>
        <w:t>no âmbito da Administração Pública direta e indireta do ente federativo que tiver aplicado a sanção, pelo prazo máximo de 3 (três) anos;</w:t>
      </w:r>
    </w:p>
    <w:p w14:paraId="0D15AF54" w14:textId="77777777" w:rsidR="00E26FF7" w:rsidRPr="002F1CBA" w:rsidRDefault="00E26FF7" w:rsidP="00873DF0">
      <w:pPr>
        <w:spacing w:line="245" w:lineRule="auto"/>
        <w:jc w:val="both"/>
        <w:rPr>
          <w:rFonts w:asciiTheme="minorHAnsi" w:hAnsiTheme="minorHAnsi" w:cstheme="minorHAnsi"/>
          <w:color w:val="000000"/>
          <w:sz w:val="24"/>
        </w:rPr>
      </w:pPr>
      <w:r w:rsidRPr="002F1CBA">
        <w:rPr>
          <w:rFonts w:asciiTheme="minorHAnsi" w:hAnsiTheme="minorHAnsi" w:cstheme="minorHAnsi"/>
          <w:color w:val="000000"/>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13F3EA68"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11.2.1</w:t>
      </w:r>
      <w:r w:rsidRPr="002F1CBA">
        <w:rPr>
          <w:rFonts w:asciiTheme="minorHAnsi" w:eastAsia="Arial" w:hAnsiTheme="minorHAnsi" w:cstheme="minorHAnsi"/>
          <w:color w:val="000000"/>
          <w:sz w:val="24"/>
        </w:rPr>
        <w:t xml:space="preserve"> As sanções de advertência, impedimento de licitar e contratar e declaração de inidoneidade para licitar ou contratar poderão ser aplicadas, cumulativamente ou não, à penalidade de multa.</w:t>
      </w:r>
    </w:p>
    <w:p w14:paraId="0F7456CD" w14:textId="77777777" w:rsidR="00E26FF7" w:rsidRPr="002F1CBA" w:rsidRDefault="00E26FF7" w:rsidP="00873DF0">
      <w:pPr>
        <w:spacing w:line="245" w:lineRule="auto"/>
        <w:jc w:val="both"/>
        <w:rPr>
          <w:rFonts w:asciiTheme="minorHAnsi" w:hAnsiTheme="minorHAnsi" w:cstheme="minorHAnsi"/>
          <w:bCs/>
          <w:sz w:val="24"/>
        </w:rPr>
      </w:pPr>
      <w:r w:rsidRPr="002F1CBA">
        <w:rPr>
          <w:rFonts w:asciiTheme="minorHAnsi" w:hAnsiTheme="minorHAnsi" w:cstheme="minorHAnsi"/>
          <w:b/>
          <w:sz w:val="24"/>
        </w:rPr>
        <w:t>11.3</w:t>
      </w:r>
      <w:r w:rsidRPr="002F1CBA">
        <w:rPr>
          <w:rFonts w:asciiTheme="minorHAnsi" w:hAnsiTheme="minorHAnsi" w:cstheme="minorHAnsi"/>
          <w:bCs/>
          <w:sz w:val="24"/>
        </w:rPr>
        <w:t xml:space="preserve"> Na aplicação das sanções serão considerados:</w:t>
      </w:r>
    </w:p>
    <w:p w14:paraId="7D32A0BB" w14:textId="77777777" w:rsidR="00E26FF7" w:rsidRPr="002F1CBA" w:rsidRDefault="00E26FF7" w:rsidP="00873DF0">
      <w:pPr>
        <w:spacing w:line="245" w:lineRule="auto"/>
        <w:jc w:val="both"/>
        <w:rPr>
          <w:rFonts w:asciiTheme="minorHAnsi" w:hAnsiTheme="minorHAnsi" w:cstheme="minorHAnsi"/>
          <w:bCs/>
          <w:sz w:val="24"/>
        </w:rPr>
      </w:pPr>
      <w:r w:rsidRPr="002F1CBA">
        <w:rPr>
          <w:rFonts w:asciiTheme="minorHAnsi" w:hAnsiTheme="minorHAnsi" w:cstheme="minorHAnsi"/>
          <w:bCs/>
          <w:sz w:val="24"/>
        </w:rPr>
        <w:t>a) a natureza e a gravidade da infração cometida;</w:t>
      </w:r>
    </w:p>
    <w:p w14:paraId="1A4D10DC" w14:textId="77777777" w:rsidR="00E26FF7" w:rsidRPr="002F1CBA" w:rsidRDefault="00E26FF7" w:rsidP="00873DF0">
      <w:pPr>
        <w:spacing w:line="245" w:lineRule="auto"/>
        <w:jc w:val="both"/>
        <w:rPr>
          <w:rFonts w:asciiTheme="minorHAnsi" w:hAnsiTheme="minorHAnsi" w:cstheme="minorHAnsi"/>
          <w:bCs/>
          <w:sz w:val="24"/>
        </w:rPr>
      </w:pPr>
      <w:r w:rsidRPr="002F1CBA">
        <w:rPr>
          <w:rFonts w:asciiTheme="minorHAnsi" w:hAnsiTheme="minorHAnsi" w:cstheme="minorHAnsi"/>
          <w:bCs/>
          <w:sz w:val="24"/>
        </w:rPr>
        <w:t>b) as peculiaridades do caso concreto;</w:t>
      </w:r>
    </w:p>
    <w:p w14:paraId="198C8331" w14:textId="77777777" w:rsidR="00E26FF7" w:rsidRPr="002F1CBA" w:rsidRDefault="00E26FF7" w:rsidP="00873DF0">
      <w:pPr>
        <w:spacing w:line="245" w:lineRule="auto"/>
        <w:jc w:val="both"/>
        <w:rPr>
          <w:rFonts w:asciiTheme="minorHAnsi" w:hAnsiTheme="minorHAnsi" w:cstheme="minorHAnsi"/>
          <w:bCs/>
          <w:sz w:val="24"/>
        </w:rPr>
      </w:pPr>
      <w:r w:rsidRPr="002F1CBA">
        <w:rPr>
          <w:rFonts w:asciiTheme="minorHAnsi" w:hAnsiTheme="minorHAnsi" w:cstheme="minorHAnsi"/>
          <w:bCs/>
          <w:sz w:val="24"/>
        </w:rPr>
        <w:t>c) as circunstâncias agravantes ou atenuantes;</w:t>
      </w:r>
    </w:p>
    <w:p w14:paraId="3E91BC47" w14:textId="77777777" w:rsidR="00E26FF7" w:rsidRPr="002F1CBA" w:rsidRDefault="00E26FF7" w:rsidP="00873DF0">
      <w:pPr>
        <w:spacing w:line="245" w:lineRule="auto"/>
        <w:jc w:val="both"/>
        <w:rPr>
          <w:rFonts w:asciiTheme="minorHAnsi" w:hAnsiTheme="minorHAnsi" w:cstheme="minorHAnsi"/>
          <w:bCs/>
          <w:sz w:val="24"/>
        </w:rPr>
      </w:pPr>
      <w:r w:rsidRPr="002F1CBA">
        <w:rPr>
          <w:rFonts w:asciiTheme="minorHAnsi" w:hAnsiTheme="minorHAnsi" w:cstheme="minorHAnsi"/>
          <w:bCs/>
          <w:sz w:val="24"/>
        </w:rPr>
        <w:t>d) os danos que dela provierem para a Administração Pública;</w:t>
      </w:r>
    </w:p>
    <w:p w14:paraId="77F0C296" w14:textId="77777777" w:rsidR="00E26FF7" w:rsidRPr="002F1CBA" w:rsidRDefault="00E26FF7" w:rsidP="00873DF0">
      <w:pPr>
        <w:spacing w:line="245" w:lineRule="auto"/>
        <w:jc w:val="both"/>
        <w:rPr>
          <w:rFonts w:asciiTheme="minorHAnsi" w:hAnsiTheme="minorHAnsi" w:cstheme="minorHAnsi"/>
          <w:bCs/>
          <w:sz w:val="24"/>
        </w:rPr>
      </w:pPr>
      <w:r w:rsidRPr="002F1CBA">
        <w:rPr>
          <w:rFonts w:asciiTheme="minorHAnsi" w:hAnsiTheme="minorHAnsi" w:cstheme="minorHAnsi"/>
          <w:bCs/>
          <w:sz w:val="24"/>
        </w:rPr>
        <w:t>e) a implantação ou o aperfeiçoamento de programa de integridade, conforme normas e orientações dos órgãos de controle.</w:t>
      </w:r>
    </w:p>
    <w:p w14:paraId="6A65E9AE"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11.4</w:t>
      </w:r>
      <w:r w:rsidRPr="002F1CBA">
        <w:rPr>
          <w:rFonts w:asciiTheme="minorHAnsi" w:hAnsiTheme="minorHAnsi" w:cstheme="minorHAnsi"/>
          <w:sz w:val="24"/>
        </w:rPr>
        <w:t xml:space="preserve"> O processo de aplicação das penalidades previstas acima respeitará o devido processo legal e a ampla defesa do Licitante/Fornecedor e tramitará de acordo com o Decreto Municipal n. 193/2023.</w:t>
      </w:r>
    </w:p>
    <w:p w14:paraId="62C29558" w14:textId="77777777" w:rsidR="00E26FF7" w:rsidRPr="002F1CBA" w:rsidRDefault="00E26FF7" w:rsidP="00873DF0">
      <w:pPr>
        <w:autoSpaceDE w:val="0"/>
        <w:autoSpaceDN w:val="0"/>
        <w:adjustRightInd w:val="0"/>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11.5 </w:t>
      </w:r>
      <w:r w:rsidRPr="002F1CBA">
        <w:rPr>
          <w:rFonts w:asciiTheme="minorHAnsi" w:hAnsiTheme="minorHAnsi" w:cstheme="minorHAnsi"/>
          <w:sz w:val="24"/>
        </w:rPr>
        <w:t>Aplicar-se-á a advertência como instrumento de diálogo e correção de conduta ensejadora de infração administrativa, da qual não cause grave dano à Administração, ao funcionamento dos serviços públicos ou ao interesse coletivo, dentre elas:</w:t>
      </w:r>
    </w:p>
    <w:p w14:paraId="5DE848B4" w14:textId="77777777" w:rsidR="00E26FF7" w:rsidRPr="002F1CBA" w:rsidRDefault="00E26FF7" w:rsidP="00873DF0">
      <w:pPr>
        <w:spacing w:line="245"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sz w:val="24"/>
        </w:rPr>
        <w:t>a) Descumprimento de pequena relevância</w:t>
      </w:r>
      <w:r w:rsidRPr="002F1CBA">
        <w:rPr>
          <w:rFonts w:asciiTheme="minorHAnsi" w:hAnsiTheme="minorHAnsi" w:cstheme="minorHAnsi"/>
          <w:sz w:val="24"/>
        </w:rPr>
        <w:t xml:space="preserve"> de obrigação legal ou infração a lei, quando não se justificar aplicação de sanção mais grave</w:t>
      </w:r>
      <w:r w:rsidRPr="002F1CBA">
        <w:rPr>
          <w:rStyle w:val="markedcontent"/>
          <w:rFonts w:asciiTheme="minorHAnsi" w:eastAsia="Calibri" w:hAnsiTheme="minorHAnsi" w:cstheme="minorHAnsi"/>
          <w:sz w:val="24"/>
        </w:rPr>
        <w:t xml:space="preserve">; </w:t>
      </w:r>
    </w:p>
    <w:p w14:paraId="333A0545" w14:textId="77777777" w:rsidR="00E26FF7" w:rsidRPr="002F1CBA" w:rsidRDefault="00E26FF7" w:rsidP="00873DF0">
      <w:pPr>
        <w:spacing w:line="245" w:lineRule="auto"/>
        <w:jc w:val="both"/>
        <w:rPr>
          <w:rFonts w:asciiTheme="minorHAnsi" w:hAnsiTheme="minorHAnsi" w:cstheme="minorHAnsi"/>
          <w:b/>
          <w:bCs/>
          <w:sz w:val="24"/>
        </w:rPr>
      </w:pPr>
      <w:r w:rsidRPr="002F1CBA">
        <w:rPr>
          <w:rStyle w:val="markedcontent"/>
          <w:rFonts w:asciiTheme="minorHAnsi" w:eastAsia="Calibri" w:hAnsiTheme="minorHAnsi" w:cstheme="minorHAnsi"/>
          <w:sz w:val="24"/>
        </w:rPr>
        <w:t>b) Inexecução parcial de obrigação contratual</w:t>
      </w:r>
      <w:r w:rsidRPr="002F1CBA">
        <w:rPr>
          <w:rFonts w:asciiTheme="minorHAnsi" w:hAnsiTheme="minorHAnsi" w:cstheme="minorHAnsi"/>
          <w:sz w:val="24"/>
        </w:rPr>
        <w:t xml:space="preserve"> principal ou acessória de pequena relevância, a critério da administração, quando não se justificar aplicação de sanção mais grave</w:t>
      </w:r>
      <w:r w:rsidRPr="002F1CBA">
        <w:rPr>
          <w:rStyle w:val="markedcontent"/>
          <w:rFonts w:asciiTheme="minorHAnsi" w:eastAsia="Calibri" w:hAnsiTheme="minorHAnsi" w:cstheme="minorHAnsi"/>
          <w:sz w:val="24"/>
        </w:rPr>
        <w:t>.</w:t>
      </w:r>
    </w:p>
    <w:p w14:paraId="53E906C6"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11.6</w:t>
      </w:r>
      <w:r w:rsidRPr="002F1CBA">
        <w:rPr>
          <w:rFonts w:asciiTheme="minorHAnsi" w:hAnsiTheme="minorHAnsi" w:cstheme="minorHAnsi"/>
          <w:sz w:val="24"/>
        </w:rPr>
        <w:t xml:space="preserve"> A sanção de multa compensatória será aplicada ao responsável por qualquer das infrações administrativas previstas anteriormente, não podendo ser inferior a 0,5% (cinco </w:t>
      </w:r>
      <w:r w:rsidRPr="002F1CBA">
        <w:rPr>
          <w:rFonts w:asciiTheme="minorHAnsi" w:hAnsiTheme="minorHAnsi" w:cstheme="minorHAnsi"/>
          <w:sz w:val="24"/>
        </w:rPr>
        <w:lastRenderedPageBreak/>
        <w:t>décimos por cento) nem superior a 30% (trinta por cento) do valor contratado, observando-se os seguintes parâmetros:</w:t>
      </w:r>
    </w:p>
    <w:p w14:paraId="2DB5CA8C"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11.6.1 </w:t>
      </w:r>
      <w:r w:rsidRPr="002F1CBA">
        <w:rPr>
          <w:rFonts w:asciiTheme="minorHAnsi" w:hAnsiTheme="minorHAnsi" w:cstheme="minorHAnsi"/>
          <w:sz w:val="24"/>
        </w:rPr>
        <w:t>De 0,5% (cinco décimos por cento) a 5% (cinco por cento) do valor registrado, para os itens 11.1.4 e 11.1.5.</w:t>
      </w:r>
    </w:p>
    <w:p w14:paraId="322836ED"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11.6.2</w:t>
      </w:r>
      <w:r w:rsidRPr="002F1CBA">
        <w:rPr>
          <w:rFonts w:asciiTheme="minorHAnsi" w:hAnsiTheme="minorHAnsi" w:cstheme="minorHAnsi"/>
          <w:sz w:val="24"/>
        </w:rPr>
        <w:t xml:space="preserve"> De 5% (cinco por cento) a 10% (dez por cento) sobre o valor registrado, em caso de: recusa do adjudicatário em efetuar o reforço de garantia contratual, quando for o caso, e no caso do item 11.1.6.</w:t>
      </w:r>
    </w:p>
    <w:p w14:paraId="4BCFE250"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11.6.3</w:t>
      </w:r>
      <w:r w:rsidRPr="002F1CBA">
        <w:rPr>
          <w:rFonts w:asciiTheme="minorHAnsi" w:hAnsiTheme="minorHAnsi" w:cstheme="minorHAnsi"/>
          <w:sz w:val="24"/>
        </w:rPr>
        <w:t xml:space="preserve"> De 5% (cinco por cento) a 10% (dez por cento) sobre o valor da parcela do objeto não executada/inadimplente, no caso do item 11.1.1.</w:t>
      </w:r>
    </w:p>
    <w:p w14:paraId="0129E418"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11.6.4</w:t>
      </w:r>
      <w:r w:rsidRPr="002F1CBA">
        <w:rPr>
          <w:rFonts w:asciiTheme="minorHAnsi" w:hAnsiTheme="minorHAnsi" w:cstheme="minorHAnsi"/>
          <w:sz w:val="24"/>
        </w:rPr>
        <w:t xml:space="preserve"> De 10% (dez por cento) a 20% (vinte por cento) sobre o valor registrado, nos casos do item 11.1.3. </w:t>
      </w:r>
    </w:p>
    <w:p w14:paraId="3F2015B4"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11.6.5</w:t>
      </w:r>
      <w:r w:rsidRPr="002F1CBA">
        <w:rPr>
          <w:rFonts w:asciiTheme="minorHAnsi" w:hAnsiTheme="minorHAnsi" w:cstheme="minorHAnsi"/>
          <w:sz w:val="24"/>
        </w:rPr>
        <w:t xml:space="preserve"> De 20% (vinte por cento) a 30% (vinte por cento) sobre o valor registrado, nos casos previstos nos itens 11.1.2, 11.1.7, 11.1.8, 11.1.9, 11.1.10, 11.1.11 e 11.1.12.</w:t>
      </w:r>
    </w:p>
    <w:p w14:paraId="4CED81F1"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11.7</w:t>
      </w:r>
      <w:r w:rsidRPr="002F1CBA">
        <w:rPr>
          <w:rFonts w:asciiTheme="minorHAnsi" w:hAnsiTheme="minorHAnsi" w:cstheme="minorHAnsi"/>
          <w:sz w:val="24"/>
        </w:rPr>
        <w:t xml:space="preserve"> 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14:paraId="4E9EE0E7"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11.7.1</w:t>
      </w:r>
      <w:r w:rsidRPr="002F1CBA">
        <w:rPr>
          <w:rFonts w:asciiTheme="minorHAnsi" w:hAnsiTheme="minorHAnsi" w:cstheme="minorHAnsi"/>
          <w:sz w:val="24"/>
        </w:rPr>
        <w:t xml:space="preserve"> De 0,2% (dois décimos percentuais) por dia de atraso, sobre o valor da parcela executada em desconformidade com o prazo previsto no contrato, até 10 (dez) dias de atraso.</w:t>
      </w:r>
    </w:p>
    <w:p w14:paraId="4026DC67"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11.7.2</w:t>
      </w:r>
      <w:r w:rsidRPr="002F1CBA">
        <w:rPr>
          <w:rFonts w:asciiTheme="minorHAnsi" w:hAnsiTheme="minorHAnsi" w:cstheme="minorHAnsi"/>
          <w:sz w:val="24"/>
        </w:rPr>
        <w:t xml:space="preserve"> De 0,3% (três décimos percentuais) por dia de atraso a partir do 11º (decimo primeiro dia) até o 20º (vigésimo) dia de atraso, a ser calculado sobre o valor da parcela executada em desconformidade com o prazo previsto na Ata.</w:t>
      </w:r>
    </w:p>
    <w:p w14:paraId="2DE23722"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11.7.3</w:t>
      </w:r>
      <w:r w:rsidRPr="002F1CBA">
        <w:rPr>
          <w:rFonts w:asciiTheme="minorHAnsi" w:hAnsiTheme="minorHAnsi" w:cstheme="minorHAnsi"/>
          <w:sz w:val="24"/>
        </w:rPr>
        <w:t xml:space="preserve"> De 0,5% (cinco décimos percentuais) por dia de atraso a partir do 21º (vigésimo primeiro) até o 30º (trigésimo dia) dia de atraso, a ser calculado sobre o valor da parcela executada em desconformidade com o prazo previsto na Ata.</w:t>
      </w:r>
    </w:p>
    <w:p w14:paraId="5A69D36A"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 xml:space="preserve">11.7.4 </w:t>
      </w:r>
      <w:r w:rsidRPr="002F1CBA">
        <w:rPr>
          <w:rFonts w:asciiTheme="minorHAnsi" w:hAnsiTheme="minorHAnsi" w:cstheme="minorHAnsi"/>
          <w:sz w:val="24"/>
        </w:rPr>
        <w:t>Após o 30º (trigésimo) dia de atraso, será analisada as justificativas apresentadas pelo Fornecedor/contratado e avaliado se persiste o interesse em manter a contratação ou se é mais vantajoso rescindi-la, conforme art. 137 e seguintes da Lei Federal n. 14.133, de 01 de abril de 2021.</w:t>
      </w:r>
    </w:p>
    <w:p w14:paraId="28E06EF6" w14:textId="77777777" w:rsidR="00E26FF7" w:rsidRPr="002F1CBA" w:rsidRDefault="00E26FF7" w:rsidP="00873DF0">
      <w:pPr>
        <w:spacing w:line="245"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11.8</w:t>
      </w:r>
      <w:r w:rsidRPr="002F1CBA">
        <w:rPr>
          <w:rStyle w:val="markedcontent"/>
          <w:rFonts w:asciiTheme="minorHAnsi" w:eastAsia="Calibri" w:hAnsiTheme="minorHAnsi" w:cstheme="minorHAnsi"/>
          <w:sz w:val="24"/>
        </w:rPr>
        <w:t xml:space="preserve"> Será aplicada a sanção de impedimento de licitar e contratar com a Administração Pública Municipal, direta ou indireta, pelo prazo máximo de três anos, quando não se justificar a imposição de penalidade mais grave, conforme Decreto Municipal </w:t>
      </w:r>
      <w:r w:rsidRPr="002F1CBA">
        <w:rPr>
          <w:rFonts w:asciiTheme="minorHAnsi" w:hAnsiTheme="minorHAnsi" w:cstheme="minorHAnsi"/>
          <w:sz w:val="24"/>
        </w:rPr>
        <w:t>n. 193/2023</w:t>
      </w:r>
      <w:r w:rsidRPr="002F1CBA">
        <w:rPr>
          <w:rStyle w:val="markedcontent"/>
          <w:rFonts w:asciiTheme="minorHAnsi" w:eastAsia="Calibri" w:hAnsiTheme="minorHAnsi" w:cstheme="minorHAnsi"/>
          <w:sz w:val="24"/>
        </w:rPr>
        <w:t xml:space="preserve">. </w:t>
      </w:r>
    </w:p>
    <w:p w14:paraId="450DAAF5" w14:textId="77777777" w:rsidR="00E26FF7" w:rsidRPr="002F1CBA" w:rsidRDefault="00E26FF7" w:rsidP="00873DF0">
      <w:pPr>
        <w:spacing w:line="245" w:lineRule="auto"/>
        <w:jc w:val="both"/>
        <w:rPr>
          <w:rStyle w:val="markedcontent"/>
          <w:rFonts w:asciiTheme="minorHAnsi" w:eastAsia="Calibri" w:hAnsiTheme="minorHAnsi" w:cstheme="minorHAnsi"/>
          <w:sz w:val="24"/>
        </w:rPr>
      </w:pPr>
      <w:r w:rsidRPr="002F1CBA">
        <w:rPr>
          <w:rStyle w:val="markedcontent"/>
          <w:rFonts w:asciiTheme="minorHAnsi" w:eastAsia="Calibri" w:hAnsiTheme="minorHAnsi" w:cstheme="minorHAnsi"/>
          <w:b/>
          <w:bCs/>
          <w:sz w:val="24"/>
        </w:rPr>
        <w:t>11.9</w:t>
      </w:r>
      <w:r w:rsidRPr="002F1CBA">
        <w:rPr>
          <w:rStyle w:val="markedcontent"/>
          <w:rFonts w:asciiTheme="minorHAnsi" w:eastAsia="Calibri" w:hAnsiTheme="minorHAnsi" w:cstheme="minorHAnsi"/>
          <w:sz w:val="24"/>
        </w:rPr>
        <w:t xml:space="preserve"> Será aplicada a sanção de declaração de inidoneidade para licitar e contratar com a Administração Pública Municipal, direta ou indireta, quando justificar </w:t>
      </w:r>
      <w:r w:rsidRPr="002F1CBA">
        <w:rPr>
          <w:rFonts w:asciiTheme="minorHAnsi" w:hAnsiTheme="minorHAnsi" w:cstheme="minorHAnsi"/>
          <w:sz w:val="24"/>
        </w:rPr>
        <w:t xml:space="preserve">a imposição de penalidade mais grave que a sanção nele referida, </w:t>
      </w:r>
      <w:r w:rsidRPr="002F1CBA">
        <w:rPr>
          <w:rStyle w:val="markedcontent"/>
          <w:rFonts w:asciiTheme="minorHAnsi" w:eastAsia="Calibri" w:hAnsiTheme="minorHAnsi" w:cstheme="minorHAnsi"/>
          <w:sz w:val="24"/>
        </w:rPr>
        <w:t xml:space="preserve">pelo prazo mínimo de três anos e máximo de seis anos, conforme Decreto Municipal </w:t>
      </w:r>
      <w:r w:rsidRPr="002F1CBA">
        <w:rPr>
          <w:rFonts w:asciiTheme="minorHAnsi" w:hAnsiTheme="minorHAnsi" w:cstheme="minorHAnsi"/>
          <w:sz w:val="24"/>
        </w:rPr>
        <w:t>n. 193/2023</w:t>
      </w:r>
      <w:r w:rsidRPr="002F1CBA">
        <w:rPr>
          <w:rStyle w:val="markedcontent"/>
          <w:rFonts w:asciiTheme="minorHAnsi" w:eastAsia="Calibri" w:hAnsiTheme="minorHAnsi" w:cstheme="minorHAnsi"/>
          <w:sz w:val="24"/>
        </w:rPr>
        <w:t xml:space="preserve">. </w:t>
      </w:r>
    </w:p>
    <w:p w14:paraId="38645FCE"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hAnsiTheme="minorHAnsi" w:cstheme="minorHAnsi"/>
          <w:b/>
          <w:bCs/>
          <w:sz w:val="24"/>
        </w:rPr>
        <w:t>11.10</w:t>
      </w:r>
      <w:r w:rsidRPr="002F1CBA">
        <w:rPr>
          <w:rFonts w:asciiTheme="minorHAnsi" w:eastAsia="Arial" w:hAnsiTheme="minorHAnsi" w:cstheme="minorHAnsi"/>
          <w:sz w:val="24"/>
        </w:rPr>
        <w:t xml:space="preserve"> A apuração de responsabilidade relacionadas às sanções acima</w:t>
      </w:r>
      <w:r w:rsidRPr="002F1CBA">
        <w:rPr>
          <w:rFonts w:asciiTheme="minorHAnsi" w:eastAsia="Arial" w:hAnsiTheme="minorHAnsi" w:cstheme="minorHAnsi"/>
          <w:color w:val="000000"/>
          <w:sz w:val="24"/>
        </w:rPr>
        <w:t xml:space="preserve">, com exceção à advertência, demandará a instauração de processo de responsabilização a ser conduzido por uma Comissão Especial, que avaliará fatos e circunstâncias conhecidos e intimará ao licitante/Fornecedor, no prazo de 15 (quinze) dias úteis, contado da data de sua intimação, apresentar defesa escrita e especificar as provas que pretenda produzir. </w:t>
      </w:r>
    </w:p>
    <w:p w14:paraId="7DBC43C4"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color w:val="000000"/>
          <w:sz w:val="24"/>
        </w:rPr>
        <w:lastRenderedPageBreak/>
        <w:t>11.11</w:t>
      </w:r>
      <w:r w:rsidRPr="002F1CBA">
        <w:rPr>
          <w:rFonts w:asciiTheme="minorHAnsi" w:eastAsia="Arial" w:hAnsiTheme="minorHAnsi" w:cstheme="minorHAnsi"/>
          <w:color w:val="000000"/>
          <w:sz w:val="24"/>
        </w:rPr>
        <w:t xml:space="preserve"> 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3A809F8E" w14:textId="77777777" w:rsidR="00E26FF7" w:rsidRPr="002F1CBA" w:rsidRDefault="00E26FF7" w:rsidP="00873DF0">
      <w:pPr>
        <w:pBdr>
          <w:top w:val="nil"/>
          <w:left w:val="nil"/>
          <w:bottom w:val="nil"/>
          <w:right w:val="nil"/>
          <w:between w:val="nil"/>
        </w:pBdr>
        <w:spacing w:line="245" w:lineRule="auto"/>
        <w:jc w:val="both"/>
        <w:rPr>
          <w:rFonts w:asciiTheme="minorHAnsi" w:hAnsiTheme="minorHAnsi" w:cstheme="minorHAnsi"/>
          <w:sz w:val="24"/>
        </w:rPr>
      </w:pPr>
      <w:r w:rsidRPr="002F1CBA">
        <w:rPr>
          <w:rFonts w:asciiTheme="minorHAnsi" w:eastAsia="Arial" w:hAnsiTheme="minorHAnsi" w:cstheme="minorHAnsi"/>
          <w:b/>
          <w:bCs/>
          <w:color w:val="000000"/>
          <w:sz w:val="24"/>
        </w:rPr>
        <w:t>11.12</w:t>
      </w:r>
      <w:r w:rsidRPr="002F1CBA">
        <w:rPr>
          <w:rFonts w:asciiTheme="minorHAnsi" w:eastAsia="Arial" w:hAnsiTheme="minorHAnsi" w:cstheme="minorHAnsi"/>
          <w:color w:val="000000"/>
          <w:sz w:val="24"/>
        </w:rPr>
        <w:t xml:space="preserve"> A aplicação das sanções previstas neste Edital não exclui, em hipótese alguma, a obrigação de reparação integral dos danos causados.</w:t>
      </w:r>
    </w:p>
    <w:p w14:paraId="7375CD0B"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b/>
          <w:bCs/>
          <w:sz w:val="24"/>
        </w:rPr>
        <w:t>11.13</w:t>
      </w:r>
      <w:r w:rsidRPr="002F1CBA">
        <w:rPr>
          <w:rFonts w:asciiTheme="minorHAnsi" w:hAnsiTheme="minorHAnsi" w:cstheme="minorHAnsi"/>
          <w:sz w:val="24"/>
        </w:rPr>
        <w:t xml:space="preserve"> A aplicação das sanções previstas no item 11.2 alíneas “b”, “c”, “d” e “e” admitem a reabilitação do licitante/Fornecedor perante a própria autoridade que aplicou a penalidade, exigidos e poderá ser requerida pela parte, quando couber:</w:t>
      </w:r>
    </w:p>
    <w:p w14:paraId="0948239F"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a) Reparação integral do dano causado à Administração Pública;</w:t>
      </w:r>
    </w:p>
    <w:p w14:paraId="2F8B51B8"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b) Pagamento da multa;</w:t>
      </w:r>
    </w:p>
    <w:p w14:paraId="0ECADA36"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c) Transcurso do prazo mínimo de um ano da aplicação da penalidade, no caso de impedimento de licitar e contratar, ou de três anos da aplicação da penalidade, no caso de declaração de inidoneidade;</w:t>
      </w:r>
    </w:p>
    <w:p w14:paraId="1721FF58"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d) Cumprimento das condições de reabilitação definidas no ato punitivo;</w:t>
      </w:r>
    </w:p>
    <w:p w14:paraId="0E4D8F84"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 xml:space="preserve">e) Análise jurídica prévia, com posicionamento conclusivo quanto ao cumprimento dos requisitos definidos neste artigo. </w:t>
      </w:r>
    </w:p>
    <w:p w14:paraId="50876570" w14:textId="77777777" w:rsidR="00E26FF7" w:rsidRPr="002F1CBA" w:rsidRDefault="00E26FF7" w:rsidP="00873DF0">
      <w:pPr>
        <w:spacing w:line="245" w:lineRule="auto"/>
        <w:jc w:val="both"/>
        <w:rPr>
          <w:rFonts w:asciiTheme="minorHAnsi" w:hAnsiTheme="minorHAnsi" w:cstheme="minorHAnsi"/>
          <w:b/>
          <w:sz w:val="24"/>
          <w:u w:val="single"/>
        </w:rPr>
      </w:pPr>
    </w:p>
    <w:p w14:paraId="754B5326" w14:textId="77777777" w:rsidR="00E26FF7" w:rsidRPr="002F1CBA" w:rsidRDefault="00E26FF7" w:rsidP="00873DF0">
      <w:pPr>
        <w:spacing w:line="245" w:lineRule="auto"/>
        <w:jc w:val="both"/>
        <w:rPr>
          <w:rFonts w:asciiTheme="minorHAnsi" w:hAnsiTheme="minorHAnsi" w:cstheme="minorHAnsi"/>
          <w:b/>
          <w:sz w:val="24"/>
          <w:u w:val="single"/>
        </w:rPr>
      </w:pPr>
      <w:r w:rsidRPr="002F1CBA">
        <w:rPr>
          <w:rFonts w:asciiTheme="minorHAnsi" w:hAnsiTheme="minorHAnsi" w:cstheme="minorHAnsi"/>
          <w:b/>
          <w:sz w:val="24"/>
          <w:u w:val="single"/>
        </w:rPr>
        <w:t>CLÁUSULA DÉCIMA SEGUNDA – DAS DISPOSIÇÕES FINAIS</w:t>
      </w:r>
    </w:p>
    <w:p w14:paraId="65C1D45C" w14:textId="77777777" w:rsidR="00E26FF7" w:rsidRPr="002F1CBA" w:rsidRDefault="00E26FF7" w:rsidP="00873DF0">
      <w:pPr>
        <w:pStyle w:val="Corpodetexto21"/>
        <w:spacing w:line="245" w:lineRule="auto"/>
        <w:ind w:right="-1"/>
        <w:rPr>
          <w:rFonts w:asciiTheme="minorHAnsi" w:hAnsiTheme="minorHAnsi" w:cstheme="minorHAnsi"/>
        </w:rPr>
      </w:pPr>
      <w:r w:rsidRPr="002F1CBA">
        <w:rPr>
          <w:rFonts w:asciiTheme="minorHAnsi" w:hAnsiTheme="minorHAnsi" w:cstheme="minorHAnsi"/>
        </w:rPr>
        <w:t>12.1 As partes ficam, ainda, adstritas às seguintes disposições:</w:t>
      </w:r>
    </w:p>
    <w:p w14:paraId="57FCBB7E" w14:textId="77777777" w:rsidR="00E26FF7" w:rsidRPr="002F1CBA" w:rsidRDefault="00E26FF7" w:rsidP="00873DF0">
      <w:pPr>
        <w:pStyle w:val="Nvel2-Red"/>
        <w:numPr>
          <w:ilvl w:val="0"/>
          <w:numId w:val="0"/>
        </w:numPr>
        <w:spacing w:before="0" w:after="0" w:line="245" w:lineRule="auto"/>
        <w:rPr>
          <w:rFonts w:asciiTheme="minorHAnsi" w:hAnsiTheme="minorHAnsi" w:cstheme="minorHAnsi"/>
          <w:i w:val="0"/>
          <w:iCs w:val="0"/>
          <w:color w:val="auto"/>
          <w:sz w:val="24"/>
          <w:szCs w:val="24"/>
        </w:rPr>
      </w:pPr>
      <w:r w:rsidRPr="002F1CBA">
        <w:rPr>
          <w:rFonts w:asciiTheme="minorHAnsi" w:hAnsiTheme="minorHAnsi" w:cstheme="minorHAnsi"/>
          <w:b/>
          <w:bCs/>
          <w:i w:val="0"/>
          <w:iCs w:val="0"/>
          <w:color w:val="auto"/>
          <w:sz w:val="24"/>
          <w:szCs w:val="24"/>
        </w:rPr>
        <w:t>12.2</w:t>
      </w:r>
      <w:r w:rsidRPr="002F1CBA">
        <w:rPr>
          <w:rFonts w:asciiTheme="minorHAnsi" w:hAnsiTheme="minorHAnsi" w:cstheme="minorHAnsi"/>
          <w:i w:val="0"/>
          <w:iCs w:val="0"/>
          <w:color w:val="auto"/>
          <w:sz w:val="24"/>
          <w:szCs w:val="24"/>
        </w:rPr>
        <w:t xml:space="preserve"> Os casos omissos serão decididos pela Administração Pública, segundo as disposições contidas na </w:t>
      </w:r>
      <w:hyperlink r:id="rId47" w:history="1">
        <w:r w:rsidRPr="002F1CBA">
          <w:rPr>
            <w:rStyle w:val="Hyperlink"/>
            <w:rFonts w:asciiTheme="minorHAnsi" w:hAnsiTheme="minorHAnsi" w:cstheme="minorHAnsi"/>
            <w:i w:val="0"/>
            <w:iCs w:val="0"/>
            <w:color w:val="auto"/>
            <w:sz w:val="24"/>
            <w:szCs w:val="24"/>
          </w:rPr>
          <w:t>Lei nº 14.133, de 2021</w:t>
        </w:r>
      </w:hyperlink>
      <w:r w:rsidRPr="002F1CBA">
        <w:rPr>
          <w:rStyle w:val="Hyperlink"/>
          <w:rFonts w:asciiTheme="minorHAnsi" w:hAnsiTheme="minorHAnsi" w:cstheme="minorHAnsi"/>
          <w:i w:val="0"/>
          <w:iCs w:val="0"/>
          <w:color w:val="auto"/>
          <w:sz w:val="24"/>
          <w:szCs w:val="24"/>
        </w:rPr>
        <w:t xml:space="preserve"> </w:t>
      </w:r>
      <w:r w:rsidRPr="002F1CBA">
        <w:rPr>
          <w:rFonts w:asciiTheme="minorHAnsi" w:hAnsiTheme="minorHAnsi" w:cstheme="minorHAnsi"/>
          <w:i w:val="0"/>
          <w:iCs w:val="0"/>
          <w:color w:val="auto"/>
          <w:sz w:val="24"/>
          <w:szCs w:val="24"/>
        </w:rPr>
        <w:t xml:space="preserve">e, subsidiariamente, segundo as disposições contidas na </w:t>
      </w:r>
      <w:hyperlink r:id="rId48" w:history="1">
        <w:r w:rsidRPr="002F1CBA">
          <w:rPr>
            <w:rStyle w:val="Hyperlink"/>
            <w:rFonts w:asciiTheme="minorHAnsi" w:hAnsiTheme="minorHAnsi" w:cstheme="minorHAnsi"/>
            <w:i w:val="0"/>
            <w:iCs w:val="0"/>
            <w:color w:val="auto"/>
            <w:sz w:val="24"/>
            <w:szCs w:val="24"/>
          </w:rPr>
          <w:t>Lei nº 8.078, de 1990 – Código de Defesa do Consumidor</w:t>
        </w:r>
      </w:hyperlink>
      <w:r w:rsidRPr="002F1CBA">
        <w:rPr>
          <w:rFonts w:asciiTheme="minorHAnsi" w:hAnsiTheme="minorHAnsi" w:cstheme="minorHAnsi"/>
          <w:i w:val="0"/>
          <w:iCs w:val="0"/>
          <w:color w:val="auto"/>
          <w:sz w:val="24"/>
          <w:szCs w:val="24"/>
        </w:rPr>
        <w:t xml:space="preserve"> – e normas e princípios gerais dos contratos.</w:t>
      </w:r>
    </w:p>
    <w:p w14:paraId="15B1A419" w14:textId="77777777" w:rsidR="00E26FF7" w:rsidRPr="002F1CBA" w:rsidRDefault="00E26FF7" w:rsidP="00873DF0">
      <w:pPr>
        <w:pStyle w:val="Corpodetexto22"/>
        <w:tabs>
          <w:tab w:val="left" w:pos="180"/>
        </w:tabs>
        <w:spacing w:line="245" w:lineRule="auto"/>
        <w:ind w:right="-1"/>
        <w:jc w:val="both"/>
        <w:rPr>
          <w:rFonts w:asciiTheme="minorHAnsi" w:hAnsiTheme="minorHAnsi" w:cstheme="minorHAnsi"/>
          <w:szCs w:val="24"/>
        </w:rPr>
      </w:pPr>
      <w:r w:rsidRPr="002F1CBA">
        <w:rPr>
          <w:rFonts w:asciiTheme="minorHAnsi" w:hAnsiTheme="minorHAnsi" w:cstheme="minorHAnsi"/>
          <w:b/>
          <w:bCs/>
          <w:szCs w:val="24"/>
        </w:rPr>
        <w:t>12.3</w:t>
      </w:r>
      <w:r w:rsidRPr="002F1CBA">
        <w:rPr>
          <w:rFonts w:asciiTheme="minorHAnsi" w:hAnsiTheme="minorHAnsi" w:cstheme="minorHAnsi"/>
          <w:szCs w:val="24"/>
        </w:rPr>
        <w:t xml:space="preserve"> Todas as alterações que se fizerem necessárias serão registradas por intermédio de lavratura de termo aditivo a presente Ata de Registro de Preços.</w:t>
      </w:r>
    </w:p>
    <w:p w14:paraId="5AF105F5" w14:textId="77777777" w:rsidR="00E26FF7" w:rsidRPr="002F1CBA" w:rsidRDefault="00E26FF7" w:rsidP="00873DF0">
      <w:pPr>
        <w:pStyle w:val="Nivel2"/>
        <w:numPr>
          <w:ilvl w:val="0"/>
          <w:numId w:val="0"/>
        </w:numPr>
        <w:spacing w:before="0" w:after="0" w:line="245" w:lineRule="auto"/>
        <w:rPr>
          <w:rFonts w:asciiTheme="minorHAnsi" w:hAnsiTheme="minorHAnsi" w:cstheme="minorHAnsi"/>
          <w:sz w:val="24"/>
          <w:szCs w:val="24"/>
        </w:rPr>
      </w:pPr>
      <w:r w:rsidRPr="002F1CBA">
        <w:rPr>
          <w:rFonts w:asciiTheme="minorHAnsi" w:hAnsiTheme="minorHAnsi" w:cstheme="minorHAnsi"/>
          <w:b/>
          <w:bCs/>
          <w:sz w:val="24"/>
          <w:szCs w:val="24"/>
        </w:rPr>
        <w:t>12.4</w:t>
      </w:r>
      <w:r w:rsidRPr="002F1CBA">
        <w:rPr>
          <w:rFonts w:asciiTheme="minorHAnsi" w:hAnsiTheme="minorHAnsi" w:cstheme="minorHAnsi"/>
          <w:sz w:val="24"/>
          <w:szCs w:val="24"/>
        </w:rPr>
        <w:t xml:space="preserve"> Incumbirá à Administração Pública divulgar o presente instrumento no Portal Nacional de Contratações Públicas (PNCP), na forma prevista no </w:t>
      </w:r>
      <w:hyperlink r:id="rId49" w:anchor="art94" w:history="1">
        <w:r w:rsidRPr="002F1CBA">
          <w:rPr>
            <w:rStyle w:val="Hyperlink"/>
            <w:rFonts w:asciiTheme="minorHAnsi" w:hAnsiTheme="minorHAnsi" w:cstheme="minorHAnsi"/>
            <w:sz w:val="24"/>
            <w:szCs w:val="24"/>
          </w:rPr>
          <w:t>art. 94 da Lei 14.133, de 2021</w:t>
        </w:r>
      </w:hyperlink>
      <w:r w:rsidRPr="002F1CBA">
        <w:rPr>
          <w:rFonts w:asciiTheme="minorHAnsi" w:hAnsiTheme="minorHAnsi" w:cstheme="minorHAnsi"/>
          <w:sz w:val="24"/>
          <w:szCs w:val="24"/>
        </w:rPr>
        <w:t>, bem como no respectivo sítio oficial na Internet, assim como no Diário Oficial dos Municípios (AROM).</w:t>
      </w:r>
    </w:p>
    <w:p w14:paraId="6B7E6EA7" w14:textId="77777777" w:rsidR="00E26FF7" w:rsidRPr="002F1CBA" w:rsidRDefault="00E26FF7" w:rsidP="00873DF0">
      <w:pPr>
        <w:widowControl w:val="0"/>
        <w:spacing w:line="245" w:lineRule="auto"/>
        <w:ind w:right="-1"/>
        <w:jc w:val="both"/>
        <w:rPr>
          <w:rFonts w:asciiTheme="minorHAnsi" w:hAnsiTheme="minorHAnsi" w:cstheme="minorHAnsi"/>
          <w:sz w:val="24"/>
        </w:rPr>
      </w:pPr>
      <w:r w:rsidRPr="002F1CBA">
        <w:rPr>
          <w:rFonts w:asciiTheme="minorHAnsi" w:hAnsiTheme="minorHAnsi" w:cstheme="minorHAnsi"/>
          <w:b/>
          <w:sz w:val="24"/>
        </w:rPr>
        <w:t>12.5</w:t>
      </w:r>
      <w:r w:rsidRPr="002F1CBA">
        <w:rPr>
          <w:rFonts w:asciiTheme="minorHAnsi" w:hAnsiTheme="minorHAnsi" w:cstheme="minorHAnsi"/>
          <w:sz w:val="24"/>
        </w:rPr>
        <w:t xml:space="preserve"> Fica eleito o Foro da Comarca de Corumbiara/RO como competente para dirimir quaisquer questões oriundas do presente Contrato, que não puderem ser resolvidas pela via administrativa, inclusive os casos omissos, com renúncia de qualquer outro, por mais privilegiado que seja.</w:t>
      </w:r>
    </w:p>
    <w:p w14:paraId="6C67F706" w14:textId="77777777" w:rsidR="00E26FF7" w:rsidRPr="002F1CBA" w:rsidRDefault="00E26FF7" w:rsidP="00873DF0">
      <w:pPr>
        <w:spacing w:line="245" w:lineRule="auto"/>
        <w:ind w:right="-1"/>
        <w:jc w:val="both"/>
        <w:rPr>
          <w:rFonts w:asciiTheme="minorHAnsi" w:hAnsiTheme="minorHAnsi" w:cstheme="minorHAnsi"/>
          <w:sz w:val="24"/>
        </w:rPr>
      </w:pPr>
    </w:p>
    <w:p w14:paraId="6B7C92D8" w14:textId="77777777" w:rsidR="00E26FF7" w:rsidRPr="002F1CBA" w:rsidRDefault="00E26FF7" w:rsidP="00873DF0">
      <w:pPr>
        <w:spacing w:line="245" w:lineRule="auto"/>
        <w:ind w:right="-1"/>
        <w:jc w:val="both"/>
        <w:rPr>
          <w:rFonts w:asciiTheme="minorHAnsi" w:hAnsiTheme="minorHAnsi" w:cstheme="minorHAnsi"/>
          <w:sz w:val="24"/>
        </w:rPr>
      </w:pPr>
      <w:r w:rsidRPr="002F1CBA">
        <w:rPr>
          <w:rFonts w:asciiTheme="minorHAnsi" w:hAnsiTheme="minorHAnsi" w:cstheme="minorHAnsi"/>
          <w:sz w:val="24"/>
        </w:rPr>
        <w:t>E, por estarem de acordo, após lido e achado conforme, as partes assinam a presente Ata em 02 vias de igual teor e forma, para um só efeito legal, ficando uma via arquivada na Diretoria de Registro de Preços, conforme exigência da Lei 14.133/2021.</w:t>
      </w:r>
    </w:p>
    <w:p w14:paraId="251A5771" w14:textId="77777777" w:rsidR="00E26FF7" w:rsidRPr="002F1CBA" w:rsidRDefault="00E26FF7" w:rsidP="00873DF0">
      <w:pPr>
        <w:spacing w:line="245" w:lineRule="auto"/>
        <w:ind w:right="-1"/>
        <w:jc w:val="both"/>
        <w:rPr>
          <w:rFonts w:asciiTheme="minorHAnsi" w:hAnsiTheme="minorHAnsi" w:cstheme="minorHAnsi"/>
          <w:sz w:val="24"/>
        </w:rPr>
      </w:pPr>
    </w:p>
    <w:p w14:paraId="7E993DF9"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Cidade, ...... De............ 2024.</w:t>
      </w:r>
    </w:p>
    <w:p w14:paraId="57EB74F0" w14:textId="77777777" w:rsidR="00E26FF7" w:rsidRPr="002F1CBA" w:rsidRDefault="00E26FF7" w:rsidP="00873DF0">
      <w:pPr>
        <w:spacing w:line="245" w:lineRule="auto"/>
        <w:jc w:val="both"/>
        <w:rPr>
          <w:rFonts w:asciiTheme="minorHAnsi" w:hAnsiTheme="minorHAnsi" w:cstheme="minorHAnsi"/>
          <w:sz w:val="24"/>
        </w:rPr>
      </w:pPr>
    </w:p>
    <w:p w14:paraId="7EF20236"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___________________________                        __________________________</w:t>
      </w:r>
    </w:p>
    <w:p w14:paraId="254BC875" w14:textId="77777777" w:rsidR="00E26FF7"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Administração Pública                                                Fornecedor</w:t>
      </w:r>
    </w:p>
    <w:p w14:paraId="6755E746" w14:textId="77777777" w:rsidR="00E26FF7" w:rsidRPr="002F1CBA" w:rsidRDefault="00E26FF7" w:rsidP="00873DF0">
      <w:pPr>
        <w:spacing w:line="245" w:lineRule="auto"/>
        <w:jc w:val="both"/>
        <w:rPr>
          <w:rFonts w:asciiTheme="minorHAnsi" w:hAnsiTheme="minorHAnsi" w:cstheme="minorHAnsi"/>
          <w:sz w:val="24"/>
        </w:rPr>
      </w:pPr>
    </w:p>
    <w:p w14:paraId="6596602A" w14:textId="77777777" w:rsidR="00E26FF7" w:rsidRPr="002F1CBA" w:rsidRDefault="00E26FF7" w:rsidP="00873DF0">
      <w:pPr>
        <w:spacing w:line="245" w:lineRule="auto"/>
        <w:jc w:val="both"/>
        <w:rPr>
          <w:rFonts w:asciiTheme="minorHAnsi" w:hAnsiTheme="minorHAnsi" w:cstheme="minorHAnsi"/>
          <w:sz w:val="24"/>
        </w:rPr>
      </w:pPr>
    </w:p>
    <w:p w14:paraId="4A4F002A" w14:textId="6D4EBEDC" w:rsidR="00E139BB" w:rsidRPr="002F1CBA" w:rsidRDefault="00E26FF7" w:rsidP="00873DF0">
      <w:pPr>
        <w:spacing w:line="245" w:lineRule="auto"/>
        <w:jc w:val="both"/>
        <w:rPr>
          <w:rFonts w:asciiTheme="minorHAnsi" w:hAnsiTheme="minorHAnsi" w:cstheme="minorHAnsi"/>
          <w:sz w:val="24"/>
        </w:rPr>
      </w:pPr>
      <w:r w:rsidRPr="002F1CBA">
        <w:rPr>
          <w:rFonts w:asciiTheme="minorHAnsi" w:hAnsiTheme="minorHAnsi" w:cstheme="minorHAnsi"/>
          <w:sz w:val="24"/>
        </w:rPr>
        <w:t>Testemunhas:</w:t>
      </w:r>
    </w:p>
    <w:p w14:paraId="00DC8F59" w14:textId="77777777" w:rsidR="00B25BC6" w:rsidRPr="002F1CBA" w:rsidRDefault="00B25BC6" w:rsidP="00873DF0">
      <w:pPr>
        <w:spacing w:line="245" w:lineRule="auto"/>
        <w:jc w:val="both"/>
        <w:rPr>
          <w:rFonts w:asciiTheme="minorHAnsi" w:hAnsiTheme="minorHAnsi" w:cstheme="minorHAnsi"/>
          <w:sz w:val="24"/>
        </w:rPr>
      </w:pPr>
    </w:p>
    <w:p w14:paraId="02F322AE" w14:textId="77777777" w:rsidR="00B25BC6" w:rsidRDefault="00B25BC6" w:rsidP="00873DF0">
      <w:pPr>
        <w:spacing w:line="245" w:lineRule="auto"/>
        <w:jc w:val="center"/>
        <w:rPr>
          <w:rFonts w:asciiTheme="minorHAnsi" w:hAnsiTheme="minorHAnsi" w:cstheme="minorHAnsi"/>
          <w:sz w:val="24"/>
        </w:rPr>
      </w:pPr>
    </w:p>
    <w:p w14:paraId="60E533FF" w14:textId="77777777" w:rsidR="00284509" w:rsidRPr="002F1CBA" w:rsidRDefault="00284509" w:rsidP="00873DF0">
      <w:pPr>
        <w:spacing w:line="245" w:lineRule="auto"/>
        <w:jc w:val="center"/>
        <w:rPr>
          <w:rFonts w:asciiTheme="minorHAnsi" w:hAnsiTheme="minorHAnsi" w:cstheme="minorHAnsi"/>
          <w:sz w:val="24"/>
        </w:rPr>
      </w:pPr>
    </w:p>
    <w:p w14:paraId="72031357" w14:textId="7B09E15F" w:rsidR="00E139BB" w:rsidRPr="002F1CBA" w:rsidRDefault="00E139BB" w:rsidP="00873DF0">
      <w:pPr>
        <w:pStyle w:val="PargrafodaLista"/>
        <w:spacing w:line="360" w:lineRule="auto"/>
        <w:ind w:left="-426" w:right="142"/>
        <w:jc w:val="center"/>
        <w:rPr>
          <w:rFonts w:asciiTheme="minorHAnsi" w:hAnsiTheme="minorHAnsi" w:cstheme="minorHAnsi"/>
          <w:sz w:val="24"/>
        </w:rPr>
      </w:pPr>
    </w:p>
    <w:p w14:paraId="063C6723" w14:textId="77777777" w:rsidR="00872B5B" w:rsidRPr="002F1CBA" w:rsidRDefault="00872B5B" w:rsidP="00873DF0">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jc w:val="center"/>
        <w:rPr>
          <w:rFonts w:asciiTheme="minorHAnsi" w:hAnsiTheme="minorHAnsi" w:cstheme="minorHAnsi"/>
          <w:sz w:val="24"/>
        </w:rPr>
      </w:pPr>
      <w:r w:rsidRPr="002F1CBA">
        <w:rPr>
          <w:rFonts w:asciiTheme="minorHAnsi" w:hAnsiTheme="minorHAnsi" w:cstheme="minorHAnsi"/>
          <w:b/>
          <w:sz w:val="24"/>
        </w:rPr>
        <w:t>PREGÃO ELETRÔNICO N.º ......./2024</w:t>
      </w:r>
    </w:p>
    <w:p w14:paraId="62710B7A" w14:textId="594CA634" w:rsidR="00872B5B" w:rsidRPr="002F1CBA" w:rsidRDefault="00872B5B" w:rsidP="00873DF0">
      <w:pPr>
        <w:pStyle w:val="Subttulo"/>
        <w:rPr>
          <w:rFonts w:asciiTheme="minorHAnsi" w:hAnsiTheme="minorHAnsi" w:cstheme="minorHAnsi"/>
          <w:b/>
          <w:bCs w:val="0"/>
          <w:sz w:val="24"/>
          <w:szCs w:val="24"/>
          <w:lang w:val="pt-BR"/>
        </w:rPr>
      </w:pPr>
      <w:r w:rsidRPr="002F1CBA">
        <w:rPr>
          <w:rFonts w:asciiTheme="minorHAnsi" w:hAnsiTheme="minorHAnsi" w:cstheme="minorHAnsi"/>
          <w:b/>
          <w:bCs w:val="0"/>
          <w:sz w:val="24"/>
          <w:szCs w:val="24"/>
          <w:lang w:val="pt-BR"/>
        </w:rPr>
        <w:t>ANEXO VII</w:t>
      </w:r>
    </w:p>
    <w:p w14:paraId="4347B1E8" w14:textId="547AAF89" w:rsidR="00E139BB" w:rsidRPr="002F1CBA" w:rsidRDefault="00E139BB" w:rsidP="00873DF0">
      <w:pPr>
        <w:pStyle w:val="Subttulo"/>
        <w:rPr>
          <w:rFonts w:asciiTheme="minorHAnsi" w:hAnsiTheme="minorHAnsi" w:cstheme="minorHAnsi"/>
          <w:b/>
          <w:bCs w:val="0"/>
          <w:sz w:val="24"/>
          <w:szCs w:val="24"/>
          <w:lang w:val="pt-BR"/>
        </w:rPr>
      </w:pPr>
      <w:r w:rsidRPr="002F1CBA">
        <w:rPr>
          <w:rFonts w:asciiTheme="minorHAnsi" w:hAnsiTheme="minorHAnsi" w:cstheme="minorHAnsi"/>
          <w:b/>
          <w:bCs w:val="0"/>
          <w:sz w:val="24"/>
          <w:szCs w:val="24"/>
          <w:lang w:val="pt-BR"/>
        </w:rPr>
        <w:t>MINUTA DO CONTRATO</w:t>
      </w:r>
    </w:p>
    <w:p w14:paraId="01AD070C" w14:textId="1BEFCB08" w:rsidR="00941233" w:rsidRPr="002F1CBA" w:rsidRDefault="00941233" w:rsidP="00873DF0">
      <w:pPr>
        <w:pStyle w:val="Subttulo"/>
        <w:rPr>
          <w:rFonts w:asciiTheme="minorHAnsi" w:hAnsiTheme="minorHAnsi" w:cstheme="minorHAnsi"/>
          <w:b/>
          <w:bCs w:val="0"/>
          <w:sz w:val="24"/>
          <w:szCs w:val="24"/>
          <w:lang w:val="pt-BR"/>
        </w:rPr>
      </w:pPr>
      <w:r w:rsidRPr="002F1CBA">
        <w:rPr>
          <w:rFonts w:asciiTheme="minorHAnsi" w:hAnsiTheme="minorHAnsi" w:cstheme="minorHAnsi"/>
          <w:b/>
          <w:bCs w:val="0"/>
          <w:sz w:val="24"/>
          <w:szCs w:val="24"/>
          <w:lang w:val="pt-BR"/>
        </w:rPr>
        <w:t xml:space="preserve">Processo nº </w:t>
      </w:r>
      <w:r w:rsidR="0026759A" w:rsidRPr="002F1CBA">
        <w:rPr>
          <w:rFonts w:asciiTheme="minorHAnsi" w:hAnsiTheme="minorHAnsi" w:cstheme="minorHAnsi"/>
          <w:b/>
          <w:bCs w:val="0"/>
          <w:sz w:val="24"/>
          <w:szCs w:val="24"/>
          <w:lang w:val="pt-BR"/>
        </w:rPr>
        <w:t>955</w:t>
      </w:r>
      <w:r w:rsidRPr="002F1CBA">
        <w:rPr>
          <w:rFonts w:asciiTheme="minorHAnsi" w:hAnsiTheme="minorHAnsi" w:cstheme="minorHAnsi"/>
          <w:b/>
          <w:bCs w:val="0"/>
          <w:sz w:val="24"/>
          <w:szCs w:val="24"/>
          <w:lang w:val="pt-BR"/>
        </w:rPr>
        <w:t>/2024</w:t>
      </w:r>
    </w:p>
    <w:p w14:paraId="744EDE64" w14:textId="77777777" w:rsidR="00E33D06" w:rsidRPr="002F1CBA" w:rsidRDefault="00E33D06" w:rsidP="00873DF0">
      <w:pPr>
        <w:spacing w:line="245" w:lineRule="auto"/>
        <w:jc w:val="center"/>
        <w:rPr>
          <w:rFonts w:asciiTheme="minorHAnsi" w:hAnsiTheme="minorHAnsi" w:cstheme="minorHAnsi"/>
          <w:sz w:val="24"/>
        </w:rPr>
      </w:pPr>
    </w:p>
    <w:p w14:paraId="152E90D1" w14:textId="77777777" w:rsidR="00284509" w:rsidRDefault="00284509" w:rsidP="00284509">
      <w:pPr>
        <w:pStyle w:val="NormalWeb"/>
        <w:spacing w:before="0" w:beforeAutospacing="0" w:after="0" w:afterAutospacing="0" w:line="276" w:lineRule="atLeast"/>
        <w:jc w:val="center"/>
      </w:pPr>
      <w:r>
        <w:rPr>
          <w:rStyle w:val="Forte"/>
          <w:rFonts w:ascii="Calibri" w:hAnsi="Calibri" w:cs="Calibri"/>
          <w:sz w:val="32"/>
          <w:szCs w:val="32"/>
        </w:rPr>
        <w:t>ANEXO  VII</w:t>
      </w:r>
    </w:p>
    <w:p w14:paraId="36765CE5" w14:textId="77777777" w:rsidR="00284509" w:rsidRDefault="00284509" w:rsidP="00284509">
      <w:pPr>
        <w:pStyle w:val="NormalWeb"/>
        <w:spacing w:before="0" w:beforeAutospacing="0" w:after="0" w:afterAutospacing="0" w:line="276" w:lineRule="atLeast"/>
        <w:jc w:val="center"/>
      </w:pPr>
      <w:r>
        <w:rPr>
          <w:rStyle w:val="Forte"/>
          <w:rFonts w:ascii="Calibri" w:hAnsi="Calibri" w:cs="Calibri"/>
          <w:sz w:val="32"/>
          <w:szCs w:val="32"/>
        </w:rPr>
        <w:t> </w:t>
      </w:r>
    </w:p>
    <w:p w14:paraId="75D69527" w14:textId="77777777" w:rsidR="00284509" w:rsidRDefault="00284509" w:rsidP="00284509">
      <w:pPr>
        <w:pStyle w:val="NormalWeb"/>
        <w:spacing w:before="0" w:beforeAutospacing="0" w:after="0" w:afterAutospacing="0" w:line="276" w:lineRule="atLeast"/>
        <w:jc w:val="center"/>
      </w:pPr>
      <w:r>
        <w:rPr>
          <w:rStyle w:val="Forte"/>
          <w:rFonts w:ascii="Calibri" w:hAnsi="Calibri" w:cs="Calibri"/>
          <w:sz w:val="32"/>
          <w:szCs w:val="32"/>
        </w:rPr>
        <w:t>TERMO DE CONTRATO ADMINISTRATIVO</w:t>
      </w:r>
    </w:p>
    <w:p w14:paraId="442502D0" w14:textId="77777777" w:rsidR="00284509" w:rsidRDefault="00284509" w:rsidP="00284509">
      <w:pPr>
        <w:pStyle w:val="NormalWeb"/>
        <w:spacing w:before="0" w:beforeAutospacing="0" w:after="0" w:afterAutospacing="0" w:line="276" w:lineRule="atLeast"/>
        <w:jc w:val="both"/>
      </w:pPr>
      <w:r>
        <w:rPr>
          <w:rStyle w:val="Forte"/>
          <w:rFonts w:ascii="Calibri" w:hAnsi="Calibri" w:cs="Calibri"/>
        </w:rPr>
        <w:t>                               </w:t>
      </w:r>
    </w:p>
    <w:p w14:paraId="5AE9B2F6" w14:textId="77777777" w:rsidR="00284509" w:rsidRDefault="00284509" w:rsidP="00284509">
      <w:pPr>
        <w:pStyle w:val="NormalWeb"/>
        <w:spacing w:before="0" w:beforeAutospacing="0" w:after="0" w:afterAutospacing="0" w:line="276" w:lineRule="atLeast"/>
        <w:jc w:val="both"/>
      </w:pPr>
      <w:r>
        <w:rPr>
          <w:rStyle w:val="Forte"/>
          <w:rFonts w:ascii="Calibri" w:hAnsi="Calibri" w:cs="Calibri"/>
        </w:rPr>
        <w:t>Processo Administrativo n°. 955/2024</w:t>
      </w:r>
    </w:p>
    <w:p w14:paraId="5283798F" w14:textId="77777777" w:rsidR="00284509" w:rsidRDefault="00284509" w:rsidP="00284509">
      <w:pPr>
        <w:pStyle w:val="NormalWeb"/>
        <w:spacing w:before="0" w:beforeAutospacing="0" w:after="0" w:afterAutospacing="0" w:line="276" w:lineRule="atLeast"/>
        <w:jc w:val="both"/>
      </w:pPr>
      <w:r>
        <w:rPr>
          <w:rStyle w:val="Forte"/>
          <w:rFonts w:ascii="Calibri" w:hAnsi="Calibri" w:cs="Calibri"/>
        </w:rPr>
        <w:t>Pregão Eletrônico nº. ......../2024</w:t>
      </w:r>
    </w:p>
    <w:p w14:paraId="18DB35E6" w14:textId="77777777" w:rsidR="00284509" w:rsidRDefault="00284509" w:rsidP="00284509">
      <w:pPr>
        <w:pStyle w:val="NormalWeb"/>
        <w:spacing w:before="0" w:beforeAutospacing="0" w:after="0" w:afterAutospacing="0" w:line="276" w:lineRule="atLeast"/>
        <w:jc w:val="both"/>
      </w:pPr>
      <w:r>
        <w:rPr>
          <w:rStyle w:val="Forte"/>
          <w:rFonts w:ascii="Calibri" w:hAnsi="Calibri" w:cs="Calibri"/>
        </w:rPr>
        <w:t>Ata de Registro de Preços nº. ........./2024</w:t>
      </w:r>
    </w:p>
    <w:p w14:paraId="2CAF6EF4" w14:textId="77777777" w:rsidR="00284509" w:rsidRDefault="00284509" w:rsidP="00284509">
      <w:pPr>
        <w:pStyle w:val="NormalWeb"/>
        <w:spacing w:before="0" w:beforeAutospacing="0" w:after="0" w:afterAutospacing="0" w:line="276" w:lineRule="atLeast"/>
      </w:pPr>
      <w:r>
        <w:rPr>
          <w:rFonts w:ascii="Calibri" w:hAnsi="Calibri" w:cs="Calibri"/>
        </w:rPr>
        <w:t> </w:t>
      </w:r>
    </w:p>
    <w:p w14:paraId="61405B88" w14:textId="77777777" w:rsidR="00284509" w:rsidRDefault="00284509" w:rsidP="00284509">
      <w:pPr>
        <w:pStyle w:val="NormalWeb"/>
        <w:spacing w:before="0" w:beforeAutospacing="0" w:after="0" w:afterAutospacing="0" w:line="276" w:lineRule="atLeast"/>
      </w:pPr>
      <w:r>
        <w:rPr>
          <w:rFonts w:ascii="Calibri" w:hAnsi="Calibri" w:cs="Calibri"/>
        </w:rPr>
        <w:t> </w:t>
      </w:r>
    </w:p>
    <w:p w14:paraId="7D0468E3" w14:textId="77777777" w:rsidR="00284509" w:rsidRDefault="00284509" w:rsidP="00284509">
      <w:pPr>
        <w:pStyle w:val="NormalWeb"/>
        <w:spacing w:before="0" w:beforeAutospacing="0" w:after="0" w:afterAutospacing="0" w:line="276" w:lineRule="atLeast"/>
      </w:pPr>
      <w:r>
        <w:rPr>
          <w:rStyle w:val="Forte"/>
          <w:rFonts w:ascii="Calibri" w:hAnsi="Calibri" w:cs="Calibri"/>
        </w:rPr>
        <w:t>CONTRATO ADMINISTRATIVO Nº ......../...., QUE FAZEM ENTRE SI O MUNICÍPIO DE CORUMBIARA, ESTADO DE RONDÔNIA E A PESSOA JURÍDICA DENOMINADA ............................................................... </w:t>
      </w:r>
    </w:p>
    <w:p w14:paraId="2D38CFAA" w14:textId="77777777" w:rsidR="00284509" w:rsidRDefault="00284509" w:rsidP="00284509">
      <w:pPr>
        <w:pStyle w:val="NormalWeb"/>
        <w:spacing w:before="0" w:beforeAutospacing="0" w:after="0" w:afterAutospacing="0" w:line="276" w:lineRule="atLeast"/>
      </w:pPr>
      <w:r>
        <w:rPr>
          <w:rStyle w:val="Forte"/>
          <w:rFonts w:ascii="Calibri" w:hAnsi="Calibri" w:cs="Calibri"/>
        </w:rPr>
        <w:t> </w:t>
      </w:r>
    </w:p>
    <w:p w14:paraId="778388B1" w14:textId="77777777" w:rsidR="00284509" w:rsidRDefault="00284509" w:rsidP="00284509">
      <w:pPr>
        <w:pStyle w:val="NormalWeb"/>
        <w:spacing w:before="0" w:beforeAutospacing="0" w:after="0" w:afterAutospacing="0" w:line="276" w:lineRule="atLeast"/>
        <w:ind w:firstLine="1418"/>
        <w:jc w:val="both"/>
      </w:pPr>
      <w:r>
        <w:rPr>
          <w:rFonts w:ascii="Calibri" w:hAnsi="Calibri" w:cs="Calibri"/>
        </w:rPr>
        <w:t>O </w:t>
      </w:r>
      <w:r>
        <w:rPr>
          <w:rStyle w:val="Forte"/>
          <w:rFonts w:ascii="Calibri" w:hAnsi="Calibri" w:cs="Calibri"/>
        </w:rPr>
        <w:t>MUNICÍPIO DE CORUMBIARA/RO</w:t>
      </w:r>
      <w:r>
        <w:rPr>
          <w:rStyle w:val="nfase"/>
          <w:rFonts w:ascii="Calibri" w:hAnsi="Calibri" w:cs="Calibri"/>
        </w:rPr>
        <w:t>, </w:t>
      </w:r>
      <w:r>
        <w:rPr>
          <w:rFonts w:ascii="Calibri" w:hAnsi="Calibri" w:cs="Calibri"/>
        </w:rPr>
        <w:t>com sede na Avenida Senador Olavo Pires, nº. 2.129, Centro, na cidade de Corumbiara, Estado de Rondônia, inscrito no CNPJ sob o nº .........................................., neste ato representado(a) pelo(a) seu prefeito municipal, Sr. LEANDRO TEIXEIRA VIEIRA, portador do RG nº. ***.564 SSP/RO, CPF nº. ***.849.642-** e Termo de Posse nº. 196, doravante denominado </w:t>
      </w:r>
      <w:r>
        <w:rPr>
          <w:rStyle w:val="Forte"/>
          <w:rFonts w:ascii="Calibri" w:hAnsi="Calibri" w:cs="Calibri"/>
        </w:rPr>
        <w:t>CONTRATANTE</w:t>
      </w:r>
      <w:r>
        <w:rPr>
          <w:rFonts w:ascii="Calibri" w:hAnsi="Calibri" w:cs="Calibri"/>
        </w:rPr>
        <w:t>, e a pessoa jurídica denominada de ..................................................................</w:t>
      </w:r>
      <w:r>
        <w:rPr>
          <w:rFonts w:ascii="Calibri" w:hAnsi="Calibri" w:cs="Calibri"/>
          <w:color w:val="000000"/>
          <w:sz w:val="20"/>
          <w:szCs w:val="20"/>
          <w:shd w:val="clear" w:color="auto" w:fill="FFFFFF"/>
        </w:rPr>
        <w:t>, inscrita no CNPJ sob n° ................................................., estabelecida na .............................................................................., representada neste ato pelo seu Representante Legal, Sr(a) ..................................................., portador(a) do RG n.º ....................................., SSP/................, e CPF n.º ..........................................</w:t>
      </w:r>
      <w:r>
        <w:rPr>
          <w:rFonts w:ascii="Calibri" w:hAnsi="Calibri" w:cs="Calibri"/>
        </w:rPr>
        <w:t>, conforme atos constitutivos da empresa ou procuração apresentada nos autos</w:t>
      </w:r>
      <w:r>
        <w:rPr>
          <w:rStyle w:val="nfase"/>
          <w:rFonts w:ascii="Calibri" w:hAnsi="Calibri" w:cs="Calibri"/>
        </w:rPr>
        <w:t>, </w:t>
      </w:r>
      <w:r>
        <w:rPr>
          <w:rFonts w:ascii="Calibri" w:hAnsi="Calibri" w:cs="Calibri"/>
        </w:rPr>
        <w:t>doravante designado </w:t>
      </w:r>
      <w:r>
        <w:rPr>
          <w:rStyle w:val="Forte"/>
          <w:rFonts w:ascii="Calibri" w:hAnsi="Calibri" w:cs="Calibri"/>
        </w:rPr>
        <w:t>CONTRATADO,</w:t>
      </w:r>
      <w:r>
        <w:rPr>
          <w:rStyle w:val="nfase"/>
          <w:rFonts w:ascii="Calibri" w:hAnsi="Calibri" w:cs="Calibri"/>
        </w:rPr>
        <w:t> </w:t>
      </w:r>
      <w:r>
        <w:rPr>
          <w:rFonts w:ascii="Calibri" w:hAnsi="Calibri" w:cs="Calibri"/>
        </w:rPr>
        <w:t>tendo em vista o que consta no Processo nº 955/2024</w:t>
      </w:r>
      <w:r>
        <w:rPr>
          <w:rFonts w:ascii="Calibri" w:hAnsi="Calibri" w:cs="Calibri"/>
          <w:color w:val="FF0000"/>
        </w:rPr>
        <w:t> </w:t>
      </w:r>
      <w:r>
        <w:rPr>
          <w:rFonts w:ascii="Calibri" w:hAnsi="Calibri" w:cs="Calibri"/>
        </w:rPr>
        <w:t>e em observância às disposições da </w:t>
      </w:r>
      <w:hyperlink r:id="rId50" w:history="1">
        <w:r>
          <w:rPr>
            <w:rStyle w:val="Hyperlink"/>
            <w:rFonts w:ascii="Calibri" w:hAnsi="Calibri" w:cs="Calibri"/>
          </w:rPr>
          <w:t>Lei nº 14.133, de 1º de abril de 2021</w:t>
        </w:r>
      </w:hyperlink>
      <w:r>
        <w:rPr>
          <w:rFonts w:ascii="Calibri" w:hAnsi="Calibri" w:cs="Calibri"/>
        </w:rPr>
        <w:t> e demais legislação aplicável, resolvem celebrar o presente Termo de Contrato, decorrente do Pregão Eletrônico nº. ...../2024, e da Ata de Registro de Preços nº. ...../2024, mediante as cláusulas e condições a seguir enunciadas.</w:t>
      </w:r>
    </w:p>
    <w:p w14:paraId="0C1FE9A3" w14:textId="77777777" w:rsidR="00284509" w:rsidRDefault="00284509" w:rsidP="00284509">
      <w:pPr>
        <w:pStyle w:val="NormalWeb"/>
        <w:spacing w:before="0" w:beforeAutospacing="0" w:after="0" w:afterAutospacing="0" w:line="276" w:lineRule="atLeast"/>
        <w:ind w:firstLine="1418"/>
        <w:jc w:val="both"/>
      </w:pPr>
      <w:r>
        <w:rPr>
          <w:rFonts w:ascii="Calibri" w:hAnsi="Calibri" w:cs="Calibri"/>
        </w:rPr>
        <w:t> </w:t>
      </w:r>
    </w:p>
    <w:p w14:paraId="3F52C517" w14:textId="77777777" w:rsidR="00284509" w:rsidRDefault="00284509" w:rsidP="00284509">
      <w:pPr>
        <w:pStyle w:val="NormalWeb"/>
        <w:spacing w:before="0" w:beforeAutospacing="0" w:after="0" w:afterAutospacing="0" w:line="276" w:lineRule="atLeast"/>
        <w:ind w:hanging="360"/>
      </w:pPr>
      <w:r>
        <w:rPr>
          <w:rFonts w:ascii="Calibri" w:hAnsi="Calibri" w:cs="Calibri"/>
        </w:rPr>
        <w:lastRenderedPageBreak/>
        <w:t>1.</w:t>
      </w:r>
      <w:r>
        <w:rPr>
          <w:sz w:val="14"/>
          <w:szCs w:val="14"/>
        </w:rPr>
        <w:t>      </w:t>
      </w:r>
      <w:r>
        <w:rPr>
          <w:rFonts w:ascii="Calibri" w:hAnsi="Calibri" w:cs="Calibri"/>
        </w:rPr>
        <w:t>CLÁUSULA PRIMEIRA OBJETO (</w:t>
      </w:r>
      <w:hyperlink r:id="rId51" w:anchor="art92" w:history="1">
        <w:r>
          <w:rPr>
            <w:rStyle w:val="Hyperlink"/>
            <w:rFonts w:ascii="Calibri" w:hAnsi="Calibri" w:cs="Calibri"/>
          </w:rPr>
          <w:t>art. 92, I e II</w:t>
        </w:r>
      </w:hyperlink>
      <w:r>
        <w:rPr>
          <w:rFonts w:ascii="Calibri" w:hAnsi="Calibri" w:cs="Calibri"/>
        </w:rPr>
        <w:t>)</w:t>
      </w:r>
    </w:p>
    <w:p w14:paraId="655FEA01" w14:textId="77777777" w:rsidR="00284509" w:rsidRDefault="00284509" w:rsidP="00284509">
      <w:pPr>
        <w:pStyle w:val="NormalWeb"/>
        <w:spacing w:before="0" w:beforeAutospacing="0" w:after="0" w:afterAutospacing="0"/>
      </w:pPr>
      <w:r>
        <w:rPr>
          <w:rFonts w:ascii="Calibri" w:hAnsi="Calibri" w:cs="Calibri"/>
        </w:rPr>
        <w:t>1.1.</w:t>
      </w:r>
      <w:r>
        <w:rPr>
          <w:sz w:val="14"/>
          <w:szCs w:val="14"/>
        </w:rPr>
        <w:t>              </w:t>
      </w:r>
      <w:r>
        <w:rPr>
          <w:rFonts w:ascii="Calibri" w:hAnsi="Calibri" w:cs="Calibri"/>
        </w:rPr>
        <w:t>O objeto do presente instrumento é a contratação de empresa especializada em prestar serviços referentes a limpeza de fossas sépticas/sumidouros e desentupimentos de caixas de gorduras para atender as secretarias municipais, nas condições estabelecidas na Ata de Registro de Preços.</w:t>
      </w:r>
    </w:p>
    <w:p w14:paraId="2BA122B9" w14:textId="77777777" w:rsidR="00284509" w:rsidRDefault="00284509" w:rsidP="00284509">
      <w:pPr>
        <w:pStyle w:val="NormalWeb"/>
        <w:spacing w:before="0" w:beforeAutospacing="0" w:after="0" w:afterAutospacing="0"/>
      </w:pPr>
      <w:r>
        <w:rPr>
          <w:rFonts w:ascii="Calibri" w:hAnsi="Calibri" w:cs="Calibri"/>
        </w:rPr>
        <w:t> </w:t>
      </w:r>
    </w:p>
    <w:p w14:paraId="5FBDDE6F" w14:textId="77777777" w:rsidR="00284509" w:rsidRDefault="00284509" w:rsidP="00284509">
      <w:pPr>
        <w:pStyle w:val="NormalWeb"/>
        <w:spacing w:before="0" w:beforeAutospacing="0" w:after="0" w:afterAutospacing="0"/>
      </w:pPr>
      <w:r>
        <w:rPr>
          <w:rFonts w:ascii="Calibri" w:hAnsi="Calibri" w:cs="Calibri"/>
        </w:rPr>
        <w:t>1.2.</w:t>
      </w:r>
      <w:r>
        <w:rPr>
          <w:sz w:val="14"/>
          <w:szCs w:val="14"/>
        </w:rPr>
        <w:t>              </w:t>
      </w:r>
      <w:r>
        <w:rPr>
          <w:rStyle w:val="Forte"/>
          <w:rFonts w:ascii="Calibri" w:hAnsi="Calibri" w:cs="Calibri"/>
        </w:rPr>
        <w:t>Objeto da contratação:</w:t>
      </w:r>
    </w:p>
    <w:p w14:paraId="120B3041" w14:textId="77777777" w:rsidR="00284509" w:rsidRDefault="00284509" w:rsidP="00284509">
      <w:pPr>
        <w:pStyle w:val="NormalWeb"/>
        <w:spacing w:before="0" w:beforeAutospacing="0" w:after="0" w:afterAutospacing="0"/>
      </w:pPr>
    </w:p>
    <w:tbl>
      <w:tblPr>
        <w:tblW w:w="963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12"/>
        <w:gridCol w:w="4743"/>
        <w:gridCol w:w="917"/>
        <w:gridCol w:w="918"/>
        <w:gridCol w:w="1072"/>
        <w:gridCol w:w="1376"/>
      </w:tblGrid>
      <w:tr w:rsidR="00284509" w14:paraId="31EF5249" w14:textId="77777777" w:rsidTr="00284509">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46DE9E" w14:textId="77777777" w:rsidR="00284509" w:rsidRDefault="00284509">
            <w:pPr>
              <w:pStyle w:val="NormalWeb"/>
              <w:spacing w:before="0" w:beforeAutospacing="0" w:after="0" w:afterAutospacing="0" w:line="276" w:lineRule="atLeast"/>
              <w:jc w:val="center"/>
            </w:pPr>
            <w:r>
              <w:rPr>
                <w:rStyle w:val="Forte"/>
                <w:rFonts w:ascii="Calibri" w:hAnsi="Calibri" w:cs="Calibri"/>
                <w:sz w:val="18"/>
                <w:szCs w:val="18"/>
              </w:rPr>
              <w:t>Item</w:t>
            </w:r>
          </w:p>
        </w:tc>
        <w:tc>
          <w:tcPr>
            <w:tcW w:w="439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3D7254D" w14:textId="77777777" w:rsidR="00284509" w:rsidRDefault="00284509">
            <w:pPr>
              <w:pStyle w:val="NormalWeb"/>
              <w:spacing w:before="0" w:beforeAutospacing="0" w:after="0" w:afterAutospacing="0" w:line="276" w:lineRule="atLeast"/>
              <w:jc w:val="center"/>
            </w:pPr>
            <w:r>
              <w:rPr>
                <w:rStyle w:val="Forte"/>
                <w:rFonts w:ascii="Calibri" w:hAnsi="Calibri" w:cs="Calibri"/>
                <w:sz w:val="20"/>
                <w:szCs w:val="20"/>
              </w:rPr>
              <w:t> </w:t>
            </w:r>
          </w:p>
          <w:p w14:paraId="6FBE9C8A" w14:textId="77777777" w:rsidR="00284509" w:rsidRDefault="00284509">
            <w:pPr>
              <w:pStyle w:val="NormalWeb"/>
              <w:spacing w:before="0" w:beforeAutospacing="0" w:after="0" w:afterAutospacing="0" w:line="276" w:lineRule="atLeast"/>
              <w:jc w:val="center"/>
            </w:pPr>
            <w:r>
              <w:rPr>
                <w:rStyle w:val="Forte"/>
                <w:rFonts w:ascii="Calibri" w:hAnsi="Calibri" w:cs="Calibri"/>
                <w:sz w:val="20"/>
                <w:szCs w:val="20"/>
              </w:rPr>
              <w:t>Descrição e especificação</w:t>
            </w:r>
          </w:p>
        </w:tc>
        <w:tc>
          <w:tcPr>
            <w:tcW w:w="8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E88425B" w14:textId="77777777" w:rsidR="00284509" w:rsidRDefault="00284509">
            <w:pPr>
              <w:pStyle w:val="NormalWeb"/>
              <w:spacing w:before="0" w:beforeAutospacing="0" w:after="0" w:afterAutospacing="0"/>
            </w:pPr>
            <w:r>
              <w:rPr>
                <w:rStyle w:val="Forte"/>
                <w:rFonts w:ascii="Calibri" w:hAnsi="Calibri" w:cs="Calibri"/>
                <w:sz w:val="20"/>
                <w:szCs w:val="20"/>
              </w:rPr>
              <w:t> </w:t>
            </w:r>
          </w:p>
          <w:p w14:paraId="4C66905F" w14:textId="77777777" w:rsidR="00284509" w:rsidRDefault="00284509">
            <w:pPr>
              <w:pStyle w:val="NormalWeb"/>
              <w:spacing w:before="0" w:beforeAutospacing="0" w:after="0" w:afterAutospacing="0"/>
            </w:pPr>
            <w:r>
              <w:rPr>
                <w:rStyle w:val="Forte"/>
                <w:rFonts w:ascii="Calibri" w:hAnsi="Calibri" w:cs="Calibri"/>
                <w:sz w:val="20"/>
                <w:szCs w:val="20"/>
              </w:rPr>
              <w:t>Unid.</w:t>
            </w:r>
          </w:p>
          <w:p w14:paraId="15BD7B55" w14:textId="77777777" w:rsidR="00284509" w:rsidRDefault="00284509">
            <w:pPr>
              <w:pStyle w:val="NormalWeb"/>
              <w:spacing w:before="0" w:beforeAutospacing="0" w:after="0" w:afterAutospacing="0"/>
            </w:pPr>
            <w:r>
              <w:rPr>
                <w:rStyle w:val="Forte"/>
                <w:rFonts w:ascii="Calibri" w:hAnsi="Calibri" w:cs="Calibri"/>
                <w:sz w:val="20"/>
                <w:szCs w:val="20"/>
              </w:rPr>
              <w:t> </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1313828" w14:textId="77777777" w:rsidR="00284509" w:rsidRDefault="00284509">
            <w:pPr>
              <w:pStyle w:val="NormalWeb"/>
              <w:spacing w:before="0" w:beforeAutospacing="0" w:after="0" w:afterAutospacing="0" w:line="276" w:lineRule="atLeast"/>
              <w:jc w:val="center"/>
            </w:pPr>
            <w:r>
              <w:rPr>
                <w:rStyle w:val="Forte"/>
                <w:rFonts w:ascii="Calibri" w:hAnsi="Calibri" w:cs="Calibri"/>
                <w:sz w:val="20"/>
                <w:szCs w:val="20"/>
              </w:rPr>
              <w:t> </w:t>
            </w:r>
          </w:p>
          <w:p w14:paraId="78442CEC" w14:textId="77777777" w:rsidR="00284509" w:rsidRDefault="00284509">
            <w:pPr>
              <w:pStyle w:val="NormalWeb"/>
              <w:spacing w:before="0" w:beforeAutospacing="0" w:after="0" w:afterAutospacing="0" w:line="276" w:lineRule="atLeast"/>
              <w:jc w:val="center"/>
            </w:pPr>
            <w:r>
              <w:rPr>
                <w:rStyle w:val="Forte"/>
                <w:rFonts w:ascii="Calibri" w:hAnsi="Calibri" w:cs="Calibri"/>
                <w:sz w:val="20"/>
                <w:szCs w:val="20"/>
              </w:rPr>
              <w:t>Quant.</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7C4421" w14:textId="77777777" w:rsidR="00284509" w:rsidRDefault="00284509">
            <w:pPr>
              <w:pStyle w:val="NormalWeb"/>
              <w:spacing w:before="0" w:beforeAutospacing="0" w:after="0" w:afterAutospacing="0" w:line="276" w:lineRule="atLeast"/>
              <w:jc w:val="center"/>
            </w:pPr>
            <w:r>
              <w:rPr>
                <w:rStyle w:val="Forte"/>
                <w:rFonts w:ascii="Calibri" w:hAnsi="Calibri" w:cs="Calibri"/>
                <w:sz w:val="20"/>
                <w:szCs w:val="20"/>
              </w:rPr>
              <w:t>Valor Unitário</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C4EA37E" w14:textId="77777777" w:rsidR="00284509" w:rsidRDefault="00284509">
            <w:pPr>
              <w:pStyle w:val="NormalWeb"/>
              <w:spacing w:before="0" w:beforeAutospacing="0" w:after="0" w:afterAutospacing="0" w:line="276" w:lineRule="atLeast"/>
              <w:jc w:val="center"/>
            </w:pPr>
            <w:r>
              <w:rPr>
                <w:rStyle w:val="Forte"/>
                <w:rFonts w:ascii="Calibri" w:hAnsi="Calibri" w:cs="Calibri"/>
                <w:sz w:val="20"/>
                <w:szCs w:val="20"/>
              </w:rPr>
              <w:t> </w:t>
            </w:r>
          </w:p>
          <w:p w14:paraId="2FE2FC21" w14:textId="77777777" w:rsidR="00284509" w:rsidRDefault="00284509">
            <w:pPr>
              <w:pStyle w:val="NormalWeb"/>
              <w:spacing w:before="0" w:beforeAutospacing="0" w:after="0" w:afterAutospacing="0" w:line="276" w:lineRule="atLeast"/>
              <w:jc w:val="center"/>
            </w:pPr>
            <w:r>
              <w:rPr>
                <w:rStyle w:val="Forte"/>
                <w:rFonts w:ascii="Calibri" w:hAnsi="Calibri" w:cs="Calibri"/>
                <w:sz w:val="20"/>
                <w:szCs w:val="20"/>
              </w:rPr>
              <w:t>Valor Total</w:t>
            </w:r>
          </w:p>
        </w:tc>
      </w:tr>
      <w:tr w:rsidR="00284509" w14:paraId="71885395" w14:textId="77777777" w:rsidTr="00284509">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347B42" w14:textId="77777777" w:rsidR="00284509" w:rsidRDefault="00284509">
            <w:pPr>
              <w:pStyle w:val="NormalWeb"/>
              <w:spacing w:before="0" w:beforeAutospacing="0" w:after="0" w:afterAutospacing="0" w:line="276" w:lineRule="atLeast"/>
              <w:jc w:val="center"/>
            </w:pPr>
            <w:r>
              <w:rPr>
                <w:rStyle w:val="Forte"/>
                <w:rFonts w:ascii="Calibri" w:hAnsi="Calibri" w:cs="Calibri"/>
              </w:rPr>
              <w:t>1</w:t>
            </w:r>
          </w:p>
        </w:tc>
        <w:tc>
          <w:tcPr>
            <w:tcW w:w="439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696A6C" w14:textId="77777777" w:rsidR="00284509" w:rsidRDefault="00284509">
            <w:pPr>
              <w:pStyle w:val="NormalWeb"/>
              <w:spacing w:before="0" w:beforeAutospacing="0" w:after="0" w:afterAutospacing="0" w:line="276" w:lineRule="atLeast"/>
              <w:jc w:val="both"/>
            </w:pPr>
            <w:r>
              <w:rPr>
                <w:rFonts w:ascii="Calibri" w:hAnsi="Calibri" w:cs="Calibri"/>
              </w:rPr>
              <w:t> </w:t>
            </w:r>
          </w:p>
          <w:p w14:paraId="2C2463BD"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130D79"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F89D31"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B35086"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24D18F" w14:textId="77777777" w:rsidR="00284509" w:rsidRDefault="00284509">
            <w:pPr>
              <w:pStyle w:val="NormalWeb"/>
              <w:spacing w:before="0" w:beforeAutospacing="0" w:after="0" w:afterAutospacing="0" w:line="276" w:lineRule="atLeast"/>
              <w:jc w:val="both"/>
            </w:pPr>
            <w:r>
              <w:rPr>
                <w:rFonts w:ascii="Calibri" w:hAnsi="Calibri" w:cs="Calibri"/>
              </w:rPr>
              <w:t> </w:t>
            </w:r>
          </w:p>
        </w:tc>
      </w:tr>
      <w:tr w:rsidR="00284509" w14:paraId="51201CAF" w14:textId="77777777" w:rsidTr="00284509">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FB7172" w14:textId="77777777" w:rsidR="00284509" w:rsidRDefault="00284509">
            <w:pPr>
              <w:pStyle w:val="NormalWeb"/>
              <w:spacing w:before="0" w:beforeAutospacing="0" w:after="0" w:afterAutospacing="0" w:line="276" w:lineRule="atLeast"/>
              <w:jc w:val="center"/>
            </w:pPr>
            <w:r>
              <w:rPr>
                <w:rStyle w:val="Forte"/>
                <w:rFonts w:ascii="Calibri" w:hAnsi="Calibri" w:cs="Calibri"/>
              </w:rPr>
              <w:t>2</w:t>
            </w:r>
          </w:p>
        </w:tc>
        <w:tc>
          <w:tcPr>
            <w:tcW w:w="439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3BCEB2" w14:textId="77777777" w:rsidR="00284509" w:rsidRDefault="00284509">
            <w:pPr>
              <w:pStyle w:val="NormalWeb"/>
              <w:spacing w:before="0" w:beforeAutospacing="0" w:after="0" w:afterAutospacing="0" w:line="276" w:lineRule="atLeast"/>
              <w:jc w:val="both"/>
            </w:pPr>
            <w:r>
              <w:rPr>
                <w:rFonts w:ascii="Calibri" w:hAnsi="Calibri" w:cs="Calibri"/>
              </w:rPr>
              <w:t> </w:t>
            </w:r>
          </w:p>
          <w:p w14:paraId="137569EB"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6D1B63"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C07596"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6BE66B"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735210" w14:textId="77777777" w:rsidR="00284509" w:rsidRDefault="00284509">
            <w:pPr>
              <w:pStyle w:val="NormalWeb"/>
              <w:spacing w:before="0" w:beforeAutospacing="0" w:after="0" w:afterAutospacing="0" w:line="276" w:lineRule="atLeast"/>
              <w:jc w:val="both"/>
            </w:pPr>
            <w:r>
              <w:rPr>
                <w:rFonts w:ascii="Calibri" w:hAnsi="Calibri" w:cs="Calibri"/>
              </w:rPr>
              <w:t> </w:t>
            </w:r>
          </w:p>
        </w:tc>
      </w:tr>
      <w:tr w:rsidR="00284509" w14:paraId="0635823B" w14:textId="77777777" w:rsidTr="00284509">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F947F4" w14:textId="77777777" w:rsidR="00284509" w:rsidRDefault="00284509">
            <w:pPr>
              <w:pStyle w:val="NormalWeb"/>
              <w:spacing w:before="0" w:beforeAutospacing="0" w:after="0" w:afterAutospacing="0" w:line="276" w:lineRule="atLeast"/>
              <w:jc w:val="center"/>
            </w:pPr>
            <w:r>
              <w:rPr>
                <w:rStyle w:val="Forte"/>
                <w:rFonts w:ascii="Calibri" w:hAnsi="Calibri" w:cs="Calibri"/>
              </w:rPr>
              <w:t>3</w:t>
            </w:r>
          </w:p>
        </w:tc>
        <w:tc>
          <w:tcPr>
            <w:tcW w:w="439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4A4871" w14:textId="77777777" w:rsidR="00284509" w:rsidRDefault="00284509">
            <w:pPr>
              <w:pStyle w:val="NormalWeb"/>
              <w:spacing w:before="0" w:beforeAutospacing="0" w:after="0" w:afterAutospacing="0" w:line="276" w:lineRule="atLeast"/>
              <w:jc w:val="both"/>
            </w:pPr>
            <w:r>
              <w:rPr>
                <w:rFonts w:ascii="Calibri" w:hAnsi="Calibri" w:cs="Calibri"/>
              </w:rPr>
              <w:t> </w:t>
            </w:r>
          </w:p>
          <w:p w14:paraId="69C9C0A2"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BEFFFC8"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34A24D"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434D8D"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02CB15" w14:textId="77777777" w:rsidR="00284509" w:rsidRDefault="00284509">
            <w:pPr>
              <w:pStyle w:val="NormalWeb"/>
              <w:spacing w:before="0" w:beforeAutospacing="0" w:after="0" w:afterAutospacing="0" w:line="276" w:lineRule="atLeast"/>
              <w:jc w:val="both"/>
            </w:pPr>
            <w:r>
              <w:rPr>
                <w:rFonts w:ascii="Calibri" w:hAnsi="Calibri" w:cs="Calibri"/>
              </w:rPr>
              <w:t> </w:t>
            </w:r>
          </w:p>
        </w:tc>
      </w:tr>
      <w:tr w:rsidR="00284509" w14:paraId="39D192D8" w14:textId="77777777" w:rsidTr="00284509">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DD1BB3F" w14:textId="77777777" w:rsidR="00284509" w:rsidRDefault="00284509">
            <w:pPr>
              <w:pStyle w:val="NormalWeb"/>
              <w:spacing w:before="0" w:beforeAutospacing="0" w:after="0" w:afterAutospacing="0" w:line="276" w:lineRule="atLeast"/>
              <w:jc w:val="center"/>
            </w:pPr>
            <w:r>
              <w:rPr>
                <w:rStyle w:val="Forte"/>
                <w:rFonts w:ascii="Calibri" w:hAnsi="Calibri" w:cs="Calibri"/>
              </w:rPr>
              <w:t>4</w:t>
            </w:r>
          </w:p>
        </w:tc>
        <w:tc>
          <w:tcPr>
            <w:tcW w:w="439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2092ED6" w14:textId="77777777" w:rsidR="00284509" w:rsidRDefault="00284509">
            <w:pPr>
              <w:pStyle w:val="NormalWeb"/>
              <w:spacing w:before="0" w:beforeAutospacing="0" w:after="0" w:afterAutospacing="0" w:line="276" w:lineRule="atLeast"/>
              <w:jc w:val="both"/>
            </w:pPr>
            <w:r>
              <w:rPr>
                <w:rFonts w:ascii="Calibri" w:hAnsi="Calibri" w:cs="Calibri"/>
              </w:rPr>
              <w:t> </w:t>
            </w:r>
          </w:p>
          <w:p w14:paraId="35568509"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3A7413"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83EA87"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C8E68D"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41A130" w14:textId="77777777" w:rsidR="00284509" w:rsidRDefault="00284509">
            <w:pPr>
              <w:pStyle w:val="NormalWeb"/>
              <w:spacing w:before="0" w:beforeAutospacing="0" w:after="0" w:afterAutospacing="0" w:line="276" w:lineRule="atLeast"/>
              <w:jc w:val="both"/>
            </w:pPr>
            <w:r>
              <w:rPr>
                <w:rFonts w:ascii="Calibri" w:hAnsi="Calibri" w:cs="Calibri"/>
              </w:rPr>
              <w:t> </w:t>
            </w:r>
          </w:p>
        </w:tc>
      </w:tr>
      <w:tr w:rsidR="00284509" w14:paraId="7AA6F291" w14:textId="77777777" w:rsidTr="00284509">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FB2B3B" w14:textId="77777777" w:rsidR="00284509" w:rsidRDefault="00284509">
            <w:pPr>
              <w:pStyle w:val="NormalWeb"/>
              <w:spacing w:before="0" w:beforeAutospacing="0" w:after="0" w:afterAutospacing="0" w:line="276" w:lineRule="atLeast"/>
              <w:jc w:val="center"/>
            </w:pPr>
            <w:r>
              <w:rPr>
                <w:rStyle w:val="Forte"/>
                <w:rFonts w:ascii="Calibri" w:hAnsi="Calibri" w:cs="Calibri"/>
              </w:rPr>
              <w:t>5</w:t>
            </w:r>
          </w:p>
        </w:tc>
        <w:tc>
          <w:tcPr>
            <w:tcW w:w="439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B64A34" w14:textId="77777777" w:rsidR="00284509" w:rsidRDefault="00284509">
            <w:pPr>
              <w:pStyle w:val="NormalWeb"/>
              <w:spacing w:before="0" w:beforeAutospacing="0" w:after="0" w:afterAutospacing="0" w:line="276" w:lineRule="atLeast"/>
              <w:jc w:val="both"/>
            </w:pPr>
            <w:r>
              <w:rPr>
                <w:rFonts w:ascii="Calibri" w:hAnsi="Calibri" w:cs="Calibri"/>
              </w:rPr>
              <w:t> </w:t>
            </w:r>
          </w:p>
          <w:p w14:paraId="21498994"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2FC0B2"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001C8B"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53DCF5" w14:textId="77777777" w:rsidR="00284509" w:rsidRDefault="00284509">
            <w:pPr>
              <w:pStyle w:val="NormalWeb"/>
              <w:spacing w:before="0" w:beforeAutospacing="0" w:after="0" w:afterAutospacing="0" w:line="276" w:lineRule="atLeast"/>
              <w:jc w:val="both"/>
            </w:pPr>
            <w:r>
              <w:rPr>
                <w:rFonts w:ascii="Calibri" w:hAnsi="Calibri" w:cs="Calibri"/>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508264" w14:textId="77777777" w:rsidR="00284509" w:rsidRDefault="00284509">
            <w:pPr>
              <w:pStyle w:val="NormalWeb"/>
              <w:spacing w:before="0" w:beforeAutospacing="0" w:after="0" w:afterAutospacing="0" w:line="276" w:lineRule="atLeast"/>
              <w:jc w:val="both"/>
            </w:pPr>
            <w:r>
              <w:rPr>
                <w:rFonts w:ascii="Calibri" w:hAnsi="Calibri" w:cs="Calibri"/>
              </w:rPr>
              <w:t> </w:t>
            </w:r>
          </w:p>
        </w:tc>
      </w:tr>
    </w:tbl>
    <w:p w14:paraId="71B4A660" w14:textId="77777777" w:rsidR="00284509" w:rsidRDefault="00284509" w:rsidP="00284509">
      <w:pPr>
        <w:pStyle w:val="NormalWeb"/>
        <w:spacing w:before="0" w:beforeAutospacing="0" w:after="0" w:afterAutospacing="0"/>
      </w:pPr>
      <w:r>
        <w:rPr>
          <w:rFonts w:ascii="Calibri" w:hAnsi="Calibri" w:cs="Calibri"/>
        </w:rPr>
        <w:t> </w:t>
      </w:r>
    </w:p>
    <w:p w14:paraId="3A5F9AE6" w14:textId="77777777" w:rsidR="00284509" w:rsidRDefault="00284509" w:rsidP="00284509">
      <w:pPr>
        <w:pStyle w:val="NormalWeb"/>
        <w:spacing w:before="0" w:beforeAutospacing="0" w:after="0" w:afterAutospacing="0"/>
        <w:jc w:val="both"/>
      </w:pPr>
      <w:r>
        <w:rPr>
          <w:rFonts w:ascii="Calibri" w:hAnsi="Calibri" w:cs="Calibri"/>
        </w:rPr>
        <w:t>1.3.</w:t>
      </w:r>
      <w:r>
        <w:rPr>
          <w:sz w:val="14"/>
          <w:szCs w:val="14"/>
        </w:rPr>
        <w:t>              </w:t>
      </w:r>
      <w:r>
        <w:rPr>
          <w:rFonts w:ascii="Calibri" w:hAnsi="Calibri" w:cs="Calibri"/>
        </w:rPr>
        <w:t>Vinculam esta contratação, independentemente de transcrição:</w:t>
      </w:r>
    </w:p>
    <w:p w14:paraId="00C6444C" w14:textId="77777777" w:rsidR="00284509" w:rsidRDefault="00284509" w:rsidP="00284509">
      <w:pPr>
        <w:pStyle w:val="NormalWeb"/>
        <w:spacing w:before="0" w:beforeAutospacing="0" w:after="0" w:afterAutospacing="0"/>
        <w:jc w:val="both"/>
      </w:pPr>
      <w:r>
        <w:t>1.3.1.</w:t>
      </w:r>
      <w:r>
        <w:rPr>
          <w:sz w:val="14"/>
          <w:szCs w:val="14"/>
        </w:rPr>
        <w:t>              </w:t>
      </w:r>
      <w:r>
        <w:rPr>
          <w:rFonts w:ascii="Calibri" w:hAnsi="Calibri" w:cs="Calibri"/>
        </w:rPr>
        <w:t>O Termo de Referência;</w:t>
      </w:r>
    </w:p>
    <w:p w14:paraId="5136C9D0" w14:textId="77777777" w:rsidR="00284509" w:rsidRDefault="00284509" w:rsidP="00284509">
      <w:pPr>
        <w:pStyle w:val="NormalWeb"/>
        <w:spacing w:before="0" w:beforeAutospacing="0" w:after="0" w:afterAutospacing="0"/>
        <w:jc w:val="both"/>
      </w:pPr>
      <w:r>
        <w:t>1.3.2.</w:t>
      </w:r>
      <w:r>
        <w:rPr>
          <w:sz w:val="14"/>
          <w:szCs w:val="14"/>
        </w:rPr>
        <w:t>              </w:t>
      </w:r>
      <w:r>
        <w:rPr>
          <w:rFonts w:ascii="Calibri" w:hAnsi="Calibri" w:cs="Calibri"/>
        </w:rPr>
        <w:t>Estudo Técnico Preliminar ETP;</w:t>
      </w:r>
    </w:p>
    <w:p w14:paraId="3DE8FEDD" w14:textId="77777777" w:rsidR="00284509" w:rsidRDefault="00284509" w:rsidP="00284509">
      <w:pPr>
        <w:pStyle w:val="NormalWeb"/>
        <w:spacing w:before="0" w:beforeAutospacing="0" w:after="0" w:afterAutospacing="0"/>
        <w:jc w:val="both"/>
      </w:pPr>
      <w:r>
        <w:t>1.3.3.</w:t>
      </w:r>
      <w:r>
        <w:rPr>
          <w:sz w:val="14"/>
          <w:szCs w:val="14"/>
        </w:rPr>
        <w:t>              </w:t>
      </w:r>
      <w:r>
        <w:rPr>
          <w:rFonts w:ascii="Calibri" w:hAnsi="Calibri" w:cs="Calibri"/>
        </w:rPr>
        <w:t>O Edital da Licitação;</w:t>
      </w:r>
    </w:p>
    <w:p w14:paraId="2E864279" w14:textId="77777777" w:rsidR="00284509" w:rsidRDefault="00284509" w:rsidP="00284509">
      <w:pPr>
        <w:pStyle w:val="NormalWeb"/>
        <w:spacing w:before="0" w:beforeAutospacing="0" w:after="0" w:afterAutospacing="0"/>
        <w:jc w:val="both"/>
      </w:pPr>
      <w:r>
        <w:t>1.3.4.</w:t>
      </w:r>
      <w:r>
        <w:rPr>
          <w:sz w:val="14"/>
          <w:szCs w:val="14"/>
        </w:rPr>
        <w:t>              </w:t>
      </w:r>
      <w:r>
        <w:rPr>
          <w:rFonts w:ascii="Calibri" w:hAnsi="Calibri" w:cs="Calibri"/>
        </w:rPr>
        <w:t>A Proposta final do contratado;</w:t>
      </w:r>
    </w:p>
    <w:p w14:paraId="6FB0DBCB" w14:textId="77777777" w:rsidR="00284509" w:rsidRDefault="00284509" w:rsidP="00284509">
      <w:pPr>
        <w:pStyle w:val="NormalWeb"/>
        <w:spacing w:before="0" w:beforeAutospacing="0" w:after="0" w:afterAutospacing="0"/>
        <w:jc w:val="both"/>
      </w:pPr>
      <w:r>
        <w:t>1.3.5.</w:t>
      </w:r>
      <w:r>
        <w:rPr>
          <w:sz w:val="14"/>
          <w:szCs w:val="14"/>
        </w:rPr>
        <w:t>              </w:t>
      </w:r>
      <w:r>
        <w:rPr>
          <w:rFonts w:ascii="Calibri" w:hAnsi="Calibri" w:cs="Calibri"/>
        </w:rPr>
        <w:t>A Ata de Registo de Preços;</w:t>
      </w:r>
    </w:p>
    <w:p w14:paraId="6EECF1A8" w14:textId="77777777" w:rsidR="00284509" w:rsidRDefault="00284509" w:rsidP="00284509">
      <w:pPr>
        <w:pStyle w:val="NormalWeb"/>
        <w:spacing w:before="0" w:beforeAutospacing="0" w:after="0" w:afterAutospacing="0"/>
        <w:jc w:val="both"/>
      </w:pPr>
      <w:r>
        <w:t>1.3.6.</w:t>
      </w:r>
      <w:r>
        <w:rPr>
          <w:sz w:val="14"/>
          <w:szCs w:val="14"/>
        </w:rPr>
        <w:t>              </w:t>
      </w:r>
      <w:r>
        <w:rPr>
          <w:rFonts w:ascii="Calibri" w:hAnsi="Calibri" w:cs="Calibri"/>
        </w:rPr>
        <w:t>Outros anexos.</w:t>
      </w:r>
    </w:p>
    <w:p w14:paraId="12FF9E10" w14:textId="77777777" w:rsidR="00284509" w:rsidRDefault="00284509" w:rsidP="00284509">
      <w:pPr>
        <w:pStyle w:val="NormalWeb"/>
        <w:spacing w:before="0" w:beforeAutospacing="0" w:after="0" w:afterAutospacing="0"/>
        <w:jc w:val="both"/>
      </w:pPr>
      <w:r>
        <w:rPr>
          <w:rFonts w:ascii="Calibri" w:hAnsi="Calibri" w:cs="Calibri"/>
        </w:rPr>
        <w:br/>
      </w:r>
    </w:p>
    <w:p w14:paraId="735F922B" w14:textId="77777777" w:rsidR="00284509" w:rsidRDefault="00284509" w:rsidP="00284509">
      <w:pPr>
        <w:pStyle w:val="NormalWeb"/>
        <w:spacing w:before="0" w:beforeAutospacing="0" w:after="0" w:afterAutospacing="0" w:line="276" w:lineRule="atLeast"/>
        <w:jc w:val="both"/>
      </w:pPr>
      <w:r>
        <w:rPr>
          <w:rFonts w:ascii="Calibri" w:hAnsi="Calibri" w:cs="Calibri"/>
        </w:rPr>
        <w:t>2.</w:t>
      </w:r>
      <w:r>
        <w:rPr>
          <w:sz w:val="14"/>
          <w:szCs w:val="14"/>
        </w:rPr>
        <w:t>             </w:t>
      </w:r>
      <w:r>
        <w:rPr>
          <w:rFonts w:ascii="Calibri" w:hAnsi="Calibri" w:cs="Calibri"/>
        </w:rPr>
        <w:t>CLÁUSULA SEGUNDA VIGÊNCIA E PRORROGAÇÃO</w:t>
      </w:r>
    </w:p>
    <w:p w14:paraId="34776AF7" w14:textId="77777777" w:rsidR="00284509" w:rsidRDefault="00284509" w:rsidP="00284509">
      <w:pPr>
        <w:pStyle w:val="NormalWeb"/>
        <w:spacing w:before="0" w:beforeAutospacing="0" w:after="0" w:afterAutospacing="0"/>
        <w:jc w:val="both"/>
      </w:pPr>
      <w:r>
        <w:rPr>
          <w:rFonts w:ascii="Calibri" w:hAnsi="Calibri" w:cs="Calibri"/>
        </w:rPr>
        <w:t>2.1.</w:t>
      </w:r>
      <w:r>
        <w:rPr>
          <w:sz w:val="14"/>
          <w:szCs w:val="14"/>
        </w:rPr>
        <w:t>              </w:t>
      </w:r>
      <w:r>
        <w:rPr>
          <w:rFonts w:ascii="Calibri" w:hAnsi="Calibri" w:cs="Calibri"/>
        </w:rPr>
        <w:t>O prazo de vigência da contratação é de 12 (doze) meses contados da sua publicação, na forma do </w:t>
      </w:r>
      <w:hyperlink r:id="rId52" w:anchor="art105" w:history="1">
        <w:r>
          <w:rPr>
            <w:rStyle w:val="Hyperlink"/>
            <w:rFonts w:ascii="Calibri" w:hAnsi="Calibri" w:cs="Calibri"/>
          </w:rPr>
          <w:t>artigo 105 da Lei n° 14.133, de 2021</w:t>
        </w:r>
      </w:hyperlink>
      <w:r>
        <w:rPr>
          <w:rFonts w:ascii="Calibri" w:hAnsi="Calibri" w:cs="Calibri"/>
        </w:rPr>
        <w:t>, podendo ser prorrogado uma vez, por igual período.</w:t>
      </w:r>
    </w:p>
    <w:p w14:paraId="644F5C92" w14:textId="77777777" w:rsidR="00284509" w:rsidRDefault="00284509" w:rsidP="00284509">
      <w:pPr>
        <w:pStyle w:val="NormalWeb"/>
        <w:spacing w:before="0" w:beforeAutospacing="0" w:after="0" w:afterAutospacing="0"/>
        <w:jc w:val="both"/>
      </w:pPr>
      <w:r>
        <w:t>2.1.1.</w:t>
      </w:r>
      <w:r>
        <w:rPr>
          <w:sz w:val="14"/>
          <w:szCs w:val="14"/>
        </w:rPr>
        <w:t>     </w:t>
      </w:r>
      <w:r>
        <w:rPr>
          <w:rFonts w:ascii="Calibri" w:hAnsi="Calibri" w:cs="Calibri"/>
        </w:rPr>
        <w:t>A prorrogação de que trata o item acima é condicionada ao ateste, pela autoridade competente, de que as condições e os preços permanecem vantajosos para a Administração, permitida a negociação com o contratado, desde que observado o disposto na cláusula terceira da Ata de Registro de Preços, respeitando sua vigência.</w:t>
      </w:r>
    </w:p>
    <w:p w14:paraId="539F3AE2" w14:textId="77777777" w:rsidR="00284509" w:rsidRDefault="00284509" w:rsidP="00284509">
      <w:pPr>
        <w:pStyle w:val="NormalWeb"/>
        <w:spacing w:before="0" w:beforeAutospacing="0" w:after="0" w:afterAutospacing="0"/>
        <w:jc w:val="both"/>
      </w:pPr>
      <w:r>
        <w:rPr>
          <w:rFonts w:ascii="Calibri" w:hAnsi="Calibri" w:cs="Calibri"/>
        </w:rPr>
        <w:t>2.2.</w:t>
      </w:r>
      <w:r>
        <w:rPr>
          <w:sz w:val="14"/>
          <w:szCs w:val="14"/>
        </w:rPr>
        <w:t>              </w:t>
      </w:r>
      <w:r>
        <w:rPr>
          <w:rFonts w:ascii="Calibri" w:hAnsi="Calibri" w:cs="Calibri"/>
        </w:rPr>
        <w:t>A prorrogação de contrato deverá ser promovida mediante celebração de termo aditivo.</w:t>
      </w:r>
    </w:p>
    <w:p w14:paraId="1EA2D4E2" w14:textId="77777777" w:rsidR="00284509" w:rsidRDefault="00284509" w:rsidP="00284509">
      <w:pPr>
        <w:pStyle w:val="NormalWeb"/>
        <w:spacing w:before="0" w:beforeAutospacing="0" w:after="0" w:afterAutospacing="0"/>
        <w:jc w:val="both"/>
      </w:pPr>
      <w:r>
        <w:rPr>
          <w:rFonts w:ascii="Calibri" w:hAnsi="Calibri" w:cs="Calibri"/>
        </w:rPr>
        <w:t>2.3.</w:t>
      </w:r>
      <w:r>
        <w:rPr>
          <w:sz w:val="14"/>
          <w:szCs w:val="14"/>
        </w:rPr>
        <w:t>              </w:t>
      </w:r>
      <w:r>
        <w:rPr>
          <w:rFonts w:ascii="Calibri" w:hAnsi="Calibri" w:cs="Calibri"/>
        </w:rPr>
        <w:t>O contrato não poderá ser prorrogado quando o contratado tiver sido penalizado nas sanções de declaração de inidoneidade ou impedimento de licitar e contratar com poder público, observadas as abrangências de aplicação.</w:t>
      </w:r>
    </w:p>
    <w:p w14:paraId="67CDA157" w14:textId="77777777" w:rsidR="00284509" w:rsidRDefault="00284509" w:rsidP="00284509">
      <w:pPr>
        <w:pStyle w:val="NormalWeb"/>
        <w:spacing w:before="0" w:beforeAutospacing="0" w:after="0" w:afterAutospacing="0"/>
        <w:jc w:val="both"/>
      </w:pPr>
      <w:r>
        <w:rPr>
          <w:rFonts w:ascii="Calibri" w:hAnsi="Calibri" w:cs="Calibri"/>
        </w:rPr>
        <w:lastRenderedPageBreak/>
        <w:t> </w:t>
      </w:r>
    </w:p>
    <w:p w14:paraId="56B36C22" w14:textId="77777777" w:rsidR="00284509" w:rsidRDefault="00284509" w:rsidP="00284509">
      <w:pPr>
        <w:pStyle w:val="NormalWeb"/>
        <w:spacing w:before="0" w:beforeAutospacing="0" w:after="0" w:afterAutospacing="0" w:line="276" w:lineRule="atLeast"/>
        <w:jc w:val="both"/>
      </w:pPr>
      <w:r>
        <w:rPr>
          <w:rFonts w:ascii="Calibri" w:hAnsi="Calibri" w:cs="Calibri"/>
        </w:rPr>
        <w:t>3.</w:t>
      </w:r>
      <w:r>
        <w:rPr>
          <w:sz w:val="14"/>
          <w:szCs w:val="14"/>
        </w:rPr>
        <w:t>             </w:t>
      </w:r>
      <w:r>
        <w:rPr>
          <w:rFonts w:ascii="Calibri" w:hAnsi="Calibri" w:cs="Calibri"/>
        </w:rPr>
        <w:t>CLÁUSULA TERCEIRA MODELOS DE EXECUÇÃO E GESTÃO CONTRATUAIS (</w:t>
      </w:r>
      <w:hyperlink r:id="rId53" w:anchor="art92" w:history="1">
        <w:r>
          <w:rPr>
            <w:rStyle w:val="Hyperlink"/>
            <w:rFonts w:ascii="Calibri" w:hAnsi="Calibri" w:cs="Calibri"/>
          </w:rPr>
          <w:t>art. 92, IV, VII e XVIII)</w:t>
        </w:r>
      </w:hyperlink>
    </w:p>
    <w:p w14:paraId="3C4832E9" w14:textId="77777777" w:rsidR="00284509" w:rsidRDefault="00284509" w:rsidP="00284509">
      <w:pPr>
        <w:pStyle w:val="NormalWeb"/>
        <w:spacing w:before="0" w:beforeAutospacing="0" w:after="0" w:afterAutospacing="0"/>
        <w:jc w:val="both"/>
      </w:pPr>
      <w:r>
        <w:rPr>
          <w:rFonts w:ascii="Calibri" w:hAnsi="Calibri" w:cs="Calibri"/>
        </w:rPr>
        <w:t>3.1.</w:t>
      </w:r>
      <w:r>
        <w:rPr>
          <w:sz w:val="14"/>
          <w:szCs w:val="14"/>
        </w:rPr>
        <w:t>              </w:t>
      </w:r>
      <w:r>
        <w:rPr>
          <w:rFonts w:ascii="Calibri" w:hAnsi="Calibri" w:cs="Calibri"/>
        </w:rPr>
        <w:t>O regime de execução contratual, os modelos de gestão e de execução, assim como os prazos e condições de conclusão, entrega, observação e recebimento do objeto constam no Termo de Referência e da Ata de Registro de Preços, parte integrante deste contrato.</w:t>
      </w:r>
    </w:p>
    <w:p w14:paraId="38D5F753" w14:textId="77777777" w:rsidR="00284509" w:rsidRDefault="00284509" w:rsidP="00284509">
      <w:pPr>
        <w:pStyle w:val="NormalWeb"/>
        <w:spacing w:before="0" w:beforeAutospacing="0" w:after="0" w:afterAutospacing="0"/>
        <w:jc w:val="both"/>
      </w:pPr>
      <w:r>
        <w:rPr>
          <w:rFonts w:ascii="Calibri" w:hAnsi="Calibri" w:cs="Calibri"/>
        </w:rPr>
        <w:t> </w:t>
      </w:r>
    </w:p>
    <w:p w14:paraId="037E0D76" w14:textId="77777777" w:rsidR="00284509" w:rsidRDefault="00284509" w:rsidP="00284509">
      <w:pPr>
        <w:pStyle w:val="NormalWeb"/>
        <w:spacing w:before="0" w:beforeAutospacing="0" w:after="0" w:afterAutospacing="0" w:line="276" w:lineRule="atLeast"/>
        <w:jc w:val="both"/>
      </w:pPr>
      <w:r>
        <w:rPr>
          <w:rFonts w:ascii="Calibri" w:hAnsi="Calibri" w:cs="Calibri"/>
        </w:rPr>
        <w:t>4.</w:t>
      </w:r>
      <w:r>
        <w:rPr>
          <w:sz w:val="14"/>
          <w:szCs w:val="14"/>
        </w:rPr>
        <w:t>             </w:t>
      </w:r>
      <w:r>
        <w:rPr>
          <w:rFonts w:ascii="Calibri" w:hAnsi="Calibri" w:cs="Calibri"/>
        </w:rPr>
        <w:t>CLÁUSULA QUARTA SUBCONTRATAÇÃO</w:t>
      </w:r>
    </w:p>
    <w:p w14:paraId="15D72756" w14:textId="77777777" w:rsidR="00284509" w:rsidRDefault="00284509" w:rsidP="00284509">
      <w:pPr>
        <w:pStyle w:val="NormalWeb"/>
        <w:spacing w:before="0" w:beforeAutospacing="0" w:after="0" w:afterAutospacing="0"/>
        <w:jc w:val="both"/>
      </w:pPr>
      <w:r>
        <w:rPr>
          <w:rFonts w:ascii="Calibri" w:hAnsi="Calibri" w:cs="Calibri"/>
        </w:rPr>
        <w:t>4.1.</w:t>
      </w:r>
      <w:r>
        <w:rPr>
          <w:sz w:val="14"/>
          <w:szCs w:val="14"/>
        </w:rPr>
        <w:t>              </w:t>
      </w:r>
      <w:r>
        <w:rPr>
          <w:rFonts w:ascii="Calibri" w:hAnsi="Calibri" w:cs="Calibri"/>
        </w:rPr>
        <w:t>Não será admitida a subcontratação, ainda que parcial, do objeto contratual.</w:t>
      </w:r>
    </w:p>
    <w:p w14:paraId="7A0CBBF2" w14:textId="77777777" w:rsidR="00284509" w:rsidRDefault="00284509" w:rsidP="00284509">
      <w:pPr>
        <w:pStyle w:val="NormalWeb"/>
        <w:spacing w:before="0" w:beforeAutospacing="0" w:after="0" w:afterAutospacing="0" w:line="276" w:lineRule="atLeast"/>
        <w:jc w:val="both"/>
      </w:pPr>
      <w:r>
        <w:rPr>
          <w:rFonts w:ascii="Calibri" w:hAnsi="Calibri" w:cs="Calibri"/>
        </w:rPr>
        <w:t> </w:t>
      </w:r>
    </w:p>
    <w:p w14:paraId="55932B79" w14:textId="77777777" w:rsidR="00284509" w:rsidRDefault="00284509" w:rsidP="00284509">
      <w:pPr>
        <w:pStyle w:val="NormalWeb"/>
        <w:spacing w:before="0" w:beforeAutospacing="0" w:after="0" w:afterAutospacing="0" w:line="276" w:lineRule="atLeast"/>
        <w:jc w:val="both"/>
      </w:pPr>
      <w:r>
        <w:rPr>
          <w:rFonts w:ascii="Calibri" w:hAnsi="Calibri" w:cs="Calibri"/>
        </w:rPr>
        <w:t>5.</w:t>
      </w:r>
      <w:r>
        <w:rPr>
          <w:sz w:val="14"/>
          <w:szCs w:val="14"/>
        </w:rPr>
        <w:t>             </w:t>
      </w:r>
      <w:r>
        <w:rPr>
          <w:rFonts w:ascii="Calibri" w:hAnsi="Calibri" w:cs="Calibri"/>
        </w:rPr>
        <w:t>CLÁUSULA QUINTA PREÇO (</w:t>
      </w:r>
      <w:hyperlink r:id="rId54" w:anchor="art92" w:history="1">
        <w:r>
          <w:rPr>
            <w:rStyle w:val="Hyperlink"/>
            <w:rFonts w:ascii="Calibri" w:hAnsi="Calibri" w:cs="Calibri"/>
          </w:rPr>
          <w:t>art. 92, V)</w:t>
        </w:r>
      </w:hyperlink>
    </w:p>
    <w:p w14:paraId="09F7A4D7" w14:textId="77777777" w:rsidR="00284509" w:rsidRDefault="00284509" w:rsidP="00284509">
      <w:pPr>
        <w:pStyle w:val="NormalWeb"/>
        <w:spacing w:before="0" w:beforeAutospacing="0" w:after="0" w:afterAutospacing="0"/>
        <w:jc w:val="both"/>
      </w:pPr>
      <w:r>
        <w:rPr>
          <w:rFonts w:ascii="Calibri" w:hAnsi="Calibri" w:cs="Calibri"/>
        </w:rPr>
        <w:t>5.1.</w:t>
      </w:r>
      <w:r>
        <w:rPr>
          <w:sz w:val="14"/>
          <w:szCs w:val="14"/>
        </w:rPr>
        <w:t>              </w:t>
      </w:r>
      <w:r>
        <w:rPr>
          <w:rFonts w:ascii="Calibri" w:hAnsi="Calibri" w:cs="Calibri"/>
        </w:rPr>
        <w:t>O valor total da aquisição é de R$ ............................................ (.......................................................................).</w:t>
      </w:r>
    </w:p>
    <w:p w14:paraId="7C7B8473" w14:textId="77777777" w:rsidR="00284509" w:rsidRDefault="00284509" w:rsidP="00284509">
      <w:pPr>
        <w:pStyle w:val="NormalWeb"/>
        <w:spacing w:before="0" w:beforeAutospacing="0" w:after="0" w:afterAutospacing="0"/>
        <w:jc w:val="both"/>
      </w:pPr>
      <w:r>
        <w:rPr>
          <w:rFonts w:ascii="Calibri" w:hAnsi="Calibri" w:cs="Calibri"/>
        </w:rPr>
        <w:t>5.2.</w:t>
      </w:r>
      <w:r>
        <w:rPr>
          <w:sz w:val="14"/>
          <w:szCs w:val="14"/>
        </w:rPr>
        <w:t>              </w:t>
      </w:r>
      <w:r>
        <w:rPr>
          <w:rFonts w:ascii="Calibri" w:hAnsi="Calibri" w:cs="Calibri"/>
        </w:rPr>
        <w:t>No valor acima estão incluídas todas as despesas ordinárias diretas e indiretas decorrentes da execução do objeto, inclusive tributos e/ou impostos, encargos sociais, trabalhistas, previdenciários, fiscais e comerciais incidentes, taxa de licenciamento em órgãos ambientais, frete, garantia legal e outros necessários ao cumprimento integral do objeto da contratação.</w:t>
      </w:r>
    </w:p>
    <w:p w14:paraId="29952065" w14:textId="77777777" w:rsidR="00284509" w:rsidRDefault="00284509" w:rsidP="00284509">
      <w:pPr>
        <w:pStyle w:val="NormalWeb"/>
        <w:spacing w:before="0" w:beforeAutospacing="0" w:after="0" w:afterAutospacing="0"/>
        <w:jc w:val="both"/>
      </w:pPr>
      <w:r>
        <w:rPr>
          <w:rFonts w:ascii="Calibri" w:hAnsi="Calibri" w:cs="Calibri"/>
        </w:rPr>
        <w:br/>
      </w:r>
    </w:p>
    <w:p w14:paraId="59089CD4" w14:textId="77777777" w:rsidR="00284509" w:rsidRDefault="00284509" w:rsidP="00284509">
      <w:pPr>
        <w:pStyle w:val="NormalWeb"/>
        <w:spacing w:before="0" w:beforeAutospacing="0" w:after="0" w:afterAutospacing="0" w:line="276" w:lineRule="atLeast"/>
        <w:jc w:val="both"/>
      </w:pPr>
      <w:r>
        <w:rPr>
          <w:rFonts w:ascii="Calibri" w:hAnsi="Calibri" w:cs="Calibri"/>
        </w:rPr>
        <w:t>6.</w:t>
      </w:r>
      <w:r>
        <w:rPr>
          <w:sz w:val="14"/>
          <w:szCs w:val="14"/>
        </w:rPr>
        <w:t>             </w:t>
      </w:r>
      <w:r>
        <w:rPr>
          <w:rFonts w:ascii="Calibri" w:hAnsi="Calibri" w:cs="Calibri"/>
        </w:rPr>
        <w:t>CLÁUSULA SEXTA - PAGAMENTO (</w:t>
      </w:r>
      <w:hyperlink r:id="rId55" w:anchor="art92" w:history="1">
        <w:r>
          <w:rPr>
            <w:rStyle w:val="Hyperlink"/>
            <w:rFonts w:ascii="Calibri" w:hAnsi="Calibri" w:cs="Calibri"/>
          </w:rPr>
          <w:t>art. 92, V e VI</w:t>
        </w:r>
      </w:hyperlink>
      <w:r>
        <w:rPr>
          <w:rFonts w:ascii="Calibri" w:hAnsi="Calibri" w:cs="Calibri"/>
        </w:rPr>
        <w:t>)</w:t>
      </w:r>
    </w:p>
    <w:p w14:paraId="3A755E90" w14:textId="77777777" w:rsidR="00284509" w:rsidRDefault="00284509" w:rsidP="00284509">
      <w:pPr>
        <w:pStyle w:val="NormalWeb"/>
        <w:spacing w:before="0" w:beforeAutospacing="0" w:after="0" w:afterAutospacing="0"/>
        <w:jc w:val="both"/>
      </w:pPr>
      <w:r>
        <w:rPr>
          <w:rFonts w:ascii="Calibri" w:hAnsi="Calibri" w:cs="Calibri"/>
        </w:rPr>
        <w:t>6.1.</w:t>
      </w:r>
      <w:r>
        <w:rPr>
          <w:sz w:val="14"/>
          <w:szCs w:val="14"/>
        </w:rPr>
        <w:t>              </w:t>
      </w:r>
      <w:r>
        <w:rPr>
          <w:rFonts w:ascii="Calibri" w:hAnsi="Calibri" w:cs="Calibri"/>
        </w:rPr>
        <w:t>O critério e prazo para pagamento ao contratado e demais condições a ele referentes encontram-se definidos no Termo de Referência e na clausula sexta da Ata de Registro de Preços, anexos a este Contrato.</w:t>
      </w:r>
    </w:p>
    <w:p w14:paraId="43B98338" w14:textId="77777777" w:rsidR="00284509" w:rsidRDefault="00284509" w:rsidP="00284509">
      <w:pPr>
        <w:pStyle w:val="NormalWeb"/>
        <w:spacing w:before="0" w:beforeAutospacing="0" w:after="0" w:afterAutospacing="0"/>
        <w:jc w:val="both"/>
      </w:pPr>
      <w:r>
        <w:rPr>
          <w:rFonts w:ascii="Calibri" w:hAnsi="Calibri" w:cs="Calibri"/>
        </w:rPr>
        <w:t> </w:t>
      </w:r>
    </w:p>
    <w:p w14:paraId="3EEBCB11" w14:textId="77777777" w:rsidR="00284509" w:rsidRDefault="00284509" w:rsidP="00284509">
      <w:pPr>
        <w:pStyle w:val="NormalWeb"/>
        <w:spacing w:before="0" w:beforeAutospacing="0" w:after="0" w:afterAutospacing="0" w:line="276" w:lineRule="atLeast"/>
        <w:jc w:val="both"/>
      </w:pPr>
      <w:r>
        <w:rPr>
          <w:rFonts w:ascii="Calibri" w:hAnsi="Calibri" w:cs="Calibri"/>
        </w:rPr>
        <w:t>7.</w:t>
      </w:r>
      <w:r>
        <w:rPr>
          <w:sz w:val="14"/>
          <w:szCs w:val="14"/>
        </w:rPr>
        <w:t>             </w:t>
      </w:r>
      <w:r>
        <w:rPr>
          <w:rFonts w:ascii="Calibri" w:hAnsi="Calibri" w:cs="Calibri"/>
        </w:rPr>
        <w:t>CLÁUSULA SÉTIMA - REAJUSTE (</w:t>
      </w:r>
      <w:hyperlink r:id="rId56" w:anchor="art92" w:history="1">
        <w:r>
          <w:rPr>
            <w:rStyle w:val="Hyperlink"/>
            <w:rFonts w:ascii="Calibri" w:hAnsi="Calibri" w:cs="Calibri"/>
          </w:rPr>
          <w:t>art. 92, V)</w:t>
        </w:r>
      </w:hyperlink>
    </w:p>
    <w:p w14:paraId="76DA2F34" w14:textId="77777777" w:rsidR="00284509" w:rsidRDefault="00284509" w:rsidP="00284509">
      <w:pPr>
        <w:pStyle w:val="NormalWeb"/>
        <w:spacing w:before="0" w:beforeAutospacing="0" w:after="0" w:afterAutospacing="0"/>
        <w:jc w:val="both"/>
      </w:pPr>
      <w:r>
        <w:rPr>
          <w:rFonts w:ascii="Calibri" w:hAnsi="Calibri" w:cs="Calibri"/>
        </w:rPr>
        <w:t>7.1.</w:t>
      </w:r>
      <w:r>
        <w:rPr>
          <w:sz w:val="14"/>
          <w:szCs w:val="14"/>
        </w:rPr>
        <w:t>              </w:t>
      </w:r>
      <w:r>
        <w:rPr>
          <w:rFonts w:ascii="Calibri" w:hAnsi="Calibri" w:cs="Calibri"/>
        </w:rPr>
        <w:t>Os preços inicialmente contratados serão fixos podendo sofrer alterações nos termos da cláusula terceira da Ata de Registro de Preços;</w:t>
      </w:r>
    </w:p>
    <w:p w14:paraId="2B51CA8A" w14:textId="77777777" w:rsidR="00284509" w:rsidRDefault="00284509" w:rsidP="00284509">
      <w:pPr>
        <w:pStyle w:val="NormalWeb"/>
        <w:spacing w:before="0" w:beforeAutospacing="0" w:after="0" w:afterAutospacing="0"/>
        <w:jc w:val="both"/>
      </w:pPr>
      <w:r>
        <w:rPr>
          <w:rFonts w:ascii="Calibri" w:hAnsi="Calibri" w:cs="Calibri"/>
        </w:rPr>
        <w:t>7.2.</w:t>
      </w:r>
      <w:r>
        <w:rPr>
          <w:sz w:val="14"/>
          <w:szCs w:val="14"/>
        </w:rPr>
        <w:t>              </w:t>
      </w:r>
      <w:r>
        <w:rPr>
          <w:rFonts w:ascii="Calibri" w:hAnsi="Calibri" w:cs="Calibri"/>
        </w:rPr>
        <w:t>O reajuste, caso ocorra, será realizado por apostilamento.</w:t>
      </w:r>
    </w:p>
    <w:p w14:paraId="7BD3D24B" w14:textId="77777777" w:rsidR="00284509" w:rsidRDefault="00284509" w:rsidP="00284509">
      <w:pPr>
        <w:pStyle w:val="NormalWeb"/>
        <w:spacing w:before="0" w:beforeAutospacing="0" w:after="0" w:afterAutospacing="0" w:line="276" w:lineRule="atLeast"/>
        <w:jc w:val="both"/>
      </w:pPr>
      <w:r>
        <w:rPr>
          <w:rFonts w:ascii="Calibri" w:hAnsi="Calibri" w:cs="Calibri"/>
        </w:rPr>
        <w:t> </w:t>
      </w:r>
    </w:p>
    <w:p w14:paraId="08377000" w14:textId="77777777" w:rsidR="00284509" w:rsidRDefault="00284509" w:rsidP="00284509">
      <w:pPr>
        <w:pStyle w:val="NormalWeb"/>
        <w:spacing w:before="0" w:beforeAutospacing="0" w:after="0" w:afterAutospacing="0" w:line="276" w:lineRule="atLeast"/>
        <w:jc w:val="both"/>
      </w:pPr>
      <w:r>
        <w:rPr>
          <w:rFonts w:ascii="Calibri" w:hAnsi="Calibri" w:cs="Calibri"/>
        </w:rPr>
        <w:t>8.</w:t>
      </w:r>
      <w:r>
        <w:rPr>
          <w:sz w:val="14"/>
          <w:szCs w:val="14"/>
        </w:rPr>
        <w:t>             </w:t>
      </w:r>
      <w:r>
        <w:rPr>
          <w:rFonts w:ascii="Calibri" w:hAnsi="Calibri" w:cs="Calibri"/>
        </w:rPr>
        <w:t>CLÁUSULA OITAVA - OBRIGAÇÕES DO CONTRATANTE (</w:t>
      </w:r>
      <w:hyperlink r:id="rId57" w:anchor="art92" w:history="1">
        <w:r>
          <w:rPr>
            <w:rStyle w:val="Hyperlink"/>
            <w:rFonts w:ascii="Calibri" w:hAnsi="Calibri" w:cs="Calibri"/>
          </w:rPr>
          <w:t>art. 92, X, XI e XIV</w:t>
        </w:r>
      </w:hyperlink>
      <w:r>
        <w:rPr>
          <w:rFonts w:ascii="Calibri" w:hAnsi="Calibri" w:cs="Calibri"/>
        </w:rPr>
        <w:t>)</w:t>
      </w:r>
    </w:p>
    <w:p w14:paraId="51D06114" w14:textId="77777777" w:rsidR="00284509" w:rsidRDefault="00284509" w:rsidP="00284509">
      <w:pPr>
        <w:pStyle w:val="NormalWeb"/>
        <w:spacing w:before="0" w:beforeAutospacing="0" w:after="0" w:afterAutospacing="0"/>
        <w:jc w:val="both"/>
      </w:pPr>
      <w:r>
        <w:rPr>
          <w:rFonts w:ascii="Calibri" w:hAnsi="Calibri" w:cs="Calibri"/>
        </w:rPr>
        <w:t>8.1.</w:t>
      </w:r>
      <w:r>
        <w:rPr>
          <w:sz w:val="14"/>
          <w:szCs w:val="14"/>
        </w:rPr>
        <w:t>              </w:t>
      </w:r>
      <w:r>
        <w:rPr>
          <w:rFonts w:ascii="Calibri" w:hAnsi="Calibri" w:cs="Calibri"/>
        </w:rPr>
        <w:t>São obrigações do Contratante além das constantes na cláusula 7.1 da Ata de Registro de Preços:</w:t>
      </w:r>
    </w:p>
    <w:p w14:paraId="42291521" w14:textId="77777777" w:rsidR="00284509" w:rsidRDefault="00284509" w:rsidP="00284509">
      <w:pPr>
        <w:pStyle w:val="NormalWeb"/>
        <w:spacing w:before="0" w:beforeAutospacing="0" w:after="0" w:afterAutospacing="0"/>
        <w:jc w:val="both"/>
      </w:pPr>
      <w:r>
        <w:rPr>
          <w:rFonts w:ascii="Calibri" w:hAnsi="Calibri" w:cs="Calibri"/>
        </w:rPr>
        <w:t>8.2.</w:t>
      </w:r>
      <w:r>
        <w:rPr>
          <w:sz w:val="14"/>
          <w:szCs w:val="14"/>
        </w:rPr>
        <w:t>              </w:t>
      </w:r>
      <w:r>
        <w:rPr>
          <w:rFonts w:ascii="Calibri" w:hAnsi="Calibri" w:cs="Calibri"/>
        </w:rPr>
        <w:t>Exigir o cumprimento de todas as obrigações assumidas pelo Contratado, de acordo com o contrato e seus anexos;</w:t>
      </w:r>
    </w:p>
    <w:p w14:paraId="3D1C7D2A" w14:textId="77777777" w:rsidR="00284509" w:rsidRDefault="00284509" w:rsidP="00284509">
      <w:pPr>
        <w:pStyle w:val="NormalWeb"/>
        <w:spacing w:before="0" w:beforeAutospacing="0" w:after="0" w:afterAutospacing="0"/>
        <w:jc w:val="both"/>
      </w:pPr>
      <w:r>
        <w:rPr>
          <w:rFonts w:ascii="Calibri" w:hAnsi="Calibri" w:cs="Calibri"/>
        </w:rPr>
        <w:t>8.3.</w:t>
      </w:r>
      <w:r>
        <w:rPr>
          <w:sz w:val="14"/>
          <w:szCs w:val="14"/>
        </w:rPr>
        <w:t>              </w:t>
      </w:r>
      <w:r>
        <w:rPr>
          <w:rFonts w:ascii="Calibri" w:hAnsi="Calibri" w:cs="Calibri"/>
        </w:rPr>
        <w:t>Receber o objeto no prazo e condições estabelecidas no Termo de Referência e na Ata de Registro de Preços;</w:t>
      </w:r>
    </w:p>
    <w:p w14:paraId="08FA7680" w14:textId="77777777" w:rsidR="00284509" w:rsidRDefault="00284509" w:rsidP="00284509">
      <w:pPr>
        <w:pStyle w:val="NormalWeb"/>
        <w:spacing w:before="0" w:beforeAutospacing="0" w:after="0" w:afterAutospacing="0"/>
        <w:jc w:val="both"/>
      </w:pPr>
      <w:r>
        <w:rPr>
          <w:rFonts w:ascii="Calibri" w:hAnsi="Calibri" w:cs="Calibri"/>
        </w:rPr>
        <w:t>8.4.</w:t>
      </w:r>
      <w:r>
        <w:rPr>
          <w:sz w:val="14"/>
          <w:szCs w:val="14"/>
        </w:rPr>
        <w:t>              </w:t>
      </w:r>
      <w:r>
        <w:rPr>
          <w:rFonts w:ascii="Calibri" w:hAnsi="Calibri" w:cs="Calibri"/>
        </w:rPr>
        <w:t>Notificar o Contratado, por escrito, sobre vícios, defeitos ou incorreções verificadas no objeto fornecido, para que seja por ele substituído, reparado ou corrigido, no total ou em parte, às suas expensas;</w:t>
      </w:r>
    </w:p>
    <w:p w14:paraId="0BA0AF7F" w14:textId="77777777" w:rsidR="00284509" w:rsidRDefault="00284509" w:rsidP="00284509">
      <w:pPr>
        <w:pStyle w:val="NormalWeb"/>
        <w:spacing w:before="0" w:beforeAutospacing="0" w:after="0" w:afterAutospacing="0"/>
        <w:jc w:val="both"/>
      </w:pPr>
      <w:r>
        <w:rPr>
          <w:rFonts w:ascii="Calibri" w:hAnsi="Calibri" w:cs="Calibri"/>
        </w:rPr>
        <w:t>8.5.</w:t>
      </w:r>
      <w:r>
        <w:rPr>
          <w:sz w:val="14"/>
          <w:szCs w:val="14"/>
        </w:rPr>
        <w:t>              </w:t>
      </w:r>
      <w:r>
        <w:rPr>
          <w:rFonts w:ascii="Calibri" w:hAnsi="Calibri" w:cs="Calibri"/>
        </w:rPr>
        <w:t>Acompanhar e fiscalizar a execução do contrato e o cumprimento das obrigações pelo Contratado;</w:t>
      </w:r>
    </w:p>
    <w:p w14:paraId="2E7947F2" w14:textId="77777777" w:rsidR="00284509" w:rsidRDefault="00284509" w:rsidP="00284509">
      <w:pPr>
        <w:pStyle w:val="NormalWeb"/>
        <w:spacing w:before="0" w:beforeAutospacing="0" w:after="0" w:afterAutospacing="0"/>
        <w:jc w:val="both"/>
      </w:pPr>
      <w:r>
        <w:rPr>
          <w:rFonts w:ascii="Calibri" w:hAnsi="Calibri" w:cs="Calibri"/>
        </w:rPr>
        <w:lastRenderedPageBreak/>
        <w:t>8.6.</w:t>
      </w:r>
      <w:r>
        <w:rPr>
          <w:sz w:val="14"/>
          <w:szCs w:val="14"/>
        </w:rPr>
        <w:t>              </w:t>
      </w:r>
      <w:r>
        <w:rPr>
          <w:rFonts w:ascii="Calibri" w:hAnsi="Calibri" w:cs="Calibri"/>
        </w:rPr>
        <w:t>Efetuar o pagamento ao Contratado do valor correspondente ao fornecimento do objeto, no prazo, forma e condições estabelecidos no presente Contrato e na Ata de Registro de Preços.</w:t>
      </w:r>
    </w:p>
    <w:p w14:paraId="7DC9DA37" w14:textId="77777777" w:rsidR="00284509" w:rsidRDefault="00284509" w:rsidP="00284509">
      <w:pPr>
        <w:pStyle w:val="NormalWeb"/>
        <w:spacing w:before="0" w:beforeAutospacing="0" w:after="0" w:afterAutospacing="0"/>
        <w:jc w:val="both"/>
      </w:pPr>
      <w:r>
        <w:rPr>
          <w:rFonts w:ascii="Calibri" w:hAnsi="Calibri" w:cs="Calibri"/>
        </w:rPr>
        <w:t>8.7.</w:t>
      </w:r>
      <w:r>
        <w:rPr>
          <w:sz w:val="14"/>
          <w:szCs w:val="14"/>
        </w:rPr>
        <w:t>              </w:t>
      </w:r>
      <w:r>
        <w:rPr>
          <w:rFonts w:ascii="Calibri" w:hAnsi="Calibri" w:cs="Calibri"/>
        </w:rPr>
        <w:t>Aplicar ao Contratado as sanções previstas em lei e neste Contrato;</w:t>
      </w:r>
    </w:p>
    <w:p w14:paraId="43C55EE0" w14:textId="77777777" w:rsidR="00284509" w:rsidRDefault="00284509" w:rsidP="00284509">
      <w:pPr>
        <w:pStyle w:val="NormalWeb"/>
        <w:spacing w:before="0" w:beforeAutospacing="0" w:after="0" w:afterAutospacing="0"/>
        <w:jc w:val="both"/>
      </w:pPr>
      <w:r>
        <w:rPr>
          <w:rFonts w:ascii="Calibri" w:hAnsi="Calibri" w:cs="Calibri"/>
        </w:rPr>
        <w:t>8.8.</w:t>
      </w:r>
      <w:r>
        <w:rPr>
          <w:sz w:val="14"/>
          <w:szCs w:val="14"/>
        </w:rPr>
        <w:t>              </w:t>
      </w:r>
      <w:r>
        <w:rPr>
          <w:rFonts w:ascii="Calibri" w:hAnsi="Calibri" w:cs="Calibri"/>
        </w:rPr>
        <w:t>Cientificar o órgão de representação judicial do município para adoção das medidas cabíveis quando do descumprimento de obrigações pelo Contratado;</w:t>
      </w:r>
    </w:p>
    <w:p w14:paraId="05D58AA0" w14:textId="77777777" w:rsidR="00284509" w:rsidRDefault="00284509" w:rsidP="00284509">
      <w:pPr>
        <w:pStyle w:val="NormalWeb"/>
        <w:spacing w:before="0" w:beforeAutospacing="0" w:after="0" w:afterAutospacing="0"/>
        <w:jc w:val="both"/>
      </w:pPr>
      <w:r>
        <w:rPr>
          <w:rFonts w:ascii="Calibri" w:hAnsi="Calibri" w:cs="Calibri"/>
        </w:rPr>
        <w:t>8.9.</w:t>
      </w:r>
      <w:r>
        <w:rPr>
          <w:sz w:val="14"/>
          <w:szCs w:val="14"/>
        </w:rPr>
        <w:t>              </w:t>
      </w:r>
      <w:r>
        <w:rPr>
          <w:rFonts w:ascii="Calibri" w:hAnsi="Calibri" w:cs="Calibr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C33C808" w14:textId="77777777" w:rsidR="00284509" w:rsidRDefault="00284509" w:rsidP="00284509">
      <w:pPr>
        <w:pStyle w:val="NormalWeb"/>
        <w:shd w:val="clear" w:color="auto" w:fill="FFFFFF"/>
        <w:spacing w:before="0" w:beforeAutospacing="0" w:after="0" w:afterAutospacing="0"/>
        <w:jc w:val="both"/>
      </w:pPr>
      <w:r>
        <w:rPr>
          <w:rFonts w:ascii="Calibri" w:hAnsi="Calibri" w:cs="Calibri"/>
        </w:rPr>
        <w:t>8.10.</w:t>
      </w:r>
      <w:r>
        <w:rPr>
          <w:sz w:val="14"/>
          <w:szCs w:val="14"/>
        </w:rPr>
        <w:t>          </w:t>
      </w:r>
      <w:r>
        <w:rPr>
          <w:rFonts w:ascii="Calibri" w:hAnsi="Calibri" w:cs="Calibri"/>
        </w:rPr>
        <w:t>Responder eventuais pedidos de reestabelecimento do equilíbrio econômico-financeiro feitos pelo contratado no prazo máximo de 10 dias.</w:t>
      </w:r>
    </w:p>
    <w:p w14:paraId="198DC5AF" w14:textId="77777777" w:rsidR="00284509" w:rsidRDefault="00284509" w:rsidP="00284509">
      <w:pPr>
        <w:pStyle w:val="NormalWeb"/>
        <w:spacing w:before="0" w:beforeAutospacing="0" w:after="0" w:afterAutospacing="0"/>
        <w:jc w:val="both"/>
      </w:pPr>
      <w:r>
        <w:rPr>
          <w:rFonts w:ascii="Calibri" w:hAnsi="Calibri" w:cs="Calibri"/>
        </w:rPr>
        <w:t>8.11.</w:t>
      </w:r>
      <w:r>
        <w:rPr>
          <w:sz w:val="14"/>
          <w:szCs w:val="14"/>
        </w:rPr>
        <w:t>          </w:t>
      </w:r>
      <w:r>
        <w:rPr>
          <w:rFonts w:ascii="Calibri" w:hAnsi="Calibri" w:cs="Calibri"/>
        </w:rPr>
        <w:t>Notificar os emitentes das garantias quanto ao início de processo administrativo para apuração de descumprimento de cláusulas contratuais.</w:t>
      </w:r>
    </w:p>
    <w:p w14:paraId="6EE577E7" w14:textId="77777777" w:rsidR="00284509" w:rsidRDefault="00284509" w:rsidP="00284509">
      <w:pPr>
        <w:pStyle w:val="NormalWeb"/>
        <w:spacing w:before="0" w:beforeAutospacing="0" w:after="0" w:afterAutospacing="0"/>
        <w:jc w:val="both"/>
      </w:pPr>
      <w:r>
        <w:rPr>
          <w:rFonts w:ascii="Calibri" w:hAnsi="Calibri" w:cs="Calibri"/>
        </w:rPr>
        <w:t>8.12.</w:t>
      </w:r>
      <w:r>
        <w:rPr>
          <w:sz w:val="14"/>
          <w:szCs w:val="14"/>
        </w:rPr>
        <w:t>          </w:t>
      </w:r>
      <w:r>
        <w:rPr>
          <w:rFonts w:ascii="Calibri" w:hAnsi="Calibri" w:cs="Calibr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435D4FF" w14:textId="77777777" w:rsidR="00284509" w:rsidRDefault="00284509" w:rsidP="00284509">
      <w:pPr>
        <w:pStyle w:val="NormalWeb"/>
        <w:spacing w:before="0" w:beforeAutospacing="0" w:after="0" w:afterAutospacing="0"/>
        <w:jc w:val="both"/>
      </w:pPr>
      <w:r>
        <w:rPr>
          <w:rFonts w:ascii="Calibri" w:hAnsi="Calibri" w:cs="Calibri"/>
        </w:rPr>
        <w:t> </w:t>
      </w:r>
    </w:p>
    <w:p w14:paraId="5039330C" w14:textId="77777777" w:rsidR="00284509" w:rsidRDefault="00284509" w:rsidP="00284509">
      <w:pPr>
        <w:pStyle w:val="NormalWeb"/>
        <w:spacing w:before="0" w:beforeAutospacing="0" w:after="0" w:afterAutospacing="0" w:line="276" w:lineRule="atLeast"/>
        <w:jc w:val="both"/>
      </w:pPr>
      <w:r>
        <w:rPr>
          <w:rFonts w:ascii="Calibri" w:hAnsi="Calibri" w:cs="Calibri"/>
        </w:rPr>
        <w:t>9.</w:t>
      </w:r>
      <w:r>
        <w:rPr>
          <w:sz w:val="14"/>
          <w:szCs w:val="14"/>
        </w:rPr>
        <w:t>             </w:t>
      </w:r>
      <w:r>
        <w:rPr>
          <w:rFonts w:ascii="Calibri" w:hAnsi="Calibri" w:cs="Calibri"/>
        </w:rPr>
        <w:t>CLÁUSULA NONA - OBRIGAÇÕES DO CONTRATADO (</w:t>
      </w:r>
      <w:hyperlink r:id="rId58" w:anchor="art92" w:history="1">
        <w:r>
          <w:rPr>
            <w:rStyle w:val="Hyperlink"/>
            <w:rFonts w:ascii="Calibri" w:hAnsi="Calibri" w:cs="Calibri"/>
          </w:rPr>
          <w:t>art. 92, XIV, XVI e XVII)</w:t>
        </w:r>
      </w:hyperlink>
    </w:p>
    <w:p w14:paraId="3D68294D" w14:textId="77777777" w:rsidR="00284509" w:rsidRDefault="00284509" w:rsidP="00284509">
      <w:pPr>
        <w:pStyle w:val="NormalWeb"/>
        <w:spacing w:before="0" w:beforeAutospacing="0" w:after="0" w:afterAutospacing="0"/>
        <w:jc w:val="both"/>
      </w:pPr>
      <w:r>
        <w:rPr>
          <w:rFonts w:ascii="Calibri" w:hAnsi="Calibri" w:cs="Calibri"/>
        </w:rPr>
        <w:t>9.1.</w:t>
      </w:r>
      <w:r>
        <w:rPr>
          <w:sz w:val="14"/>
          <w:szCs w:val="14"/>
        </w:rPr>
        <w:t>              </w:t>
      </w:r>
      <w:r>
        <w:rPr>
          <w:rFonts w:ascii="Calibri" w:hAnsi="Calibri" w:cs="Calibri"/>
        </w:rPr>
        <w:t>O Contratado deve cumprir todas as obrigações constantes deste Contrato e em seus anexos inclusive as constantes na cláusula 7.2 da Ata de Registro de Preços, assumindo como exclusivamente seus os riscos e as despesas decorrentes da boa e perfeita execução do objeto, observando, ainda, as obrigações a seguir dispostas:</w:t>
      </w:r>
    </w:p>
    <w:p w14:paraId="600555EC" w14:textId="77777777" w:rsidR="00284509" w:rsidRDefault="00284509" w:rsidP="00284509">
      <w:pPr>
        <w:pStyle w:val="NormalWeb"/>
        <w:spacing w:before="0" w:beforeAutospacing="0" w:after="0" w:afterAutospacing="0"/>
        <w:jc w:val="both"/>
      </w:pPr>
      <w:r>
        <w:rPr>
          <w:rFonts w:ascii="Calibri" w:hAnsi="Calibri" w:cs="Calibri"/>
        </w:rPr>
        <w:t>9.2.</w:t>
      </w:r>
      <w:r>
        <w:rPr>
          <w:sz w:val="14"/>
          <w:szCs w:val="14"/>
        </w:rPr>
        <w:t>              </w:t>
      </w:r>
      <w:r>
        <w:rPr>
          <w:rFonts w:ascii="Calibri" w:hAnsi="Calibri" w:cs="Calibri"/>
        </w:rPr>
        <w:t>Responsabilizar-se pelos vícios e danos decorrentes do objeto, de acordo com o Código de Defesa do Consumidor (</w:t>
      </w:r>
      <w:hyperlink r:id="rId59" w:history="1">
        <w:r>
          <w:rPr>
            <w:rStyle w:val="Hyperlink"/>
            <w:rFonts w:ascii="Calibri" w:hAnsi="Calibri" w:cs="Calibri"/>
          </w:rPr>
          <w:t>Lei nº 8.078, de 1990</w:t>
        </w:r>
      </w:hyperlink>
      <w:r>
        <w:rPr>
          <w:rFonts w:ascii="Calibri" w:hAnsi="Calibri" w:cs="Calibri"/>
        </w:rPr>
        <w:t>);</w:t>
      </w:r>
    </w:p>
    <w:p w14:paraId="47BE2E9A" w14:textId="77777777" w:rsidR="00284509" w:rsidRDefault="00284509" w:rsidP="00284509">
      <w:pPr>
        <w:pStyle w:val="NormalWeb"/>
        <w:spacing w:before="0" w:beforeAutospacing="0" w:after="0" w:afterAutospacing="0"/>
        <w:jc w:val="both"/>
      </w:pPr>
      <w:r>
        <w:rPr>
          <w:rFonts w:ascii="Calibri" w:hAnsi="Calibri" w:cs="Calibri"/>
        </w:rPr>
        <w:t>9.3.</w:t>
      </w:r>
      <w:r>
        <w:rPr>
          <w:sz w:val="14"/>
          <w:szCs w:val="14"/>
        </w:rPr>
        <w:t>              </w:t>
      </w:r>
      <w:r>
        <w:rPr>
          <w:rFonts w:ascii="Calibri" w:hAnsi="Calibri" w:cs="Calibri"/>
        </w:rPr>
        <w:t>Comunicar ao contratante, no prazo máximo de 24 (vinte e quatro) horas que antecede a data da entrega, os motivos que impossibilitem o cumprimento do prazo previsto, com a devida comprovação;</w:t>
      </w:r>
    </w:p>
    <w:p w14:paraId="660EAB0D" w14:textId="77777777" w:rsidR="00284509" w:rsidRDefault="00284509" w:rsidP="00284509">
      <w:pPr>
        <w:pStyle w:val="NormalWeb"/>
        <w:spacing w:before="0" w:beforeAutospacing="0" w:after="0" w:afterAutospacing="0"/>
        <w:jc w:val="both"/>
      </w:pPr>
      <w:r>
        <w:rPr>
          <w:rFonts w:ascii="Calibri" w:hAnsi="Calibri" w:cs="Calibri"/>
        </w:rPr>
        <w:t>9.4.</w:t>
      </w:r>
      <w:r>
        <w:rPr>
          <w:sz w:val="14"/>
          <w:szCs w:val="14"/>
        </w:rPr>
        <w:t>              </w:t>
      </w:r>
      <w:r>
        <w:rPr>
          <w:rFonts w:ascii="Calibri" w:hAnsi="Calibri" w:cs="Calibri"/>
        </w:rPr>
        <w:t>Atender às determinações regulares emitidas pelo fiscal ou gestor do contrato ou autoridade superior (</w:t>
      </w:r>
      <w:hyperlink r:id="rId60" w:anchor="art137" w:history="1">
        <w:r>
          <w:rPr>
            <w:rStyle w:val="Hyperlink"/>
            <w:rFonts w:ascii="Calibri" w:hAnsi="Calibri" w:cs="Calibri"/>
          </w:rPr>
          <w:t>art. 137, II, da Lei n.º 14.133, de 2021</w:t>
        </w:r>
      </w:hyperlink>
      <w:r>
        <w:rPr>
          <w:rFonts w:ascii="Calibri" w:hAnsi="Calibri" w:cs="Calibri"/>
        </w:rPr>
        <w:t>) e prestar todo esclarecimento ou informação por eles solicitados;</w:t>
      </w:r>
    </w:p>
    <w:p w14:paraId="5BC4FB25" w14:textId="77777777" w:rsidR="00284509" w:rsidRDefault="00284509" w:rsidP="00284509">
      <w:pPr>
        <w:pStyle w:val="NormalWeb"/>
        <w:spacing w:before="0" w:beforeAutospacing="0" w:after="0" w:afterAutospacing="0"/>
        <w:jc w:val="both"/>
      </w:pPr>
      <w:r>
        <w:rPr>
          <w:rFonts w:ascii="Calibri" w:hAnsi="Calibri" w:cs="Calibri"/>
        </w:rPr>
        <w:t>9.5.</w:t>
      </w:r>
      <w:r>
        <w:rPr>
          <w:sz w:val="14"/>
          <w:szCs w:val="14"/>
        </w:rPr>
        <w:t>              </w:t>
      </w:r>
      <w:r>
        <w:rPr>
          <w:rFonts w:ascii="Calibri" w:hAnsi="Calibri" w:cs="Calibr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EE3AA16" w14:textId="77777777" w:rsidR="00284509" w:rsidRDefault="00284509" w:rsidP="00284509">
      <w:pPr>
        <w:pStyle w:val="NormalWeb"/>
        <w:spacing w:before="0" w:beforeAutospacing="0" w:after="0" w:afterAutospacing="0"/>
        <w:jc w:val="both"/>
      </w:pPr>
      <w:r>
        <w:rPr>
          <w:rFonts w:ascii="Calibri" w:hAnsi="Calibri" w:cs="Calibri"/>
        </w:rPr>
        <w:t>9.6.</w:t>
      </w:r>
      <w:r>
        <w:rPr>
          <w:sz w:val="14"/>
          <w:szCs w:val="14"/>
        </w:rPr>
        <w:t>              </w:t>
      </w:r>
      <w:r>
        <w:rPr>
          <w:rFonts w:ascii="Calibri" w:hAnsi="Calibri" w:cs="Calibr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F00DA31" w14:textId="77777777" w:rsidR="00284509" w:rsidRDefault="00284509" w:rsidP="00284509">
      <w:pPr>
        <w:pStyle w:val="NormalWeb"/>
        <w:spacing w:before="0" w:beforeAutospacing="0" w:after="0" w:afterAutospacing="0"/>
        <w:jc w:val="both"/>
      </w:pPr>
      <w:r>
        <w:rPr>
          <w:rFonts w:ascii="Calibri" w:hAnsi="Calibri" w:cs="Calibri"/>
        </w:rPr>
        <w:t>9.7.</w:t>
      </w:r>
      <w:r>
        <w:rPr>
          <w:sz w:val="14"/>
          <w:szCs w:val="14"/>
        </w:rPr>
        <w:t>              </w:t>
      </w:r>
      <w:r>
        <w:rPr>
          <w:rFonts w:ascii="Calibri" w:hAnsi="Calibri" w:cs="Calibri"/>
        </w:rPr>
        <w:t xml:space="preserve">Quando não for possível a verificação da regularidade no Sistema de Cadastro de Fornecedores SICAF, o contratado deverá entregar ao setor responsável pela fiscalização do contrato, junto com a Nota Fiscal para fins de pagamento, os seguintes documentos: </w:t>
      </w:r>
      <w:r>
        <w:rPr>
          <w:rFonts w:ascii="Calibri" w:hAnsi="Calibri" w:cs="Calibri"/>
        </w:rPr>
        <w:lastRenderedPageBreak/>
        <w:t>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14:paraId="0EBF7F97" w14:textId="77777777" w:rsidR="00284509" w:rsidRDefault="00284509" w:rsidP="00284509">
      <w:pPr>
        <w:pStyle w:val="NormalWeb"/>
        <w:spacing w:before="0" w:beforeAutospacing="0" w:after="0" w:afterAutospacing="0"/>
        <w:jc w:val="both"/>
      </w:pPr>
      <w:r>
        <w:rPr>
          <w:rFonts w:ascii="Calibri" w:hAnsi="Calibri" w:cs="Calibri"/>
        </w:rPr>
        <w:t>9.8.</w:t>
      </w:r>
      <w:r>
        <w:rPr>
          <w:sz w:val="14"/>
          <w:szCs w:val="14"/>
        </w:rPr>
        <w:t>              </w:t>
      </w:r>
      <w:r>
        <w:rPr>
          <w:rFonts w:ascii="Calibri" w:hAnsi="Calibri" w:cs="Calibri"/>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38E8C02" w14:textId="77777777" w:rsidR="00284509" w:rsidRDefault="00284509" w:rsidP="00284509">
      <w:pPr>
        <w:pStyle w:val="NormalWeb"/>
        <w:spacing w:before="0" w:beforeAutospacing="0" w:after="0" w:afterAutospacing="0"/>
        <w:jc w:val="both"/>
      </w:pPr>
      <w:r>
        <w:rPr>
          <w:rFonts w:ascii="Calibri" w:hAnsi="Calibri" w:cs="Calibri"/>
        </w:rPr>
        <w:t>9.9.</w:t>
      </w:r>
      <w:r>
        <w:rPr>
          <w:sz w:val="14"/>
          <w:szCs w:val="14"/>
        </w:rPr>
        <w:t>              </w:t>
      </w:r>
      <w:r>
        <w:rPr>
          <w:rFonts w:ascii="Calibri" w:hAnsi="Calibri" w:cs="Calibri"/>
        </w:rPr>
        <w:t>Comunicar ao Fiscal do contrato, no prazo de 24 (vinte e quatro) horas, qualquer ocorrência anormal ou acidente que se verifique no local da execução do objeto contratual.</w:t>
      </w:r>
    </w:p>
    <w:p w14:paraId="6E9E25DB" w14:textId="77777777" w:rsidR="00284509" w:rsidRDefault="00284509" w:rsidP="00284509">
      <w:pPr>
        <w:pStyle w:val="NormalWeb"/>
        <w:spacing w:before="0" w:beforeAutospacing="0" w:after="0" w:afterAutospacing="0"/>
        <w:jc w:val="both"/>
      </w:pPr>
      <w:r>
        <w:rPr>
          <w:rFonts w:ascii="Calibri" w:hAnsi="Calibri" w:cs="Calibri"/>
        </w:rPr>
        <w:t>9.10.</w:t>
      </w:r>
      <w:r>
        <w:rPr>
          <w:sz w:val="14"/>
          <w:szCs w:val="14"/>
        </w:rPr>
        <w:t>          </w:t>
      </w:r>
      <w:r>
        <w:rPr>
          <w:rFonts w:ascii="Calibri" w:hAnsi="Calibri" w:cs="Calibri"/>
        </w:rPr>
        <w:t>Paralisar, por determinação do contratante, qualquer atividade que não esteja sendo executada de acordo com a boa técnica ou que ponha em risco a segurança de pessoas ou bens de terceiros.</w:t>
      </w:r>
    </w:p>
    <w:p w14:paraId="441F296F" w14:textId="77777777" w:rsidR="00284509" w:rsidRDefault="00284509" w:rsidP="00284509">
      <w:pPr>
        <w:pStyle w:val="NormalWeb"/>
        <w:spacing w:before="0" w:beforeAutospacing="0" w:after="0" w:afterAutospacing="0"/>
        <w:jc w:val="both"/>
      </w:pPr>
      <w:r>
        <w:rPr>
          <w:rFonts w:ascii="Calibri" w:hAnsi="Calibri" w:cs="Calibri"/>
        </w:rPr>
        <w:t>9.11.</w:t>
      </w:r>
      <w:r>
        <w:rPr>
          <w:sz w:val="14"/>
          <w:szCs w:val="14"/>
        </w:rPr>
        <w:t>          </w:t>
      </w:r>
      <w:r>
        <w:rPr>
          <w:rFonts w:ascii="Calibri" w:hAnsi="Calibri" w:cs="Calibri"/>
        </w:rPr>
        <w:t>Manter durante toda a vigência do contrato, em compatibilidade com as obrigações assumidas, todas as condições exigidas para habilitação na licitação;</w:t>
      </w:r>
    </w:p>
    <w:p w14:paraId="7A85704C" w14:textId="77777777" w:rsidR="00284509" w:rsidRDefault="00284509" w:rsidP="00284509">
      <w:pPr>
        <w:pStyle w:val="NormalWeb"/>
        <w:spacing w:before="0" w:beforeAutospacing="0" w:after="0" w:afterAutospacing="0"/>
        <w:jc w:val="both"/>
      </w:pPr>
      <w:r>
        <w:rPr>
          <w:rFonts w:ascii="Calibri" w:hAnsi="Calibri" w:cs="Calibri"/>
        </w:rPr>
        <w:t>9.12.</w:t>
      </w:r>
      <w:r>
        <w:rPr>
          <w:sz w:val="14"/>
          <w:szCs w:val="14"/>
        </w:rPr>
        <w:t>          </w:t>
      </w:r>
      <w:r>
        <w:rPr>
          <w:rFonts w:ascii="Calibri" w:hAnsi="Calibri" w:cs="Calibri"/>
        </w:rPr>
        <w:t>Cumprir, durante todo o período de execução do contrato, a reserva de cargos prevista em lei para pessoa com deficiência, para reabilitado da Previdência Social ou para aprendiz, bem como as reservas de cargos previstas na legislação (</w:t>
      </w:r>
      <w:hyperlink r:id="rId61" w:anchor="art116" w:history="1">
        <w:r>
          <w:rPr>
            <w:rStyle w:val="Hyperlink"/>
            <w:rFonts w:ascii="Calibri" w:hAnsi="Calibri" w:cs="Calibri"/>
          </w:rPr>
          <w:t>art. 116, da Lei n.º 14.133, de 2021</w:t>
        </w:r>
      </w:hyperlink>
      <w:r>
        <w:rPr>
          <w:rFonts w:ascii="Calibri" w:hAnsi="Calibri" w:cs="Calibri"/>
        </w:rPr>
        <w:t>);</w:t>
      </w:r>
    </w:p>
    <w:p w14:paraId="6C31FFCE" w14:textId="77777777" w:rsidR="00284509" w:rsidRDefault="00284509" w:rsidP="00284509">
      <w:pPr>
        <w:pStyle w:val="NormalWeb"/>
        <w:spacing w:before="0" w:beforeAutospacing="0" w:after="0" w:afterAutospacing="0"/>
        <w:jc w:val="both"/>
      </w:pPr>
      <w:r>
        <w:rPr>
          <w:rFonts w:ascii="Calibri" w:hAnsi="Calibri" w:cs="Calibri"/>
        </w:rPr>
        <w:t>9.13.</w:t>
      </w:r>
      <w:r>
        <w:rPr>
          <w:sz w:val="14"/>
          <w:szCs w:val="14"/>
        </w:rPr>
        <w:t>          </w:t>
      </w:r>
      <w:r>
        <w:rPr>
          <w:rFonts w:ascii="Calibri" w:hAnsi="Calibri" w:cs="Calibri"/>
        </w:rPr>
        <w:t>Guardar sigilo sobre todas as informações obtidas em decorrência do cumprimento do contrato;</w:t>
      </w:r>
    </w:p>
    <w:p w14:paraId="552F66C3" w14:textId="77777777" w:rsidR="00284509" w:rsidRDefault="00284509" w:rsidP="00284509">
      <w:pPr>
        <w:pStyle w:val="NormalWeb"/>
        <w:spacing w:before="0" w:beforeAutospacing="0" w:after="0" w:afterAutospacing="0"/>
        <w:jc w:val="both"/>
      </w:pPr>
      <w:r>
        <w:rPr>
          <w:rFonts w:ascii="Calibri" w:hAnsi="Calibri" w:cs="Calibri"/>
        </w:rPr>
        <w:t>9.14.</w:t>
      </w:r>
      <w:r>
        <w:rPr>
          <w:sz w:val="14"/>
          <w:szCs w:val="14"/>
        </w:rPr>
        <w:t>          </w:t>
      </w:r>
      <w:r>
        <w:rPr>
          <w:rFonts w:ascii="Calibri" w:hAnsi="Calibri" w:cs="Calibr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2" w:anchor="art124" w:history="1">
        <w:r>
          <w:rPr>
            <w:rStyle w:val="Hyperlink"/>
            <w:rFonts w:ascii="Calibri" w:hAnsi="Calibri" w:cs="Calibri"/>
          </w:rPr>
          <w:t>art. 124, II, d, da Lei nº 14.133, de 2021.</w:t>
        </w:r>
      </w:hyperlink>
    </w:p>
    <w:p w14:paraId="16863A75" w14:textId="77777777" w:rsidR="00284509" w:rsidRDefault="00284509" w:rsidP="00284509">
      <w:pPr>
        <w:pStyle w:val="NormalWeb"/>
        <w:spacing w:before="0" w:beforeAutospacing="0" w:after="0" w:afterAutospacing="0"/>
        <w:jc w:val="both"/>
      </w:pPr>
      <w:r>
        <w:rPr>
          <w:rFonts w:ascii="Calibri" w:hAnsi="Calibri" w:cs="Calibri"/>
        </w:rPr>
        <w:t>9.15.</w:t>
      </w:r>
      <w:r>
        <w:rPr>
          <w:sz w:val="14"/>
          <w:szCs w:val="14"/>
        </w:rPr>
        <w:t>          </w:t>
      </w:r>
      <w:r>
        <w:rPr>
          <w:rFonts w:ascii="Calibri" w:hAnsi="Calibri" w:cs="Calibri"/>
        </w:rPr>
        <w:t>Cumprir, além dos postulados legais vigentes de âmbito federal, estadual ou municipal, as normas de segurança do contratante;</w:t>
      </w:r>
    </w:p>
    <w:p w14:paraId="367D5865" w14:textId="77777777" w:rsidR="00284509" w:rsidRDefault="00284509" w:rsidP="00284509">
      <w:pPr>
        <w:pStyle w:val="NormalWeb"/>
        <w:spacing w:before="0" w:beforeAutospacing="0" w:after="0" w:afterAutospacing="0"/>
        <w:jc w:val="both"/>
      </w:pPr>
      <w:r>
        <w:rPr>
          <w:rFonts w:ascii="Calibri" w:hAnsi="Calibri" w:cs="Calibri"/>
        </w:rPr>
        <w:t>9.16.</w:t>
      </w:r>
      <w:r>
        <w:rPr>
          <w:sz w:val="14"/>
          <w:szCs w:val="14"/>
        </w:rPr>
        <w:t>          </w:t>
      </w:r>
      <w:r>
        <w:rPr>
          <w:rFonts w:ascii="Calibri" w:hAnsi="Calibri" w:cs="Calibri"/>
        </w:rPr>
        <w:t>Submeter previamente, por escrito, ao contratante, para análise e aprovação, quaisquer mudanças nos métodos executivos que fujam às especificações do memorial descritivo ou instrumento congênere.</w:t>
      </w:r>
    </w:p>
    <w:p w14:paraId="01B4F5E2" w14:textId="77777777" w:rsidR="00284509" w:rsidRDefault="00284509" w:rsidP="00284509">
      <w:pPr>
        <w:pStyle w:val="NormalWeb"/>
        <w:spacing w:before="0" w:beforeAutospacing="0" w:after="0" w:afterAutospacing="0"/>
        <w:jc w:val="both"/>
      </w:pPr>
      <w:r>
        <w:rPr>
          <w:rFonts w:ascii="Calibri" w:hAnsi="Calibri" w:cs="Calibri"/>
        </w:rPr>
        <w:t>9.17.</w:t>
      </w:r>
      <w:r>
        <w:rPr>
          <w:sz w:val="14"/>
          <w:szCs w:val="14"/>
        </w:rPr>
        <w:t>          </w:t>
      </w:r>
      <w:r>
        <w:rPr>
          <w:rFonts w:ascii="Calibri" w:hAnsi="Calibri" w:cs="Calibri"/>
        </w:rPr>
        <w:t>Não permitir a utilização de qualquer trabalho do menor de dezesseis anos, exceto na condição de aprendiz para os maiores de quatorze anos, nem permitir a utilização do trabalho do menor de dezoito anos em trabalho noturno, perigoso ou insalubre.</w:t>
      </w:r>
    </w:p>
    <w:p w14:paraId="164994C1" w14:textId="77777777" w:rsidR="00284509" w:rsidRDefault="00284509" w:rsidP="00284509">
      <w:pPr>
        <w:pStyle w:val="NormalWeb"/>
        <w:spacing w:before="0" w:beforeAutospacing="0" w:after="0" w:afterAutospacing="0"/>
        <w:jc w:val="both"/>
      </w:pPr>
      <w:r>
        <w:rPr>
          <w:rFonts w:ascii="Calibri" w:hAnsi="Calibri" w:cs="Calibri"/>
        </w:rPr>
        <w:br/>
      </w:r>
    </w:p>
    <w:p w14:paraId="1FDC65B1" w14:textId="77777777" w:rsidR="00284509" w:rsidRDefault="00284509" w:rsidP="00284509">
      <w:pPr>
        <w:pStyle w:val="NormalWeb"/>
        <w:spacing w:before="0" w:beforeAutospacing="0" w:after="0" w:afterAutospacing="0" w:line="276" w:lineRule="atLeast"/>
        <w:jc w:val="both"/>
      </w:pPr>
      <w:r>
        <w:rPr>
          <w:rFonts w:ascii="Calibri" w:hAnsi="Calibri" w:cs="Calibri"/>
        </w:rPr>
        <w:t>10.</w:t>
      </w:r>
      <w:r>
        <w:rPr>
          <w:sz w:val="14"/>
          <w:szCs w:val="14"/>
        </w:rPr>
        <w:t>         </w:t>
      </w:r>
      <w:r>
        <w:rPr>
          <w:rFonts w:ascii="Calibri" w:hAnsi="Calibri" w:cs="Calibri"/>
        </w:rPr>
        <w:t>CLÁUSULA DÉCIMA GARANTIA DE EXECUÇÃO (</w:t>
      </w:r>
      <w:hyperlink r:id="rId63" w:anchor="art92" w:history="1">
        <w:r>
          <w:rPr>
            <w:rStyle w:val="Hyperlink"/>
            <w:rFonts w:ascii="Calibri" w:hAnsi="Calibri" w:cs="Calibri"/>
          </w:rPr>
          <w:t>art. 92, XII</w:t>
        </w:r>
      </w:hyperlink>
      <w:r>
        <w:rPr>
          <w:rFonts w:ascii="Calibri" w:hAnsi="Calibri" w:cs="Calibri"/>
        </w:rPr>
        <w:t>)</w:t>
      </w:r>
    </w:p>
    <w:p w14:paraId="6535FCE8" w14:textId="77777777" w:rsidR="00284509" w:rsidRDefault="00284509" w:rsidP="00284509">
      <w:pPr>
        <w:pStyle w:val="NormalWeb"/>
        <w:spacing w:before="0" w:beforeAutospacing="0" w:after="0" w:afterAutospacing="0"/>
        <w:jc w:val="both"/>
      </w:pPr>
      <w:r>
        <w:rPr>
          <w:rFonts w:ascii="Calibri" w:hAnsi="Calibri" w:cs="Calibri"/>
        </w:rPr>
        <w:t>10.1.</w:t>
      </w:r>
      <w:r>
        <w:rPr>
          <w:sz w:val="14"/>
          <w:szCs w:val="14"/>
        </w:rPr>
        <w:t>          </w:t>
      </w:r>
      <w:r>
        <w:rPr>
          <w:rFonts w:ascii="Calibri" w:hAnsi="Calibri" w:cs="Calibri"/>
        </w:rPr>
        <w:t>  Não haverá exigência de garantia contratual da execução.</w:t>
      </w:r>
    </w:p>
    <w:p w14:paraId="633446AB" w14:textId="77777777" w:rsidR="00284509" w:rsidRDefault="00284509" w:rsidP="00284509">
      <w:pPr>
        <w:pStyle w:val="NormalWeb"/>
        <w:spacing w:before="0" w:beforeAutospacing="0" w:after="0" w:afterAutospacing="0"/>
        <w:jc w:val="both"/>
      </w:pPr>
      <w:r>
        <w:t>10.1.1.</w:t>
      </w:r>
      <w:r>
        <w:rPr>
          <w:sz w:val="14"/>
          <w:szCs w:val="14"/>
        </w:rPr>
        <w:t>            </w:t>
      </w:r>
      <w:r>
        <w:rPr>
          <w:rFonts w:ascii="Calibri" w:hAnsi="Calibri" w:cs="Calibri"/>
        </w:rPr>
        <w:t>A garantia de execução é independente de eventual garantia do serviço prestado.</w:t>
      </w:r>
    </w:p>
    <w:p w14:paraId="6787E7A9" w14:textId="77777777" w:rsidR="00284509" w:rsidRDefault="00284509" w:rsidP="00284509">
      <w:pPr>
        <w:pStyle w:val="NormalWeb"/>
        <w:spacing w:before="0" w:beforeAutospacing="0" w:after="0" w:afterAutospacing="0"/>
        <w:jc w:val="both"/>
      </w:pPr>
      <w:r>
        <w:rPr>
          <w:rFonts w:ascii="Calibri" w:hAnsi="Calibri" w:cs="Calibri"/>
        </w:rPr>
        <w:t> </w:t>
      </w:r>
    </w:p>
    <w:p w14:paraId="63CF1A8E" w14:textId="77777777" w:rsidR="00284509" w:rsidRDefault="00284509" w:rsidP="00284509">
      <w:pPr>
        <w:pStyle w:val="NormalWeb"/>
        <w:spacing w:before="0" w:beforeAutospacing="0" w:after="0" w:afterAutospacing="0" w:line="276" w:lineRule="atLeast"/>
        <w:jc w:val="both"/>
      </w:pPr>
      <w:r>
        <w:rPr>
          <w:rFonts w:ascii="Calibri" w:hAnsi="Calibri" w:cs="Calibri"/>
        </w:rPr>
        <w:lastRenderedPageBreak/>
        <w:t>11.</w:t>
      </w:r>
      <w:r>
        <w:rPr>
          <w:sz w:val="14"/>
          <w:szCs w:val="14"/>
        </w:rPr>
        <w:t>         </w:t>
      </w:r>
      <w:r>
        <w:rPr>
          <w:rFonts w:ascii="Calibri" w:hAnsi="Calibri" w:cs="Calibri"/>
        </w:rPr>
        <w:t>CLÁUSULA DÉCIMA PRIMEIRA INFRAÇÕES E SANÇÕES ADMINISTRATIVAS (</w:t>
      </w:r>
      <w:hyperlink r:id="rId64" w:anchor="art92" w:history="1">
        <w:r>
          <w:rPr>
            <w:rStyle w:val="Hyperlink"/>
            <w:rFonts w:ascii="Calibri" w:hAnsi="Calibri" w:cs="Calibri"/>
          </w:rPr>
          <w:t>art. 92, XIV</w:t>
        </w:r>
      </w:hyperlink>
      <w:r>
        <w:rPr>
          <w:rFonts w:ascii="Calibri" w:hAnsi="Calibri" w:cs="Calibri"/>
        </w:rPr>
        <w:t>)</w:t>
      </w:r>
    </w:p>
    <w:p w14:paraId="1B3AA376" w14:textId="77777777" w:rsidR="00284509" w:rsidRDefault="00284509" w:rsidP="00284509">
      <w:pPr>
        <w:pStyle w:val="NormalWeb"/>
        <w:spacing w:before="0" w:beforeAutospacing="0" w:after="0" w:afterAutospacing="0"/>
        <w:jc w:val="both"/>
      </w:pPr>
      <w:r>
        <w:rPr>
          <w:rFonts w:ascii="Calibri" w:hAnsi="Calibri" w:cs="Calibri"/>
        </w:rPr>
        <w:t>11.1.</w:t>
      </w:r>
      <w:r>
        <w:rPr>
          <w:sz w:val="14"/>
          <w:szCs w:val="14"/>
        </w:rPr>
        <w:t>          </w:t>
      </w:r>
      <w:r>
        <w:rPr>
          <w:rFonts w:ascii="Calibri" w:hAnsi="Calibri" w:cs="Calibri"/>
        </w:rPr>
        <w:t>Comete infração administrativa, nos termos da </w:t>
      </w:r>
      <w:hyperlink r:id="rId65" w:history="1">
        <w:r>
          <w:rPr>
            <w:rStyle w:val="Hyperlink"/>
            <w:rFonts w:ascii="Calibri" w:hAnsi="Calibri" w:cs="Calibri"/>
          </w:rPr>
          <w:t>Lei nº 14.133, de 2021</w:t>
        </w:r>
      </w:hyperlink>
      <w:r>
        <w:rPr>
          <w:rFonts w:ascii="Calibri" w:hAnsi="Calibri" w:cs="Calibri"/>
        </w:rPr>
        <w:t>, além das descritas na cláusula décima primeira da Ata de Registro de Preços, o contratado que:</w:t>
      </w:r>
    </w:p>
    <w:p w14:paraId="339DB298" w14:textId="77777777" w:rsidR="00284509" w:rsidRDefault="00284509" w:rsidP="00284509">
      <w:pPr>
        <w:pStyle w:val="NormalWeb"/>
        <w:spacing w:before="0" w:beforeAutospacing="0" w:after="0" w:afterAutospacing="0" w:line="276" w:lineRule="atLeast"/>
        <w:jc w:val="both"/>
      </w:pPr>
      <w:r>
        <w:rPr>
          <w:rFonts w:ascii="Calibri" w:hAnsi="Calibri" w:cs="Calibri"/>
        </w:rPr>
        <w:t>a)</w:t>
      </w:r>
      <w:r>
        <w:rPr>
          <w:sz w:val="14"/>
          <w:szCs w:val="14"/>
        </w:rPr>
        <w:t>        </w:t>
      </w:r>
      <w:r>
        <w:rPr>
          <w:rFonts w:ascii="Calibri" w:hAnsi="Calibri" w:cs="Calibri"/>
        </w:rPr>
        <w:t>der causa à inexecução parcial do contrato;</w:t>
      </w:r>
    </w:p>
    <w:p w14:paraId="43D94B0F" w14:textId="77777777" w:rsidR="00284509" w:rsidRDefault="00284509" w:rsidP="00284509">
      <w:pPr>
        <w:pStyle w:val="NormalWeb"/>
        <w:spacing w:before="0" w:beforeAutospacing="0" w:after="0" w:afterAutospacing="0" w:line="276" w:lineRule="atLeast"/>
        <w:jc w:val="both"/>
      </w:pPr>
      <w:r>
        <w:rPr>
          <w:rFonts w:ascii="Calibri" w:hAnsi="Calibri" w:cs="Calibri"/>
        </w:rPr>
        <w:t>b)</w:t>
      </w:r>
      <w:r>
        <w:rPr>
          <w:sz w:val="14"/>
          <w:szCs w:val="14"/>
        </w:rPr>
        <w:t>        </w:t>
      </w:r>
      <w:r>
        <w:rPr>
          <w:rFonts w:ascii="Calibri" w:hAnsi="Calibri" w:cs="Calibri"/>
        </w:rPr>
        <w:t>der causa à inexecução parcial do contrato que cause grave dano à Administração ou ao funcionamento dos serviços públicos ou ao interesse coletivo;</w:t>
      </w:r>
    </w:p>
    <w:p w14:paraId="02215020" w14:textId="77777777" w:rsidR="00284509" w:rsidRDefault="00284509" w:rsidP="00284509">
      <w:pPr>
        <w:pStyle w:val="NormalWeb"/>
        <w:spacing w:before="0" w:beforeAutospacing="0" w:after="0" w:afterAutospacing="0" w:line="276" w:lineRule="atLeast"/>
        <w:jc w:val="both"/>
      </w:pPr>
      <w:r>
        <w:rPr>
          <w:rFonts w:ascii="Calibri" w:hAnsi="Calibri" w:cs="Calibri"/>
        </w:rPr>
        <w:t>c)</w:t>
      </w:r>
      <w:r>
        <w:rPr>
          <w:sz w:val="14"/>
          <w:szCs w:val="14"/>
        </w:rPr>
        <w:t>        </w:t>
      </w:r>
      <w:r>
        <w:rPr>
          <w:rFonts w:ascii="Calibri" w:hAnsi="Calibri" w:cs="Calibri"/>
        </w:rPr>
        <w:t>der causa à inexecução total do contrato;</w:t>
      </w:r>
    </w:p>
    <w:p w14:paraId="530B8EA6" w14:textId="77777777" w:rsidR="00284509" w:rsidRDefault="00284509" w:rsidP="00284509">
      <w:pPr>
        <w:pStyle w:val="NormalWeb"/>
        <w:spacing w:before="0" w:beforeAutospacing="0" w:after="0" w:afterAutospacing="0" w:line="276" w:lineRule="atLeast"/>
        <w:jc w:val="both"/>
      </w:pPr>
      <w:r>
        <w:rPr>
          <w:rFonts w:ascii="Calibri" w:hAnsi="Calibri" w:cs="Calibri"/>
        </w:rPr>
        <w:t>d)</w:t>
      </w:r>
      <w:r>
        <w:rPr>
          <w:sz w:val="14"/>
          <w:szCs w:val="14"/>
        </w:rPr>
        <w:t>        </w:t>
      </w:r>
      <w:r>
        <w:rPr>
          <w:rFonts w:ascii="Calibri" w:hAnsi="Calibri" w:cs="Calibri"/>
        </w:rPr>
        <w:t>ensejar o retardamento da execução ou da entrega do objeto da contratação sem motivo justificado;</w:t>
      </w:r>
    </w:p>
    <w:p w14:paraId="7D6C6AE4" w14:textId="77777777" w:rsidR="00284509" w:rsidRDefault="00284509" w:rsidP="00284509">
      <w:pPr>
        <w:pStyle w:val="NormalWeb"/>
        <w:spacing w:before="0" w:beforeAutospacing="0" w:after="0" w:afterAutospacing="0" w:line="276" w:lineRule="atLeast"/>
        <w:jc w:val="both"/>
      </w:pPr>
      <w:r>
        <w:rPr>
          <w:rFonts w:ascii="Calibri" w:hAnsi="Calibri" w:cs="Calibri"/>
        </w:rPr>
        <w:t>e)</w:t>
      </w:r>
      <w:r>
        <w:rPr>
          <w:sz w:val="14"/>
          <w:szCs w:val="14"/>
        </w:rPr>
        <w:t>        </w:t>
      </w:r>
      <w:r>
        <w:rPr>
          <w:rFonts w:ascii="Calibri" w:hAnsi="Calibri" w:cs="Calibri"/>
        </w:rPr>
        <w:t>apresentar documentação falsa ou prestar declaração falsa durante a execução do contrato;</w:t>
      </w:r>
    </w:p>
    <w:p w14:paraId="434DB5F2" w14:textId="77777777" w:rsidR="00284509" w:rsidRDefault="00284509" w:rsidP="00284509">
      <w:pPr>
        <w:pStyle w:val="NormalWeb"/>
        <w:spacing w:before="0" w:beforeAutospacing="0" w:after="0" w:afterAutospacing="0" w:line="276" w:lineRule="atLeast"/>
        <w:jc w:val="both"/>
      </w:pPr>
      <w:r>
        <w:rPr>
          <w:rFonts w:ascii="Calibri" w:hAnsi="Calibri" w:cs="Calibri"/>
        </w:rPr>
        <w:t>f)</w:t>
      </w:r>
      <w:r>
        <w:rPr>
          <w:sz w:val="14"/>
          <w:szCs w:val="14"/>
        </w:rPr>
        <w:t>         </w:t>
      </w:r>
      <w:r>
        <w:rPr>
          <w:rFonts w:ascii="Calibri" w:hAnsi="Calibri" w:cs="Calibri"/>
        </w:rPr>
        <w:t>praticar ato fraudulento na execução do contrato;</w:t>
      </w:r>
    </w:p>
    <w:p w14:paraId="1749EE57" w14:textId="77777777" w:rsidR="00284509" w:rsidRDefault="00284509" w:rsidP="00284509">
      <w:pPr>
        <w:pStyle w:val="NormalWeb"/>
        <w:spacing w:before="0" w:beforeAutospacing="0" w:after="0" w:afterAutospacing="0" w:line="276" w:lineRule="atLeast"/>
        <w:jc w:val="both"/>
      </w:pPr>
      <w:r>
        <w:rPr>
          <w:rFonts w:ascii="Calibri" w:hAnsi="Calibri" w:cs="Calibri"/>
        </w:rPr>
        <w:t>g)</w:t>
      </w:r>
      <w:r>
        <w:rPr>
          <w:sz w:val="14"/>
          <w:szCs w:val="14"/>
        </w:rPr>
        <w:t>        </w:t>
      </w:r>
      <w:r>
        <w:rPr>
          <w:rFonts w:ascii="Calibri" w:hAnsi="Calibri" w:cs="Calibri"/>
        </w:rPr>
        <w:t>comportar-se de modo inidôneo ou cometer fraude de qualquer natureza;</w:t>
      </w:r>
    </w:p>
    <w:p w14:paraId="0A4948E4" w14:textId="77777777" w:rsidR="00284509" w:rsidRDefault="00284509" w:rsidP="00284509">
      <w:pPr>
        <w:pStyle w:val="NormalWeb"/>
        <w:spacing w:before="0" w:beforeAutospacing="0" w:after="0" w:afterAutospacing="0" w:line="276" w:lineRule="atLeast"/>
        <w:jc w:val="both"/>
      </w:pPr>
      <w:r>
        <w:rPr>
          <w:rFonts w:ascii="Calibri" w:hAnsi="Calibri" w:cs="Calibri"/>
        </w:rPr>
        <w:t>h)</w:t>
      </w:r>
      <w:r>
        <w:rPr>
          <w:sz w:val="14"/>
          <w:szCs w:val="14"/>
        </w:rPr>
        <w:t>        </w:t>
      </w:r>
      <w:r>
        <w:rPr>
          <w:rFonts w:ascii="Calibri" w:hAnsi="Calibri" w:cs="Calibri"/>
        </w:rPr>
        <w:t>praticar ato lesivo previsto no </w:t>
      </w:r>
      <w:hyperlink r:id="rId66" w:anchor="art5" w:history="1">
        <w:r>
          <w:rPr>
            <w:rStyle w:val="Hyperlink"/>
            <w:rFonts w:ascii="Calibri" w:hAnsi="Calibri" w:cs="Calibri"/>
          </w:rPr>
          <w:t>art. 5º da Lei nº 12.846, de 1º de agosto de 2013</w:t>
        </w:r>
      </w:hyperlink>
      <w:r>
        <w:rPr>
          <w:rFonts w:ascii="Calibri" w:hAnsi="Calibri" w:cs="Calibri"/>
        </w:rPr>
        <w:t>.</w:t>
      </w:r>
    </w:p>
    <w:p w14:paraId="387DF8AB" w14:textId="77777777" w:rsidR="00284509" w:rsidRDefault="00284509" w:rsidP="00284509">
      <w:pPr>
        <w:pStyle w:val="NormalWeb"/>
        <w:spacing w:before="0" w:beforeAutospacing="0" w:after="0" w:afterAutospacing="0" w:line="276" w:lineRule="atLeast"/>
        <w:jc w:val="both"/>
      </w:pPr>
      <w:r>
        <w:rPr>
          <w:rFonts w:ascii="Calibri" w:hAnsi="Calibri" w:cs="Calibri"/>
        </w:rPr>
        <w:t> </w:t>
      </w:r>
    </w:p>
    <w:p w14:paraId="53B9878B" w14:textId="77777777" w:rsidR="00284509" w:rsidRDefault="00284509" w:rsidP="00284509">
      <w:pPr>
        <w:pStyle w:val="NormalWeb"/>
        <w:spacing w:before="0" w:beforeAutospacing="0" w:after="0" w:afterAutospacing="0"/>
        <w:jc w:val="both"/>
      </w:pPr>
      <w:r>
        <w:rPr>
          <w:rFonts w:ascii="Calibri" w:hAnsi="Calibri" w:cs="Calibri"/>
        </w:rPr>
        <w:t>11.2.</w:t>
      </w:r>
      <w:r>
        <w:rPr>
          <w:sz w:val="14"/>
          <w:szCs w:val="14"/>
        </w:rPr>
        <w:t>          </w:t>
      </w:r>
      <w:r>
        <w:rPr>
          <w:rFonts w:ascii="Calibri" w:hAnsi="Calibri" w:cs="Calibri"/>
        </w:rPr>
        <w:t>Serão aplicadas ao contratado que incorrer nas infrações acima descritas as seguintes sanções:</w:t>
      </w:r>
    </w:p>
    <w:p w14:paraId="0F91CE05" w14:textId="77777777" w:rsidR="00284509" w:rsidRDefault="00284509" w:rsidP="00284509">
      <w:pPr>
        <w:pStyle w:val="NormalWeb"/>
        <w:spacing w:before="0" w:beforeAutospacing="0" w:after="0" w:afterAutospacing="0" w:line="276" w:lineRule="atLeast"/>
        <w:ind w:hanging="284"/>
        <w:jc w:val="both"/>
      </w:pPr>
      <w:r>
        <w:rPr>
          <w:sz w:val="14"/>
          <w:szCs w:val="14"/>
        </w:rPr>
        <w:t>      </w:t>
      </w:r>
      <w:r>
        <w:rPr>
          <w:rFonts w:ascii="Calibri" w:hAnsi="Calibri" w:cs="Calibri"/>
        </w:rPr>
        <w:t>i.</w:t>
      </w:r>
      <w:r>
        <w:rPr>
          <w:sz w:val="14"/>
          <w:szCs w:val="14"/>
        </w:rPr>
        <w:t>              </w:t>
      </w:r>
      <w:r>
        <w:rPr>
          <w:rFonts w:ascii="Calibri" w:hAnsi="Calibri" w:cs="Calibri"/>
        </w:rPr>
        <w:t>Advertência, quando o contratado der causa à inexecução parcial do contrato, sempre que não se justificar a imposição de penalidade mais grave (</w:t>
      </w:r>
      <w:hyperlink r:id="rId67" w:anchor="art156%C2%A72" w:history="1">
        <w:r>
          <w:rPr>
            <w:rStyle w:val="Hyperlink"/>
            <w:rFonts w:ascii="Calibri" w:hAnsi="Calibri" w:cs="Calibri"/>
          </w:rPr>
          <w:t>art. 156, §2º, da Lei nº 14.133, de 2021</w:t>
        </w:r>
      </w:hyperlink>
      <w:r>
        <w:rPr>
          <w:rFonts w:ascii="Calibri" w:hAnsi="Calibri" w:cs="Calibri"/>
        </w:rPr>
        <w:t>);</w:t>
      </w:r>
    </w:p>
    <w:p w14:paraId="67994638" w14:textId="77777777" w:rsidR="00284509" w:rsidRDefault="00284509" w:rsidP="00284509">
      <w:pPr>
        <w:pStyle w:val="NormalWeb"/>
        <w:spacing w:before="0" w:beforeAutospacing="0" w:after="0" w:afterAutospacing="0" w:line="276" w:lineRule="atLeast"/>
        <w:ind w:hanging="284"/>
        <w:jc w:val="both"/>
      </w:pPr>
      <w:r>
        <w:rPr>
          <w:sz w:val="14"/>
          <w:szCs w:val="14"/>
        </w:rPr>
        <w:t>       </w:t>
      </w:r>
      <w:r>
        <w:rPr>
          <w:rFonts w:ascii="Calibri" w:hAnsi="Calibri" w:cs="Calibri"/>
        </w:rPr>
        <w:t>ii.</w:t>
      </w:r>
      <w:r>
        <w:rPr>
          <w:sz w:val="14"/>
          <w:szCs w:val="14"/>
        </w:rPr>
        <w:t>              </w:t>
      </w:r>
      <w:r>
        <w:rPr>
          <w:rFonts w:ascii="Calibri" w:hAnsi="Calibri" w:cs="Calibri"/>
        </w:rPr>
        <w:t>Impedimento de licitar e contratar, quando praticadas as condutas descritas nas alíneas b, c e d do subitem acima deste Contrato, sempre que não se justificar a imposição de penalidade mais grave (</w:t>
      </w:r>
      <w:hyperlink r:id="rId68" w:anchor="art156%C2%A74" w:history="1">
        <w:r>
          <w:rPr>
            <w:rStyle w:val="Hyperlink"/>
            <w:rFonts w:ascii="Calibri" w:hAnsi="Calibri" w:cs="Calibri"/>
          </w:rPr>
          <w:t>art. 156, § 4º, da Lei nº 14.133, de 2021</w:t>
        </w:r>
      </w:hyperlink>
      <w:r>
        <w:rPr>
          <w:rFonts w:ascii="Calibri" w:hAnsi="Calibri" w:cs="Calibri"/>
        </w:rPr>
        <w:t>);</w:t>
      </w:r>
    </w:p>
    <w:p w14:paraId="7E27B938" w14:textId="77777777" w:rsidR="00284509" w:rsidRDefault="00284509" w:rsidP="00284509">
      <w:pPr>
        <w:pStyle w:val="NormalWeb"/>
        <w:spacing w:before="0" w:beforeAutospacing="0" w:after="0" w:afterAutospacing="0" w:line="276" w:lineRule="atLeast"/>
        <w:ind w:hanging="284"/>
        <w:jc w:val="both"/>
      </w:pPr>
      <w:r>
        <w:rPr>
          <w:sz w:val="14"/>
          <w:szCs w:val="14"/>
        </w:rPr>
        <w:t>       </w:t>
      </w:r>
      <w:r>
        <w:rPr>
          <w:rFonts w:ascii="Calibri" w:hAnsi="Calibri" w:cs="Calibri"/>
        </w:rPr>
        <w:t>iii.</w:t>
      </w:r>
      <w:r>
        <w:rPr>
          <w:sz w:val="14"/>
          <w:szCs w:val="14"/>
        </w:rPr>
        <w:t>              </w:t>
      </w:r>
      <w:r>
        <w:rPr>
          <w:rFonts w:ascii="Calibri" w:hAnsi="Calibri" w:cs="Calibri"/>
        </w:rPr>
        <w:t>Declaração de inidoneidade para licitar e contratar, quando praticadas as condutas descritas nas alíneas e, f, g e h do subitem acima deste Contrato, bem como nas alíneas b, c e d, que justifiquem a imposição de penalidade mais grave (</w:t>
      </w:r>
      <w:hyperlink r:id="rId69" w:anchor="art156%C2%A75" w:history="1">
        <w:r>
          <w:rPr>
            <w:rStyle w:val="Hyperlink"/>
            <w:rFonts w:ascii="Calibri" w:hAnsi="Calibri" w:cs="Calibri"/>
          </w:rPr>
          <w:t>art. 156, §5º, da Lei nº 14.133, de 2021</w:t>
        </w:r>
      </w:hyperlink>
      <w:r>
        <w:rPr>
          <w:rFonts w:ascii="Calibri" w:hAnsi="Calibri" w:cs="Calibri"/>
        </w:rPr>
        <w:t>).</w:t>
      </w:r>
    </w:p>
    <w:p w14:paraId="54F9823E" w14:textId="77777777" w:rsidR="00284509" w:rsidRDefault="00284509" w:rsidP="00284509">
      <w:pPr>
        <w:pStyle w:val="NormalWeb"/>
        <w:spacing w:before="0" w:beforeAutospacing="0" w:after="0" w:afterAutospacing="0" w:line="276" w:lineRule="atLeast"/>
        <w:ind w:hanging="284"/>
        <w:jc w:val="both"/>
      </w:pPr>
      <w:r>
        <w:rPr>
          <w:rStyle w:val="nfase"/>
          <w:rFonts w:ascii="Calibri" w:hAnsi="Calibri" w:cs="Calibri"/>
        </w:rPr>
        <w:t>   iv - </w:t>
      </w:r>
      <w:r>
        <w:rPr>
          <w:rFonts w:ascii="Calibri" w:hAnsi="Calibri" w:cs="Calibri"/>
        </w:rPr>
        <w:t>O atraso superior a 40 (quarenta) dias autoriza a Administração a promover a extinção do contrato por descumprimento ou cumprimento irregular de suas cláusulas, conforme dispõe o inciso I do art. 137 da Lei n. 14.133, de 2021.</w:t>
      </w:r>
    </w:p>
    <w:p w14:paraId="030669C1" w14:textId="77777777" w:rsidR="00284509" w:rsidRDefault="00284509" w:rsidP="00284509">
      <w:pPr>
        <w:pStyle w:val="NormalWeb"/>
        <w:spacing w:before="0" w:beforeAutospacing="0" w:after="0" w:afterAutospacing="0"/>
        <w:jc w:val="both"/>
      </w:pPr>
      <w:r>
        <w:rPr>
          <w:rFonts w:ascii="Calibri" w:hAnsi="Calibri" w:cs="Calibri"/>
        </w:rPr>
        <w:t>11.3.</w:t>
      </w:r>
      <w:r>
        <w:rPr>
          <w:sz w:val="14"/>
          <w:szCs w:val="14"/>
        </w:rPr>
        <w:t>          </w:t>
      </w:r>
      <w:r>
        <w:rPr>
          <w:rFonts w:ascii="Calibri" w:hAnsi="Calibri" w:cs="Calibri"/>
        </w:rPr>
        <w:t>A aplicação das sanções previstas neste Contrato não exclui, em hipótese alguma, a obrigação de reparação integral do dano causado ao Contratante (</w:t>
      </w:r>
      <w:hyperlink r:id="rId70" w:anchor="art156%C2%A79" w:history="1">
        <w:r>
          <w:rPr>
            <w:rStyle w:val="Hyperlink"/>
            <w:rFonts w:ascii="Calibri" w:hAnsi="Calibri" w:cs="Calibri"/>
          </w:rPr>
          <w:t>art. 156, §9º, da Lei nº 14.133, de 2021</w:t>
        </w:r>
      </w:hyperlink>
      <w:r>
        <w:rPr>
          <w:rFonts w:ascii="Calibri" w:hAnsi="Calibri" w:cs="Calibri"/>
        </w:rPr>
        <w:t>)</w:t>
      </w:r>
    </w:p>
    <w:p w14:paraId="2813D3CD" w14:textId="77777777" w:rsidR="00284509" w:rsidRDefault="00284509" w:rsidP="00284509">
      <w:pPr>
        <w:pStyle w:val="NormalWeb"/>
        <w:spacing w:before="0" w:beforeAutospacing="0" w:after="0" w:afterAutospacing="0"/>
        <w:jc w:val="both"/>
      </w:pPr>
      <w:r>
        <w:rPr>
          <w:rFonts w:ascii="Calibri" w:hAnsi="Calibri" w:cs="Calibri"/>
        </w:rPr>
        <w:t>11.4.</w:t>
      </w:r>
      <w:r>
        <w:rPr>
          <w:sz w:val="14"/>
          <w:szCs w:val="14"/>
        </w:rPr>
        <w:t>          </w:t>
      </w:r>
      <w:r>
        <w:rPr>
          <w:rFonts w:ascii="Calibri" w:hAnsi="Calibri" w:cs="Calibri"/>
        </w:rPr>
        <w:t>A aplicação das sanções realizar-se-á em processo administrativo que assegure o contraditório e a ampla defesa ao Contratado, observando-se o procedimento previsto no caput</w:t>
      </w:r>
      <w:r>
        <w:rPr>
          <w:rStyle w:val="Forte"/>
          <w:rFonts w:ascii="Calibri" w:hAnsi="Calibri" w:cs="Calibri"/>
        </w:rPr>
        <w:t> </w:t>
      </w:r>
      <w:r>
        <w:rPr>
          <w:rFonts w:ascii="Calibri" w:hAnsi="Calibri" w:cs="Calibri"/>
        </w:rPr>
        <w:t>e parágrafos do </w:t>
      </w:r>
      <w:hyperlink r:id="rId71" w:anchor="art158" w:history="1">
        <w:r>
          <w:rPr>
            <w:rStyle w:val="Hyperlink"/>
            <w:rFonts w:ascii="Calibri" w:hAnsi="Calibri" w:cs="Calibri"/>
          </w:rPr>
          <w:t>art. 158 da Lei nº 14.133, de 2021</w:t>
        </w:r>
      </w:hyperlink>
      <w:r>
        <w:rPr>
          <w:rFonts w:ascii="Calibri" w:hAnsi="Calibri" w:cs="Calibri"/>
        </w:rPr>
        <w:t>, para as penalidades de impedimento de licitar e contratar e de declaração de inidoneidade para licitar ou contratar.</w:t>
      </w:r>
    </w:p>
    <w:p w14:paraId="1BB12C47" w14:textId="77777777" w:rsidR="00284509" w:rsidRDefault="00284509" w:rsidP="00284509">
      <w:pPr>
        <w:pStyle w:val="NormalWeb"/>
        <w:spacing w:before="0" w:beforeAutospacing="0" w:after="0" w:afterAutospacing="0"/>
        <w:jc w:val="both"/>
      </w:pPr>
      <w:r>
        <w:rPr>
          <w:rFonts w:ascii="Calibri" w:hAnsi="Calibri" w:cs="Calibri"/>
        </w:rPr>
        <w:t>11.5.</w:t>
      </w:r>
      <w:r>
        <w:rPr>
          <w:sz w:val="14"/>
          <w:szCs w:val="14"/>
        </w:rPr>
        <w:t>          </w:t>
      </w:r>
      <w:r>
        <w:rPr>
          <w:rFonts w:ascii="Calibri" w:hAnsi="Calibri" w:cs="Calibri"/>
        </w:rPr>
        <w:t>Na aplicação das sanções serão considerados (</w:t>
      </w:r>
      <w:hyperlink r:id="rId72" w:anchor="art156%C2%A71" w:history="1">
        <w:r>
          <w:rPr>
            <w:rStyle w:val="Hyperlink"/>
            <w:rFonts w:ascii="Calibri" w:hAnsi="Calibri" w:cs="Calibri"/>
          </w:rPr>
          <w:t>art. 156, §1º, da Lei nº 14.133, de 2021</w:t>
        </w:r>
      </w:hyperlink>
      <w:r>
        <w:rPr>
          <w:rFonts w:ascii="Calibri" w:hAnsi="Calibri" w:cs="Calibri"/>
        </w:rPr>
        <w:t>):</w:t>
      </w:r>
    </w:p>
    <w:p w14:paraId="76FC713D" w14:textId="77777777" w:rsidR="00284509" w:rsidRDefault="00284509" w:rsidP="00284509">
      <w:pPr>
        <w:pStyle w:val="NormalWeb"/>
        <w:spacing w:before="0" w:beforeAutospacing="0" w:after="0" w:afterAutospacing="0" w:line="276" w:lineRule="atLeast"/>
        <w:jc w:val="both"/>
      </w:pPr>
      <w:r>
        <w:rPr>
          <w:rFonts w:ascii="Calibri" w:hAnsi="Calibri" w:cs="Calibri"/>
        </w:rPr>
        <w:t>a)</w:t>
      </w:r>
      <w:r>
        <w:rPr>
          <w:sz w:val="14"/>
          <w:szCs w:val="14"/>
        </w:rPr>
        <w:t>        </w:t>
      </w:r>
      <w:r>
        <w:rPr>
          <w:rFonts w:ascii="Calibri" w:hAnsi="Calibri" w:cs="Calibri"/>
        </w:rPr>
        <w:t>a natureza e a gravidade da infração cometida;</w:t>
      </w:r>
    </w:p>
    <w:p w14:paraId="4D911C02" w14:textId="77777777" w:rsidR="00284509" w:rsidRDefault="00284509" w:rsidP="00284509">
      <w:pPr>
        <w:pStyle w:val="NormalWeb"/>
        <w:spacing w:before="0" w:beforeAutospacing="0" w:after="0" w:afterAutospacing="0" w:line="276" w:lineRule="atLeast"/>
        <w:jc w:val="both"/>
      </w:pPr>
      <w:r>
        <w:rPr>
          <w:rFonts w:ascii="Calibri" w:hAnsi="Calibri" w:cs="Calibri"/>
        </w:rPr>
        <w:t>b)</w:t>
      </w:r>
      <w:r>
        <w:rPr>
          <w:sz w:val="14"/>
          <w:szCs w:val="14"/>
        </w:rPr>
        <w:t>        </w:t>
      </w:r>
      <w:r>
        <w:rPr>
          <w:rFonts w:ascii="Calibri" w:hAnsi="Calibri" w:cs="Calibri"/>
        </w:rPr>
        <w:t>as peculiaridades do caso concreto;</w:t>
      </w:r>
    </w:p>
    <w:p w14:paraId="52EC5377" w14:textId="77777777" w:rsidR="00284509" w:rsidRDefault="00284509" w:rsidP="00284509">
      <w:pPr>
        <w:pStyle w:val="NormalWeb"/>
        <w:spacing w:before="0" w:beforeAutospacing="0" w:after="0" w:afterAutospacing="0" w:line="276" w:lineRule="atLeast"/>
        <w:jc w:val="both"/>
      </w:pPr>
      <w:r>
        <w:rPr>
          <w:rFonts w:ascii="Calibri" w:hAnsi="Calibri" w:cs="Calibri"/>
        </w:rPr>
        <w:lastRenderedPageBreak/>
        <w:t>c)</w:t>
      </w:r>
      <w:r>
        <w:rPr>
          <w:sz w:val="14"/>
          <w:szCs w:val="14"/>
        </w:rPr>
        <w:t>        </w:t>
      </w:r>
      <w:r>
        <w:rPr>
          <w:rFonts w:ascii="Calibri" w:hAnsi="Calibri" w:cs="Calibri"/>
        </w:rPr>
        <w:t>as circunstâncias agravantes ou atenuantes;</w:t>
      </w:r>
    </w:p>
    <w:p w14:paraId="4F4AD4CC" w14:textId="77777777" w:rsidR="00284509" w:rsidRDefault="00284509" w:rsidP="00284509">
      <w:pPr>
        <w:pStyle w:val="NormalWeb"/>
        <w:spacing w:before="0" w:beforeAutospacing="0" w:after="0" w:afterAutospacing="0" w:line="276" w:lineRule="atLeast"/>
        <w:jc w:val="both"/>
      </w:pPr>
      <w:r>
        <w:rPr>
          <w:rFonts w:ascii="Calibri" w:hAnsi="Calibri" w:cs="Calibri"/>
        </w:rPr>
        <w:t>d)</w:t>
      </w:r>
      <w:r>
        <w:rPr>
          <w:sz w:val="14"/>
          <w:szCs w:val="14"/>
        </w:rPr>
        <w:t>        </w:t>
      </w:r>
      <w:r>
        <w:rPr>
          <w:rFonts w:ascii="Calibri" w:hAnsi="Calibri" w:cs="Calibri"/>
        </w:rPr>
        <w:t>os danos que dela provierem para o Contratante;</w:t>
      </w:r>
    </w:p>
    <w:p w14:paraId="04D2646A" w14:textId="77777777" w:rsidR="00284509" w:rsidRDefault="00284509" w:rsidP="00284509">
      <w:pPr>
        <w:pStyle w:val="NormalWeb"/>
        <w:spacing w:before="0" w:beforeAutospacing="0" w:after="0" w:afterAutospacing="0" w:line="276" w:lineRule="atLeast"/>
        <w:jc w:val="both"/>
      </w:pPr>
      <w:r>
        <w:rPr>
          <w:rFonts w:ascii="Calibri" w:hAnsi="Calibri" w:cs="Calibri"/>
        </w:rPr>
        <w:t>e)</w:t>
      </w:r>
      <w:r>
        <w:rPr>
          <w:sz w:val="14"/>
          <w:szCs w:val="14"/>
        </w:rPr>
        <w:t>        </w:t>
      </w:r>
      <w:r>
        <w:rPr>
          <w:rFonts w:ascii="Calibri" w:hAnsi="Calibri" w:cs="Calibri"/>
        </w:rPr>
        <w:t>a implantação ou o aperfeiçoamento de programa de integridade, conforme normas e orientações dos órgãos de controle.</w:t>
      </w:r>
    </w:p>
    <w:p w14:paraId="1662E2DE" w14:textId="77777777" w:rsidR="00284509" w:rsidRDefault="00284509" w:rsidP="00284509">
      <w:pPr>
        <w:pStyle w:val="NormalWeb"/>
        <w:spacing w:before="0" w:beforeAutospacing="0" w:after="0" w:afterAutospacing="0" w:line="276" w:lineRule="atLeast"/>
        <w:jc w:val="both"/>
      </w:pPr>
      <w:r>
        <w:rPr>
          <w:rFonts w:ascii="Calibri" w:hAnsi="Calibri" w:cs="Calibri"/>
        </w:rPr>
        <w:br/>
      </w:r>
    </w:p>
    <w:p w14:paraId="6AA62681" w14:textId="77777777" w:rsidR="00284509" w:rsidRDefault="00284509" w:rsidP="00284509">
      <w:pPr>
        <w:pStyle w:val="NormalWeb"/>
        <w:spacing w:before="0" w:beforeAutospacing="0" w:after="0" w:afterAutospacing="0" w:line="276" w:lineRule="atLeast"/>
        <w:jc w:val="both"/>
      </w:pPr>
      <w:r>
        <w:rPr>
          <w:rFonts w:ascii="Calibri" w:hAnsi="Calibri" w:cs="Calibri"/>
        </w:rPr>
        <w:t>12.</w:t>
      </w:r>
      <w:r>
        <w:rPr>
          <w:sz w:val="14"/>
          <w:szCs w:val="14"/>
        </w:rPr>
        <w:t>         </w:t>
      </w:r>
      <w:r>
        <w:rPr>
          <w:rFonts w:ascii="Calibri" w:hAnsi="Calibri" w:cs="Calibri"/>
        </w:rPr>
        <w:t>CLÁUSULA DÉCIMA SEGUNDA DA EXTINÇÃO CONTRATUAL (</w:t>
      </w:r>
      <w:hyperlink r:id="rId73" w:anchor="art92" w:history="1">
        <w:r>
          <w:rPr>
            <w:rStyle w:val="Hyperlink"/>
            <w:rFonts w:ascii="Calibri" w:hAnsi="Calibri" w:cs="Calibri"/>
          </w:rPr>
          <w:t>art. 92, XIX</w:t>
        </w:r>
      </w:hyperlink>
      <w:r>
        <w:rPr>
          <w:rFonts w:ascii="Calibri" w:hAnsi="Calibri" w:cs="Calibri"/>
        </w:rPr>
        <w:t>)</w:t>
      </w:r>
    </w:p>
    <w:p w14:paraId="03200420" w14:textId="77777777" w:rsidR="00284509" w:rsidRDefault="00284509" w:rsidP="00284509">
      <w:pPr>
        <w:pStyle w:val="NormalWeb"/>
        <w:spacing w:before="0" w:beforeAutospacing="0" w:after="0" w:afterAutospacing="0"/>
        <w:jc w:val="both"/>
      </w:pPr>
      <w:r>
        <w:rPr>
          <w:rFonts w:ascii="Calibri" w:hAnsi="Calibri" w:cs="Calibri"/>
        </w:rPr>
        <w:t>12.1.</w:t>
      </w:r>
      <w:r>
        <w:rPr>
          <w:sz w:val="14"/>
          <w:szCs w:val="14"/>
        </w:rPr>
        <w:t>          </w:t>
      </w:r>
      <w:r>
        <w:rPr>
          <w:rFonts w:ascii="Calibri" w:hAnsi="Calibri" w:cs="Calibri"/>
        </w:rPr>
        <w:t>O contrato </w:t>
      </w:r>
      <w:r>
        <w:rPr>
          <w:rFonts w:ascii="Calibri" w:hAnsi="Calibri" w:cs="Calibri"/>
          <w:shd w:val="clear" w:color="auto" w:fill="FFFFFF"/>
        </w:rPr>
        <w:t>será extinto</w:t>
      </w:r>
      <w:r>
        <w:rPr>
          <w:rFonts w:ascii="Calibri" w:hAnsi="Calibri" w:cs="Calibri"/>
        </w:rPr>
        <w:t> quando vencido o prazo nele estipulado, independentemente de terem sido cumpridas ou não as obrigações de ambas as partes contraentes.</w:t>
      </w:r>
    </w:p>
    <w:p w14:paraId="7E4AEA41" w14:textId="77777777" w:rsidR="00284509" w:rsidRDefault="00284509" w:rsidP="00284509">
      <w:pPr>
        <w:pStyle w:val="NormalWeb"/>
        <w:spacing w:before="0" w:beforeAutospacing="0" w:after="0" w:afterAutospacing="0"/>
        <w:jc w:val="both"/>
      </w:pPr>
      <w:r>
        <w:rPr>
          <w:rFonts w:ascii="Calibri" w:hAnsi="Calibri" w:cs="Calibri"/>
        </w:rPr>
        <w:t>12.2.</w:t>
      </w:r>
      <w:r>
        <w:rPr>
          <w:sz w:val="14"/>
          <w:szCs w:val="14"/>
        </w:rPr>
        <w:t>          </w:t>
      </w:r>
      <w:r>
        <w:rPr>
          <w:rFonts w:ascii="Calibri" w:hAnsi="Calibri" w:cs="Calibri"/>
        </w:rPr>
        <w:t>O contrato poderá ser extinto antes de cumpridas as obrigações nele estipuladas, ou antes do prazo nele fixado, por algum dos motivos previstos no </w:t>
      </w:r>
      <w:hyperlink r:id="rId74" w:anchor="art137" w:history="1">
        <w:r>
          <w:rPr>
            <w:rStyle w:val="Hyperlink"/>
            <w:rFonts w:ascii="Calibri" w:hAnsi="Calibri" w:cs="Calibri"/>
          </w:rPr>
          <w:t>artigo 137 da Lei nº 14.133/21</w:t>
        </w:r>
      </w:hyperlink>
      <w:r>
        <w:rPr>
          <w:rFonts w:ascii="Calibri" w:hAnsi="Calibri" w:cs="Calibri"/>
        </w:rPr>
        <w:t>, bem como amigavelmente, assegurados o contraditório e a ampla defesa.</w:t>
      </w:r>
    </w:p>
    <w:p w14:paraId="1B09CD62" w14:textId="77777777" w:rsidR="00284509" w:rsidRDefault="00284509" w:rsidP="00284509">
      <w:pPr>
        <w:pStyle w:val="NormalWeb"/>
        <w:spacing w:before="0" w:beforeAutospacing="0" w:after="0" w:afterAutospacing="0"/>
        <w:jc w:val="both"/>
      </w:pPr>
      <w:r>
        <w:rPr>
          <w:rFonts w:ascii="Calibri" w:hAnsi="Calibri" w:cs="Calibri"/>
        </w:rPr>
        <w:t> </w:t>
      </w:r>
    </w:p>
    <w:p w14:paraId="6218E644" w14:textId="77777777" w:rsidR="00284509" w:rsidRDefault="00284509" w:rsidP="00284509">
      <w:pPr>
        <w:pStyle w:val="NormalWeb"/>
        <w:spacing w:before="0" w:beforeAutospacing="0" w:after="0" w:afterAutospacing="0" w:line="276" w:lineRule="atLeast"/>
        <w:jc w:val="both"/>
      </w:pPr>
      <w:r>
        <w:rPr>
          <w:rFonts w:ascii="Calibri" w:hAnsi="Calibri" w:cs="Calibri"/>
        </w:rPr>
        <w:t>13.</w:t>
      </w:r>
      <w:r>
        <w:rPr>
          <w:sz w:val="14"/>
          <w:szCs w:val="14"/>
        </w:rPr>
        <w:t>         </w:t>
      </w:r>
      <w:r>
        <w:rPr>
          <w:rFonts w:ascii="Calibri" w:hAnsi="Calibri" w:cs="Calibri"/>
        </w:rPr>
        <w:t>CLÁUSULA DÉCIMA TERCEIRA DOTAÇÃO ORÇAMENTÁRIA (</w:t>
      </w:r>
      <w:hyperlink r:id="rId75" w:anchor="art92" w:history="1">
        <w:r>
          <w:rPr>
            <w:rStyle w:val="Hyperlink"/>
            <w:rFonts w:ascii="Calibri" w:hAnsi="Calibri" w:cs="Calibri"/>
          </w:rPr>
          <w:t>art. 92, VIII</w:t>
        </w:r>
      </w:hyperlink>
      <w:r>
        <w:rPr>
          <w:rFonts w:ascii="Calibri" w:hAnsi="Calibri" w:cs="Calibri"/>
        </w:rPr>
        <w:t>)</w:t>
      </w:r>
    </w:p>
    <w:p w14:paraId="7046AB59" w14:textId="77777777" w:rsidR="00284509" w:rsidRDefault="00284509" w:rsidP="00284509">
      <w:pPr>
        <w:pStyle w:val="NormalWeb"/>
        <w:spacing w:before="0" w:beforeAutospacing="0" w:after="0" w:afterAutospacing="0"/>
        <w:jc w:val="both"/>
      </w:pPr>
      <w:r>
        <w:rPr>
          <w:rFonts w:ascii="Calibri" w:hAnsi="Calibri" w:cs="Calibri"/>
        </w:rPr>
        <w:t>13.1.</w:t>
      </w:r>
      <w:r>
        <w:rPr>
          <w:sz w:val="14"/>
          <w:szCs w:val="14"/>
        </w:rPr>
        <w:t>          </w:t>
      </w:r>
      <w:r>
        <w:rPr>
          <w:rFonts w:ascii="Calibri" w:hAnsi="Calibri" w:cs="Calibri"/>
        </w:rPr>
        <w:t>As despesas decorrentes da presente contratação correrão à conta de recursos específicos consignados no Orçamento Geral de cada Secretaria Municipal, na dotação abaixo discriminada:</w:t>
      </w:r>
    </w:p>
    <w:p w14:paraId="62285DB5" w14:textId="77777777" w:rsidR="00284509" w:rsidRDefault="00284509" w:rsidP="00284509">
      <w:pPr>
        <w:pStyle w:val="NormalWeb"/>
        <w:spacing w:before="0" w:beforeAutospacing="0" w:after="0" w:afterAutospacing="0" w:line="276" w:lineRule="atLeast"/>
        <w:jc w:val="both"/>
      </w:pPr>
      <w:r>
        <w:rPr>
          <w:rFonts w:ascii="Calibri" w:hAnsi="Calibri" w:cs="Calibri"/>
        </w:rPr>
        <w:t>Ficha:</w:t>
      </w:r>
    </w:p>
    <w:p w14:paraId="419FC3A4" w14:textId="77777777" w:rsidR="00284509" w:rsidRDefault="00284509" w:rsidP="00284509">
      <w:pPr>
        <w:pStyle w:val="NormalWeb"/>
        <w:spacing w:before="0" w:beforeAutospacing="0" w:after="0" w:afterAutospacing="0"/>
        <w:jc w:val="both"/>
      </w:pPr>
      <w:r>
        <w:rPr>
          <w:rStyle w:val="Forte"/>
        </w:rPr>
        <w:t>Unidade:</w:t>
      </w:r>
    </w:p>
    <w:p w14:paraId="29215115" w14:textId="77777777" w:rsidR="00284509" w:rsidRDefault="00284509" w:rsidP="00284509">
      <w:pPr>
        <w:pStyle w:val="NormalWeb"/>
        <w:spacing w:before="0" w:beforeAutospacing="0" w:after="0" w:afterAutospacing="0"/>
        <w:jc w:val="both"/>
      </w:pPr>
      <w:r>
        <w:rPr>
          <w:rStyle w:val="Forte"/>
        </w:rPr>
        <w:t>Funcional:</w:t>
      </w:r>
    </w:p>
    <w:p w14:paraId="7E3058AF" w14:textId="77777777" w:rsidR="00284509" w:rsidRDefault="00284509" w:rsidP="00284509">
      <w:pPr>
        <w:pStyle w:val="NormalWeb"/>
        <w:spacing w:before="0" w:beforeAutospacing="0" w:after="0" w:afterAutospacing="0"/>
        <w:jc w:val="both"/>
      </w:pPr>
      <w:r>
        <w:rPr>
          <w:rStyle w:val="Forte"/>
        </w:rPr>
        <w:t>Classificação:</w:t>
      </w:r>
    </w:p>
    <w:p w14:paraId="1FC72B69" w14:textId="77777777" w:rsidR="00284509" w:rsidRDefault="00284509" w:rsidP="00284509">
      <w:pPr>
        <w:pStyle w:val="NormalWeb"/>
        <w:spacing w:before="0" w:beforeAutospacing="0" w:after="0" w:afterAutospacing="0"/>
        <w:jc w:val="both"/>
      </w:pPr>
    </w:p>
    <w:p w14:paraId="36D91C1C" w14:textId="77777777" w:rsidR="00284509" w:rsidRDefault="00284509" w:rsidP="00284509">
      <w:pPr>
        <w:pStyle w:val="NormalWeb"/>
        <w:spacing w:before="0" w:beforeAutospacing="0" w:after="0" w:afterAutospacing="0" w:line="276" w:lineRule="atLeast"/>
        <w:jc w:val="both"/>
      </w:pPr>
      <w:r>
        <w:rPr>
          <w:rFonts w:ascii="Calibri" w:hAnsi="Calibri" w:cs="Calibri"/>
        </w:rPr>
        <w:t>14.</w:t>
      </w:r>
      <w:r>
        <w:rPr>
          <w:sz w:val="14"/>
          <w:szCs w:val="14"/>
        </w:rPr>
        <w:t>         </w:t>
      </w:r>
      <w:r>
        <w:rPr>
          <w:rFonts w:ascii="Calibri" w:hAnsi="Calibri" w:cs="Calibri"/>
        </w:rPr>
        <w:t>CLÁUSULA DÉCIMA QUARTA DOS CASOS OMISSOS (</w:t>
      </w:r>
      <w:hyperlink r:id="rId76" w:anchor="art92" w:history="1">
        <w:r>
          <w:rPr>
            <w:rStyle w:val="Hyperlink"/>
            <w:rFonts w:ascii="Calibri" w:hAnsi="Calibri" w:cs="Calibri"/>
          </w:rPr>
          <w:t>art. 92, III</w:t>
        </w:r>
      </w:hyperlink>
      <w:r>
        <w:rPr>
          <w:rFonts w:ascii="Calibri" w:hAnsi="Calibri" w:cs="Calibri"/>
        </w:rPr>
        <w:t>)</w:t>
      </w:r>
    </w:p>
    <w:p w14:paraId="332FDF09" w14:textId="579B36D4" w:rsidR="00284509" w:rsidRDefault="00284509" w:rsidP="00284509">
      <w:pPr>
        <w:pStyle w:val="NormalWeb"/>
        <w:spacing w:before="0" w:beforeAutospacing="0" w:after="0" w:afterAutospacing="0"/>
        <w:jc w:val="both"/>
      </w:pPr>
      <w:r>
        <w:rPr>
          <w:rFonts w:ascii="Calibri" w:hAnsi="Calibri" w:cs="Calibri"/>
        </w:rPr>
        <w:t>14.1.</w:t>
      </w:r>
      <w:r>
        <w:rPr>
          <w:sz w:val="14"/>
          <w:szCs w:val="14"/>
        </w:rPr>
        <w:t>          </w:t>
      </w:r>
      <w:r>
        <w:rPr>
          <w:rFonts w:ascii="Calibri" w:hAnsi="Calibri" w:cs="Calibri"/>
        </w:rPr>
        <w:t>Os casos omissos serão decididos pelo contratante, segundo as disposições contidas na Lei </w:t>
      </w:r>
      <w:hyperlink r:id="rId77" w:history="1">
        <w:r>
          <w:rPr>
            <w:rStyle w:val="Hyperlink"/>
            <w:rFonts w:ascii="Calibri" w:hAnsi="Calibri" w:cs="Calibri"/>
          </w:rPr>
          <w:t>nº 14.133, de 2021</w:t>
        </w:r>
      </w:hyperlink>
      <w:r>
        <w:rPr>
          <w:rFonts w:ascii="Calibri" w:hAnsi="Calibri" w:cs="Calibri"/>
        </w:rPr>
        <w:t>, e demais normas aplicáveis e, subsidiariamente, segundo as disposições contidas na </w:t>
      </w:r>
      <w:hyperlink r:id="rId78" w:history="1">
        <w:r>
          <w:rPr>
            <w:rStyle w:val="Hyperlink"/>
            <w:rFonts w:ascii="Calibri" w:hAnsi="Calibri" w:cs="Calibri"/>
          </w:rPr>
          <w:t>Lei nº 8.078, de 1990 Código de Defesa do Consumidor</w:t>
        </w:r>
      </w:hyperlink>
      <w:r>
        <w:rPr>
          <w:rFonts w:ascii="Calibri" w:hAnsi="Calibri" w:cs="Calibri"/>
        </w:rPr>
        <w:t> e normas e princípios gerais dos contratos.</w:t>
      </w:r>
      <w:r>
        <w:rPr>
          <w:rFonts w:ascii="Calibri" w:hAnsi="Calibri" w:cs="Calibri"/>
        </w:rPr>
        <w:br/>
      </w:r>
    </w:p>
    <w:p w14:paraId="4E8C2134" w14:textId="77777777" w:rsidR="00284509" w:rsidRDefault="00284509" w:rsidP="00284509">
      <w:pPr>
        <w:pStyle w:val="NormalWeb"/>
        <w:spacing w:before="0" w:beforeAutospacing="0" w:after="0" w:afterAutospacing="0" w:line="276" w:lineRule="atLeast"/>
        <w:jc w:val="both"/>
      </w:pPr>
      <w:r>
        <w:rPr>
          <w:rFonts w:ascii="Calibri" w:hAnsi="Calibri" w:cs="Calibri"/>
        </w:rPr>
        <w:t>15.</w:t>
      </w:r>
      <w:r>
        <w:rPr>
          <w:sz w:val="14"/>
          <w:szCs w:val="14"/>
        </w:rPr>
        <w:t>         </w:t>
      </w:r>
      <w:r>
        <w:rPr>
          <w:rFonts w:ascii="Calibri" w:hAnsi="Calibri" w:cs="Calibri"/>
        </w:rPr>
        <w:t>CLÁUSULA DÉCIMA QUINTA ALTERAÇÕES</w:t>
      </w:r>
    </w:p>
    <w:p w14:paraId="70E2A5EC" w14:textId="77777777" w:rsidR="00284509" w:rsidRDefault="00284509" w:rsidP="00284509">
      <w:pPr>
        <w:pStyle w:val="NormalWeb"/>
        <w:spacing w:before="0" w:beforeAutospacing="0" w:after="0" w:afterAutospacing="0"/>
        <w:jc w:val="both"/>
      </w:pPr>
      <w:r>
        <w:rPr>
          <w:rFonts w:ascii="Calibri" w:hAnsi="Calibri" w:cs="Calibri"/>
        </w:rPr>
        <w:t>15.1.</w:t>
      </w:r>
      <w:r>
        <w:rPr>
          <w:sz w:val="14"/>
          <w:szCs w:val="14"/>
        </w:rPr>
        <w:t>          </w:t>
      </w:r>
      <w:r>
        <w:rPr>
          <w:rFonts w:ascii="Calibri" w:hAnsi="Calibri" w:cs="Calibri"/>
        </w:rPr>
        <w:t>Eventuais alterações contratuais reger-se-ão pela disciplina dos </w:t>
      </w:r>
      <w:hyperlink r:id="rId79" w:anchor="art124" w:history="1">
        <w:r>
          <w:rPr>
            <w:rStyle w:val="Hyperlink"/>
            <w:rFonts w:ascii="Calibri" w:hAnsi="Calibri" w:cs="Calibri"/>
          </w:rPr>
          <w:t>arts. 124 e seguintes da Lei nº 14.133, de 2021</w:t>
        </w:r>
      </w:hyperlink>
      <w:r>
        <w:rPr>
          <w:rFonts w:ascii="Calibri" w:hAnsi="Calibri" w:cs="Calibri"/>
        </w:rPr>
        <w:t>.</w:t>
      </w:r>
    </w:p>
    <w:p w14:paraId="42044D5D" w14:textId="77777777" w:rsidR="00284509" w:rsidRDefault="00284509" w:rsidP="00284509">
      <w:pPr>
        <w:pStyle w:val="NormalWeb"/>
        <w:spacing w:before="0" w:beforeAutospacing="0" w:after="0" w:afterAutospacing="0"/>
        <w:jc w:val="both"/>
      </w:pPr>
      <w:r>
        <w:rPr>
          <w:rFonts w:ascii="Calibri" w:hAnsi="Calibri" w:cs="Calibri"/>
        </w:rPr>
        <w:t>15.2.</w:t>
      </w:r>
      <w:r>
        <w:rPr>
          <w:sz w:val="14"/>
          <w:szCs w:val="14"/>
        </w:rPr>
        <w:t>          </w:t>
      </w:r>
      <w:r>
        <w:rPr>
          <w:rFonts w:ascii="Calibri" w:hAnsi="Calibri" w:cs="Calibri"/>
        </w:rPr>
        <w:t>O contratado é obrigado a aceitar, nas mesmas condições contratuais, os acréscimos ou supressões que se fizerem necessários, até o limite de 25% (vinte e cinco por cento) do valor inicial atualizado do contrato.</w:t>
      </w:r>
    </w:p>
    <w:p w14:paraId="3A18C1BA" w14:textId="77777777" w:rsidR="00284509" w:rsidRDefault="00284509" w:rsidP="00284509">
      <w:pPr>
        <w:pStyle w:val="NormalWeb"/>
        <w:spacing w:before="0" w:beforeAutospacing="0" w:after="0" w:afterAutospacing="0"/>
        <w:jc w:val="both"/>
      </w:pPr>
      <w:r>
        <w:rPr>
          <w:rFonts w:ascii="Calibri" w:hAnsi="Calibri" w:cs="Calibri"/>
        </w:rPr>
        <w:t>15.3.</w:t>
      </w:r>
      <w:r>
        <w:rPr>
          <w:sz w:val="14"/>
          <w:szCs w:val="14"/>
        </w:rPr>
        <w:t>          </w:t>
      </w:r>
      <w:r>
        <w:rPr>
          <w:rFonts w:ascii="Calibri" w:hAnsi="Calibri" w:cs="Calibri"/>
        </w:rPr>
        <w:t>Registros que não caracterizam alteração do contrato podem ser realizados por simples apostila, dispensada a celebração de termo aditivo, na forma do </w:t>
      </w:r>
      <w:hyperlink r:id="rId80" w:anchor="art136" w:history="1">
        <w:r>
          <w:rPr>
            <w:rStyle w:val="Hyperlink"/>
            <w:rFonts w:ascii="Calibri" w:hAnsi="Calibri" w:cs="Calibri"/>
          </w:rPr>
          <w:t>art. 136 da Lei nº 14.133, de 2021</w:t>
        </w:r>
      </w:hyperlink>
      <w:r>
        <w:rPr>
          <w:rFonts w:ascii="Calibri" w:hAnsi="Calibri" w:cs="Calibri"/>
        </w:rPr>
        <w:t>.</w:t>
      </w:r>
    </w:p>
    <w:p w14:paraId="62CCC759" w14:textId="77777777" w:rsidR="00284509" w:rsidRDefault="00284509" w:rsidP="00284509">
      <w:pPr>
        <w:pStyle w:val="NormalWeb"/>
        <w:spacing w:before="0" w:beforeAutospacing="0" w:after="0" w:afterAutospacing="0"/>
        <w:jc w:val="both"/>
      </w:pPr>
      <w:r>
        <w:rPr>
          <w:rFonts w:ascii="Calibri" w:hAnsi="Calibri" w:cs="Calibri"/>
        </w:rPr>
        <w:t> </w:t>
      </w:r>
    </w:p>
    <w:p w14:paraId="650885CF" w14:textId="77777777" w:rsidR="00284509" w:rsidRDefault="00284509" w:rsidP="00284509">
      <w:pPr>
        <w:pStyle w:val="NormalWeb"/>
        <w:spacing w:before="0" w:beforeAutospacing="0" w:after="0" w:afterAutospacing="0" w:line="276" w:lineRule="atLeast"/>
        <w:jc w:val="both"/>
      </w:pPr>
      <w:r>
        <w:rPr>
          <w:rFonts w:ascii="Calibri" w:hAnsi="Calibri" w:cs="Calibri"/>
        </w:rPr>
        <w:t>16.</w:t>
      </w:r>
      <w:r>
        <w:rPr>
          <w:sz w:val="14"/>
          <w:szCs w:val="14"/>
        </w:rPr>
        <w:t>         </w:t>
      </w:r>
      <w:r>
        <w:rPr>
          <w:rFonts w:ascii="Calibri" w:hAnsi="Calibri" w:cs="Calibri"/>
        </w:rPr>
        <w:t>CLÁUSULA DÉCIMA SEXTA PUBLICAÇÃO</w:t>
      </w:r>
    </w:p>
    <w:p w14:paraId="1302464C" w14:textId="77777777" w:rsidR="00284509" w:rsidRDefault="00284509" w:rsidP="00284509">
      <w:pPr>
        <w:pStyle w:val="NormalWeb"/>
        <w:spacing w:before="0" w:beforeAutospacing="0" w:after="0" w:afterAutospacing="0"/>
        <w:jc w:val="both"/>
      </w:pPr>
      <w:r>
        <w:rPr>
          <w:rFonts w:ascii="Calibri" w:hAnsi="Calibri" w:cs="Calibri"/>
        </w:rPr>
        <w:t>16.1.</w:t>
      </w:r>
      <w:r>
        <w:rPr>
          <w:sz w:val="14"/>
          <w:szCs w:val="14"/>
        </w:rPr>
        <w:t>          </w:t>
      </w:r>
      <w:r>
        <w:rPr>
          <w:rFonts w:ascii="Calibri" w:hAnsi="Calibri" w:cs="Calibri"/>
        </w:rPr>
        <w:t>Incumbirá ao contratante divulgar o presente instrumento no Portal Nacional de Contratações Públicas (PNCP), na forma prevista no </w:t>
      </w:r>
      <w:hyperlink r:id="rId81" w:anchor="art94" w:history="1">
        <w:r>
          <w:rPr>
            <w:rStyle w:val="Hyperlink"/>
            <w:rFonts w:ascii="Calibri" w:hAnsi="Calibri" w:cs="Calibri"/>
          </w:rPr>
          <w:t>art. 94 da Lei 14.133, de 2021</w:t>
        </w:r>
      </w:hyperlink>
      <w:r>
        <w:rPr>
          <w:rFonts w:ascii="Calibri" w:hAnsi="Calibri" w:cs="Calibri"/>
        </w:rPr>
        <w:t>, bem como no respectivo sítio oficial na Internet, em atenção ao art. 91, </w:t>
      </w:r>
      <w:r>
        <w:rPr>
          <w:rStyle w:val="nfase"/>
          <w:rFonts w:ascii="Calibri" w:hAnsi="Calibri" w:cs="Calibri"/>
        </w:rPr>
        <w:t>caput,</w:t>
      </w:r>
      <w:r>
        <w:rPr>
          <w:rFonts w:ascii="Calibri" w:hAnsi="Calibri" w:cs="Calibri"/>
        </w:rPr>
        <w:t xml:space="preserve"> da Lei n.º </w:t>
      </w:r>
      <w:r>
        <w:rPr>
          <w:rFonts w:ascii="Calibri" w:hAnsi="Calibri" w:cs="Calibri"/>
        </w:rPr>
        <w:lastRenderedPageBreak/>
        <w:t>14.133, de 2021, e ao </w:t>
      </w:r>
      <w:hyperlink r:id="rId82" w:anchor="art8%C2%A72" w:history="1">
        <w:r>
          <w:rPr>
            <w:rStyle w:val="Hyperlink"/>
            <w:rFonts w:ascii="Calibri" w:hAnsi="Calibri" w:cs="Calibri"/>
          </w:rPr>
          <w:t>art. 8º, §2º, da Lei n. 12.527, de 2011</w:t>
        </w:r>
      </w:hyperlink>
      <w:r>
        <w:rPr>
          <w:rFonts w:ascii="Calibri" w:hAnsi="Calibri" w:cs="Calibri"/>
        </w:rPr>
        <w:t>, c/c </w:t>
      </w:r>
      <w:hyperlink r:id="rId83" w:anchor="art7%C2%A73" w:history="1">
        <w:r>
          <w:rPr>
            <w:rStyle w:val="Hyperlink"/>
            <w:rFonts w:ascii="Calibri" w:hAnsi="Calibri" w:cs="Calibri"/>
          </w:rPr>
          <w:t>art. 7º, §3º, inciso V, do Decreto n. 7.724, de 2012</w:t>
        </w:r>
      </w:hyperlink>
      <w:r>
        <w:rPr>
          <w:rFonts w:ascii="Calibri" w:hAnsi="Calibri" w:cs="Calibri"/>
        </w:rPr>
        <w:t>.</w:t>
      </w:r>
    </w:p>
    <w:p w14:paraId="594F7AE5" w14:textId="77777777" w:rsidR="00284509" w:rsidRDefault="00284509" w:rsidP="00284509">
      <w:pPr>
        <w:pStyle w:val="NormalWeb"/>
        <w:spacing w:before="0" w:beforeAutospacing="0" w:after="0" w:afterAutospacing="0"/>
        <w:jc w:val="both"/>
      </w:pPr>
      <w:r>
        <w:rPr>
          <w:rFonts w:ascii="Calibri" w:hAnsi="Calibri" w:cs="Calibri"/>
        </w:rPr>
        <w:t> </w:t>
      </w:r>
    </w:p>
    <w:p w14:paraId="592A8040" w14:textId="77777777" w:rsidR="00284509" w:rsidRDefault="00284509" w:rsidP="00284509">
      <w:pPr>
        <w:pStyle w:val="NormalWeb"/>
        <w:spacing w:before="0" w:beforeAutospacing="0" w:after="0" w:afterAutospacing="0" w:line="276" w:lineRule="atLeast"/>
        <w:jc w:val="both"/>
      </w:pPr>
      <w:r>
        <w:rPr>
          <w:rFonts w:ascii="Calibri" w:hAnsi="Calibri" w:cs="Calibri"/>
        </w:rPr>
        <w:t>17.</w:t>
      </w:r>
      <w:r>
        <w:rPr>
          <w:sz w:val="14"/>
          <w:szCs w:val="14"/>
        </w:rPr>
        <w:t>         </w:t>
      </w:r>
      <w:r>
        <w:rPr>
          <w:rFonts w:ascii="Calibri" w:hAnsi="Calibri" w:cs="Calibri"/>
        </w:rPr>
        <w:t>CLÁUSULA DÉCIMA SÉTIMA FORO (</w:t>
      </w:r>
      <w:hyperlink r:id="rId84" w:anchor="art92%C2%A71" w:history="1">
        <w:r>
          <w:rPr>
            <w:rStyle w:val="Hyperlink"/>
            <w:rFonts w:ascii="Calibri" w:hAnsi="Calibri" w:cs="Calibri"/>
          </w:rPr>
          <w:t>art. 92, §1º</w:t>
        </w:r>
      </w:hyperlink>
      <w:r>
        <w:rPr>
          <w:rFonts w:ascii="Calibri" w:hAnsi="Calibri" w:cs="Calibri"/>
        </w:rPr>
        <w:t>)</w:t>
      </w:r>
    </w:p>
    <w:p w14:paraId="4E870804" w14:textId="77777777" w:rsidR="00284509" w:rsidRDefault="00284509" w:rsidP="00284509">
      <w:pPr>
        <w:pStyle w:val="NormalWeb"/>
        <w:spacing w:before="0" w:beforeAutospacing="0" w:after="0" w:afterAutospacing="0"/>
        <w:jc w:val="both"/>
      </w:pPr>
      <w:r>
        <w:rPr>
          <w:rFonts w:ascii="Calibri" w:hAnsi="Calibri" w:cs="Calibri"/>
        </w:rPr>
        <w:t>17.1.</w:t>
      </w:r>
      <w:r>
        <w:rPr>
          <w:sz w:val="14"/>
          <w:szCs w:val="14"/>
        </w:rPr>
        <w:t>          </w:t>
      </w:r>
      <w:r>
        <w:rPr>
          <w:rFonts w:ascii="Calibri" w:hAnsi="Calibri" w:cs="Calibri"/>
        </w:rPr>
        <w:t>Fica eleito o Foro da Comarca de Cerejeiras/RO para dirimir os litígios que decorrerem da execução deste Termo de Contrato que não puderem ser compostos pela conciliação, conforme </w:t>
      </w:r>
      <w:hyperlink r:id="rId85" w:anchor="art92%C2%A71" w:history="1">
        <w:r>
          <w:rPr>
            <w:rStyle w:val="Hyperlink"/>
            <w:rFonts w:ascii="Calibri" w:hAnsi="Calibri" w:cs="Calibri"/>
          </w:rPr>
          <w:t>art. 92, §1º, da Lei nº 14.133/21</w:t>
        </w:r>
      </w:hyperlink>
      <w:r>
        <w:rPr>
          <w:rFonts w:ascii="Calibri" w:hAnsi="Calibri" w:cs="Calibri"/>
        </w:rPr>
        <w:t>.</w:t>
      </w:r>
    </w:p>
    <w:p w14:paraId="2D4B6974" w14:textId="77777777" w:rsidR="00284509" w:rsidRDefault="00284509" w:rsidP="00284509">
      <w:pPr>
        <w:pStyle w:val="NormalWeb"/>
        <w:spacing w:before="0" w:beforeAutospacing="0" w:after="0" w:afterAutospacing="0"/>
        <w:ind w:firstLine="567"/>
        <w:jc w:val="both"/>
      </w:pPr>
      <w:r>
        <w:rPr>
          <w:rStyle w:val="nfase"/>
          <w:rFonts w:ascii="Calibri" w:hAnsi="Calibri" w:cs="Calibri"/>
        </w:rPr>
        <w:t> </w:t>
      </w:r>
    </w:p>
    <w:p w14:paraId="4119657A" w14:textId="77777777" w:rsidR="00284509" w:rsidRDefault="00284509" w:rsidP="00284509">
      <w:pPr>
        <w:pStyle w:val="NormalWeb"/>
        <w:spacing w:before="0" w:beforeAutospacing="0" w:after="0" w:afterAutospacing="0"/>
        <w:jc w:val="both"/>
      </w:pPr>
      <w:r>
        <w:rPr>
          <w:rFonts w:ascii="Calibri" w:hAnsi="Calibri" w:cs="Calibri"/>
        </w:rPr>
        <w:t>Corumbiara/RO ....... de julho de 2024.</w:t>
      </w:r>
    </w:p>
    <w:p w14:paraId="0656C71A"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4A20D263"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683404AB" w14:textId="77777777" w:rsidR="00284509" w:rsidRDefault="00284509" w:rsidP="00284509">
      <w:pPr>
        <w:pStyle w:val="NormalWeb"/>
        <w:spacing w:before="0" w:beforeAutospacing="0" w:after="0" w:afterAutospacing="0"/>
        <w:jc w:val="center"/>
      </w:pPr>
      <w:r>
        <w:rPr>
          <w:rFonts w:ascii="Calibri" w:hAnsi="Calibri" w:cs="Calibri"/>
        </w:rPr>
        <w:t>_____________________________________________</w:t>
      </w:r>
    </w:p>
    <w:p w14:paraId="2EA3F2C2" w14:textId="77777777" w:rsidR="00284509" w:rsidRDefault="00284509" w:rsidP="00284509">
      <w:pPr>
        <w:pStyle w:val="NormalWeb"/>
        <w:spacing w:before="0" w:beforeAutospacing="0" w:after="0" w:afterAutospacing="0"/>
        <w:jc w:val="center"/>
      </w:pPr>
      <w:r>
        <w:rPr>
          <w:rFonts w:ascii="Calibri" w:hAnsi="Calibri" w:cs="Calibri"/>
        </w:rPr>
        <w:t>Representante legal da CONTRATANTE.</w:t>
      </w:r>
    </w:p>
    <w:p w14:paraId="62A4BFC3"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655D7A06"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4E1F1E62" w14:textId="77777777" w:rsidR="00284509" w:rsidRDefault="00284509" w:rsidP="00284509">
      <w:pPr>
        <w:pStyle w:val="NormalWeb"/>
        <w:spacing w:before="0" w:beforeAutospacing="0" w:after="0" w:afterAutospacing="0"/>
        <w:jc w:val="center"/>
      </w:pPr>
      <w:r>
        <w:rPr>
          <w:rFonts w:ascii="Calibri" w:hAnsi="Calibri" w:cs="Calibri"/>
        </w:rPr>
        <w:t>______________________________________________</w:t>
      </w:r>
    </w:p>
    <w:p w14:paraId="1ADD6627" w14:textId="77777777" w:rsidR="00284509" w:rsidRDefault="00284509" w:rsidP="00284509">
      <w:pPr>
        <w:pStyle w:val="NormalWeb"/>
        <w:spacing w:before="0" w:beforeAutospacing="0" w:after="0" w:afterAutospacing="0"/>
        <w:jc w:val="center"/>
      </w:pPr>
      <w:r>
        <w:rPr>
          <w:rFonts w:ascii="Calibri" w:hAnsi="Calibri" w:cs="Calibri"/>
        </w:rPr>
        <w:t>Representante legal da CONTRATADA</w:t>
      </w:r>
    </w:p>
    <w:p w14:paraId="3AA4A3C2"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592B2F27"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68BCD7A9" w14:textId="77777777" w:rsidR="00284509" w:rsidRDefault="00284509" w:rsidP="00284509">
      <w:pPr>
        <w:pStyle w:val="NormalWeb"/>
        <w:spacing w:before="0" w:beforeAutospacing="0" w:after="0" w:afterAutospacing="0"/>
        <w:jc w:val="center"/>
      </w:pPr>
      <w:r>
        <w:rPr>
          <w:rFonts w:ascii="Calibri" w:hAnsi="Calibri" w:cs="Calibri"/>
        </w:rPr>
        <w:t>______________________________________________</w:t>
      </w:r>
    </w:p>
    <w:p w14:paraId="2FAA6F33" w14:textId="77777777" w:rsidR="00284509" w:rsidRDefault="00284509" w:rsidP="00284509">
      <w:pPr>
        <w:pStyle w:val="NormalWeb"/>
        <w:spacing w:before="0" w:beforeAutospacing="0" w:after="0" w:afterAutospacing="0"/>
        <w:jc w:val="center"/>
      </w:pPr>
      <w:r>
        <w:rPr>
          <w:rFonts w:ascii="Calibri" w:hAnsi="Calibri" w:cs="Calibri"/>
        </w:rPr>
        <w:t>FISCAL DO CONTRATO</w:t>
      </w:r>
    </w:p>
    <w:p w14:paraId="09A6A722" w14:textId="1305BA5E" w:rsidR="00284509" w:rsidRDefault="00284509" w:rsidP="00284509">
      <w:pPr>
        <w:pStyle w:val="NormalWeb"/>
        <w:spacing w:before="0" w:beforeAutospacing="0" w:after="0" w:afterAutospacing="0"/>
      </w:pPr>
      <w:r>
        <w:rPr>
          <w:rFonts w:ascii="Calibri" w:hAnsi="Calibri" w:cs="Calibri"/>
        </w:rPr>
        <w:t>  </w:t>
      </w:r>
    </w:p>
    <w:p w14:paraId="59666E36" w14:textId="77777777" w:rsidR="00284509" w:rsidRDefault="00284509" w:rsidP="00284509">
      <w:pPr>
        <w:pStyle w:val="NormalWeb"/>
        <w:spacing w:before="0" w:beforeAutospacing="0" w:after="0" w:afterAutospacing="0"/>
      </w:pPr>
      <w:r>
        <w:rPr>
          <w:rStyle w:val="Forte"/>
          <w:rFonts w:ascii="Calibri" w:hAnsi="Calibri" w:cs="Calibri"/>
        </w:rPr>
        <w:t>Testemunhas:</w:t>
      </w:r>
    </w:p>
    <w:p w14:paraId="499EE38F"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6F8CCBE6" w14:textId="77777777" w:rsidR="00284509" w:rsidRDefault="00284509" w:rsidP="00284509">
      <w:pPr>
        <w:pStyle w:val="NormalWeb"/>
        <w:spacing w:before="0" w:beforeAutospacing="0" w:after="0" w:afterAutospacing="0"/>
      </w:pPr>
      <w:r>
        <w:rPr>
          <w:rFonts w:ascii="Calibri" w:hAnsi="Calibri" w:cs="Calibri"/>
        </w:rPr>
        <w:t>1 - _____________________________________________________</w:t>
      </w:r>
    </w:p>
    <w:p w14:paraId="0777266D" w14:textId="77777777" w:rsidR="00284509" w:rsidRDefault="00284509" w:rsidP="00284509">
      <w:pPr>
        <w:pStyle w:val="NormalWeb"/>
        <w:spacing w:before="0" w:beforeAutospacing="0" w:after="0" w:afterAutospacing="0"/>
      </w:pPr>
      <w:r>
        <w:rPr>
          <w:rFonts w:ascii="Calibri" w:hAnsi="Calibri" w:cs="Calibri"/>
          <w:sz w:val="20"/>
          <w:szCs w:val="20"/>
        </w:rPr>
        <w:t>      Nome:</w:t>
      </w:r>
    </w:p>
    <w:p w14:paraId="0109DE6C" w14:textId="77777777" w:rsidR="00284509" w:rsidRDefault="00284509" w:rsidP="00284509">
      <w:pPr>
        <w:pStyle w:val="NormalWeb"/>
        <w:spacing w:before="0" w:beforeAutospacing="0" w:after="0" w:afterAutospacing="0"/>
      </w:pPr>
      <w:r>
        <w:rPr>
          <w:rFonts w:ascii="Calibri" w:hAnsi="Calibri" w:cs="Calibri"/>
          <w:sz w:val="20"/>
          <w:szCs w:val="20"/>
        </w:rPr>
        <w:t>      CPF:</w:t>
      </w:r>
    </w:p>
    <w:p w14:paraId="7778FB13" w14:textId="7DA08B1C" w:rsidR="00284509" w:rsidRDefault="00284509" w:rsidP="00284509">
      <w:pPr>
        <w:pStyle w:val="NormalWeb"/>
        <w:spacing w:before="0" w:beforeAutospacing="0" w:after="0" w:afterAutospacing="0"/>
      </w:pPr>
      <w:r>
        <w:rPr>
          <w:rFonts w:ascii="Calibri" w:hAnsi="Calibri" w:cs="Calibri"/>
        </w:rPr>
        <w:t>  </w:t>
      </w:r>
    </w:p>
    <w:p w14:paraId="77450674" w14:textId="77777777" w:rsidR="00284509" w:rsidRDefault="00284509" w:rsidP="00284509">
      <w:pPr>
        <w:pStyle w:val="NormalWeb"/>
        <w:spacing w:before="0" w:beforeAutospacing="0" w:after="0" w:afterAutospacing="0"/>
        <w:ind w:firstLine="567"/>
      </w:pPr>
      <w:r>
        <w:rPr>
          <w:rStyle w:val="nfase"/>
          <w:rFonts w:ascii="Calibri" w:hAnsi="Calibri" w:cs="Calibri"/>
        </w:rPr>
        <w:t> </w:t>
      </w:r>
    </w:p>
    <w:p w14:paraId="2E158867" w14:textId="77777777" w:rsidR="00284509" w:rsidRDefault="00284509" w:rsidP="00284509">
      <w:pPr>
        <w:pStyle w:val="NormalWeb"/>
        <w:spacing w:before="0" w:beforeAutospacing="0" w:after="0" w:afterAutospacing="0"/>
      </w:pPr>
      <w:r>
        <w:rPr>
          <w:rFonts w:ascii="Calibri" w:hAnsi="Calibri" w:cs="Calibri"/>
        </w:rPr>
        <w:t>2 - _____________________________________________________</w:t>
      </w:r>
    </w:p>
    <w:p w14:paraId="0B1E9F6D" w14:textId="77777777" w:rsidR="00284509" w:rsidRDefault="00284509" w:rsidP="00284509">
      <w:pPr>
        <w:pStyle w:val="NormalWeb"/>
        <w:spacing w:before="0" w:beforeAutospacing="0" w:after="0" w:afterAutospacing="0"/>
      </w:pPr>
      <w:r>
        <w:rPr>
          <w:rFonts w:ascii="Calibri" w:hAnsi="Calibri" w:cs="Calibri"/>
          <w:sz w:val="20"/>
          <w:szCs w:val="20"/>
        </w:rPr>
        <w:t>      Nome:</w:t>
      </w:r>
    </w:p>
    <w:p w14:paraId="30D6E16E" w14:textId="77777777" w:rsidR="00284509" w:rsidRDefault="00284509" w:rsidP="00284509">
      <w:pPr>
        <w:pStyle w:val="NormalWeb"/>
        <w:spacing w:before="0" w:beforeAutospacing="0" w:after="0" w:afterAutospacing="0"/>
      </w:pPr>
      <w:r>
        <w:rPr>
          <w:rFonts w:ascii="Calibri" w:hAnsi="Calibri" w:cs="Calibri"/>
          <w:sz w:val="20"/>
          <w:szCs w:val="20"/>
        </w:rPr>
        <w:t>      CPF:</w:t>
      </w:r>
    </w:p>
    <w:p w14:paraId="013DB1BB" w14:textId="77777777" w:rsidR="00873DF0" w:rsidRPr="002F1CBA" w:rsidRDefault="00873DF0" w:rsidP="00873DF0">
      <w:pPr>
        <w:spacing w:line="245" w:lineRule="auto"/>
        <w:jc w:val="center"/>
        <w:rPr>
          <w:rFonts w:asciiTheme="minorHAnsi" w:hAnsiTheme="minorHAnsi" w:cstheme="minorHAnsi"/>
          <w:sz w:val="24"/>
        </w:rPr>
      </w:pPr>
    </w:p>
    <w:sectPr w:rsidR="00873DF0" w:rsidRPr="002F1CBA" w:rsidSect="009D65CE">
      <w:headerReference w:type="default" r:id="rId86"/>
      <w:footerReference w:type="default" r:id="rId87"/>
      <w:pgSz w:w="11906" w:h="16838"/>
      <w:pgMar w:top="1417" w:right="1416" w:bottom="1417" w:left="1701"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D29BE" w14:textId="77777777" w:rsidR="002F1CBA" w:rsidRDefault="002F1CBA" w:rsidP="00A92315">
      <w:r>
        <w:separator/>
      </w:r>
    </w:p>
  </w:endnote>
  <w:endnote w:type="continuationSeparator" w:id="0">
    <w:p w14:paraId="2C9A017B" w14:textId="77777777" w:rsidR="002F1CBA" w:rsidRDefault="002F1CBA" w:rsidP="00A9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Yu Gothic"/>
    <w:charset w:val="80"/>
    <w:family w:val="roman"/>
    <w:pitch w:val="default"/>
  </w:font>
  <w:font w:name="Utah">
    <w:altName w:val="Arial"/>
    <w:charset w:val="00"/>
    <w:family w:val="swiss"/>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merican Classic">
    <w:altName w:val="Times New Roman"/>
    <w:panose1 w:val="00000000000000000000"/>
    <w:charset w:val="00"/>
    <w:family w:val="roman"/>
    <w:notTrueType/>
    <w:pitch w:val="variable"/>
    <w:sig w:usb0="00000003" w:usb1="00000000" w:usb2="00000000" w:usb3="00000000" w:csb0="00000001" w:csb1="00000000"/>
  </w:font>
  <w:font w:name="TimesNewRomanPSMT">
    <w:altName w:val="Malgun Gothic"/>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urich BT">
    <w:charset w:val="00"/>
    <w:family w:val="roman"/>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B5945" w14:textId="5D81BF82" w:rsidR="002F1CBA" w:rsidRPr="00191753" w:rsidRDefault="002F1CBA" w:rsidP="00A92315">
    <w:pPr>
      <w:pStyle w:val="Rodap"/>
      <w:jc w:val="center"/>
    </w:pPr>
    <w:r>
      <w:t xml:space="preserve">Avenida Olavo Pires </w:t>
    </w:r>
    <w:r w:rsidRPr="00191753">
      <w:t xml:space="preserve">nº </w:t>
    </w:r>
    <w:r>
      <w:t>2129</w:t>
    </w:r>
    <w:r w:rsidRPr="00191753">
      <w:t xml:space="preserve">, Centro, Município de </w:t>
    </w:r>
    <w:r>
      <w:t>Corumbiara</w:t>
    </w:r>
    <w:r w:rsidRPr="00191753">
      <w:t xml:space="preserve">, Estado de Rondônia, </w:t>
    </w:r>
  </w:p>
  <w:p w14:paraId="659C7126" w14:textId="15666E6B" w:rsidR="002F1CBA" w:rsidRPr="00191753" w:rsidRDefault="002F1CBA" w:rsidP="00A92315">
    <w:pPr>
      <w:pStyle w:val="Rodap"/>
      <w:jc w:val="center"/>
    </w:pPr>
    <w:r w:rsidRPr="00191753">
      <w:t>CEP 76.</w:t>
    </w:r>
    <w:r>
      <w:t>995</w:t>
    </w:r>
    <w:r w:rsidRPr="00191753">
      <w:t xml:space="preserve">-000, telefone (69) </w:t>
    </w:r>
    <w:r>
      <w:t>3343</w:t>
    </w:r>
    <w:r w:rsidRPr="00191753">
      <w:t xml:space="preserve"> - 2</w:t>
    </w:r>
    <w:r>
      <w:t>192</w:t>
    </w:r>
    <w:r w:rsidRPr="00191753">
      <w:t>.</w:t>
    </w:r>
  </w:p>
  <w:p w14:paraId="60C907B3" w14:textId="77777777" w:rsidR="002F1CBA" w:rsidRDefault="002F1CB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BF18D" w14:textId="77777777" w:rsidR="002F1CBA" w:rsidRDefault="002F1CBA" w:rsidP="00A92315">
      <w:r>
        <w:separator/>
      </w:r>
    </w:p>
  </w:footnote>
  <w:footnote w:type="continuationSeparator" w:id="0">
    <w:p w14:paraId="5D573DE2" w14:textId="77777777" w:rsidR="002F1CBA" w:rsidRDefault="002F1CBA" w:rsidP="00A9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E4DB4" w14:textId="2B354907" w:rsidR="002F1CBA" w:rsidRDefault="002F1CBA">
    <w:pPr>
      <w:pStyle w:val="Cabealho"/>
    </w:pPr>
  </w:p>
  <w:p w14:paraId="176D6835" w14:textId="77777777" w:rsidR="002F1CBA" w:rsidRDefault="002F1CBA" w:rsidP="00A92315">
    <w:pPr>
      <w:pStyle w:val="Cabealho"/>
      <w:jc w:val="center"/>
    </w:pPr>
    <w:r w:rsidRPr="0063618F">
      <w:rPr>
        <w:noProof/>
      </w:rPr>
      <w:drawing>
        <wp:inline distT="0" distB="0" distL="0" distR="0" wp14:anchorId="69C57854" wp14:editId="57A61551">
          <wp:extent cx="523875" cy="504825"/>
          <wp:effectExtent l="0" t="0" r="9525" b="952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04825"/>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14:anchorId="198CA65C" wp14:editId="43D6DA68">
          <wp:simplePos x="0" y="0"/>
          <wp:positionH relativeFrom="column">
            <wp:posOffset>0</wp:posOffset>
          </wp:positionH>
          <wp:positionV relativeFrom="paragraph">
            <wp:posOffset>-635</wp:posOffset>
          </wp:positionV>
          <wp:extent cx="939165" cy="533400"/>
          <wp:effectExtent l="0" t="0" r="0" b="0"/>
          <wp:wrapNone/>
          <wp:docPr id="21" name="Imagem 21" descr="Descrição: C:\Users\compras01\Desktop\SETOR TE COMPRAS JONHNS\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compras01\Desktop\SETOR TE COMPRAS JONHNS\Screenshot_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9165"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37951" w14:textId="77777777" w:rsidR="002F1CBA" w:rsidRPr="004A50A5" w:rsidRDefault="002F1CBA" w:rsidP="00A92315">
    <w:pPr>
      <w:keepNext/>
      <w:jc w:val="center"/>
      <w:outlineLvl w:val="0"/>
      <w:rPr>
        <w:rFonts w:ascii="Arial Black" w:hAnsi="Arial Black" w:cs="Arial"/>
        <w:b/>
        <w:kern w:val="32"/>
      </w:rPr>
    </w:pPr>
    <w:r w:rsidRPr="004A50A5">
      <w:rPr>
        <w:rFonts w:ascii="Arial Black" w:hAnsi="Arial Black" w:cs="Arial"/>
        <w:b/>
        <w:kern w:val="32"/>
      </w:rPr>
      <w:t xml:space="preserve">PREFEITURA DO </w:t>
    </w:r>
    <w:r>
      <w:rPr>
        <w:rFonts w:ascii="Arial Black" w:hAnsi="Arial Black" w:cs="Arial"/>
        <w:b/>
        <w:kern w:val="32"/>
      </w:rPr>
      <w:t>M</w:t>
    </w:r>
    <w:r w:rsidRPr="004A50A5">
      <w:rPr>
        <w:rFonts w:ascii="Arial Black" w:hAnsi="Arial Black" w:cs="Arial"/>
        <w:b/>
        <w:kern w:val="32"/>
      </w:rPr>
      <w:t>UNICÍPIO DE CORUMBIARA</w:t>
    </w:r>
  </w:p>
  <w:p w14:paraId="4691FDE1" w14:textId="77777777" w:rsidR="002F1CBA" w:rsidRDefault="002F1CBA" w:rsidP="00A92315">
    <w:pPr>
      <w:pStyle w:val="Cabealho"/>
      <w:jc w:val="center"/>
    </w:pPr>
    <w:r>
      <w:rPr>
        <w:rFonts w:ascii="Arial Black" w:hAnsi="Arial Black" w:cs="Arial"/>
        <w:b/>
        <w:kern w:val="32"/>
      </w:rPr>
      <w:t>COORDENADORIA PERMANENTE DE LICITAÇÕES – CPL</w:t>
    </w:r>
  </w:p>
  <w:p w14:paraId="4D5406C6" w14:textId="77777777" w:rsidR="002F1CBA" w:rsidRDefault="002F1CB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C3A9A3E"/>
    <w:lvl w:ilvl="0">
      <w:start w:val="1"/>
      <w:numFmt w:val="decimal"/>
      <w:pStyle w:val="Numerada2"/>
      <w:lvlText w:val="%1."/>
      <w:lvlJc w:val="left"/>
      <w:pPr>
        <w:tabs>
          <w:tab w:val="num" w:pos="643"/>
        </w:tabs>
        <w:ind w:left="643" w:hanging="360"/>
      </w:pPr>
    </w:lvl>
  </w:abstractNum>
  <w:abstractNum w:abstractNumId="1" w15:restartNumberingAfterBreak="0">
    <w:nsid w:val="FFFFFF88"/>
    <w:multiLevelType w:val="singleLevel"/>
    <w:tmpl w:val="A3F8D4BC"/>
    <w:lvl w:ilvl="0">
      <w:start w:val="1"/>
      <w:numFmt w:val="decimal"/>
      <w:pStyle w:val="Numerada"/>
      <w:lvlText w:val="%1."/>
      <w:lvlJc w:val="left"/>
      <w:pPr>
        <w:tabs>
          <w:tab w:val="num" w:pos="360"/>
        </w:tabs>
        <w:ind w:left="360" w:hanging="360"/>
      </w:pPr>
    </w:lvl>
  </w:abstractNum>
  <w:abstractNum w:abstractNumId="2" w15:restartNumberingAfterBreak="0">
    <w:nsid w:val="00000002"/>
    <w:multiLevelType w:val="singleLevel"/>
    <w:tmpl w:val="00000002"/>
    <w:lvl w:ilvl="0">
      <w:start w:val="1"/>
      <w:numFmt w:val="bullet"/>
      <w:pStyle w:val="Commarcadores21"/>
      <w:lvlText w:val=""/>
      <w:lvlJc w:val="left"/>
      <w:pPr>
        <w:tabs>
          <w:tab w:val="num" w:pos="643"/>
        </w:tabs>
        <w:ind w:left="643" w:hanging="360"/>
      </w:pPr>
      <w:rPr>
        <w:rFonts w:ascii="Symbol" w:hAnsi="Symbol" w:cs="Symbol"/>
      </w:rPr>
    </w:lvl>
  </w:abstractNum>
  <w:abstractNum w:abstractNumId="3" w15:restartNumberingAfterBreak="0">
    <w:nsid w:val="02B2092A"/>
    <w:multiLevelType w:val="multilevel"/>
    <w:tmpl w:val="0416001D"/>
    <w:name w:val="WW8Num3"/>
    <w:styleLink w:val="Estilo15"/>
    <w:lvl w:ilvl="0">
      <w:start w:val="1"/>
      <w:numFmt w:val="decimal"/>
      <w:lvlText w:val="%1)"/>
      <w:lvlJc w:val="left"/>
      <w:pPr>
        <w:ind w:left="360" w:hanging="360"/>
      </w:pPr>
      <w:rPr>
        <w:rFonts w:ascii="Arial" w:hAnsi="Arial"/>
        <w:sz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276865"/>
    <w:multiLevelType w:val="hybridMultilevel"/>
    <w:tmpl w:val="9DFA2718"/>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6674FEF"/>
    <w:multiLevelType w:val="multilevel"/>
    <w:tmpl w:val="0416001D"/>
    <w:styleLink w:val="Estilo4"/>
    <w:lvl w:ilvl="0">
      <w:start w:val="10"/>
      <w:numFmt w:val="lowerLetter"/>
      <w:lvlText w:val="%1)"/>
      <w:lvlJc w:val="left"/>
      <w:pPr>
        <w:ind w:left="360" w:hanging="360"/>
      </w:pPr>
      <w:rPr>
        <w:rFonts w:ascii="Arial" w:hAnsi="Arial"/>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EC113D"/>
    <w:multiLevelType w:val="multilevel"/>
    <w:tmpl w:val="E0A4B804"/>
    <w:styleLink w:val="Estilo18"/>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C92B83"/>
    <w:multiLevelType w:val="hybridMultilevel"/>
    <w:tmpl w:val="28CA4E70"/>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D453F66"/>
    <w:multiLevelType w:val="hybridMultilevel"/>
    <w:tmpl w:val="92844134"/>
    <w:lvl w:ilvl="0" w:tplc="0416000F">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E522DA"/>
    <w:multiLevelType w:val="hybridMultilevel"/>
    <w:tmpl w:val="0736EC68"/>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C01356"/>
    <w:multiLevelType w:val="hybridMultilevel"/>
    <w:tmpl w:val="02A0EEF4"/>
    <w:lvl w:ilvl="0" w:tplc="0416000F">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93F30F9"/>
    <w:multiLevelType w:val="multilevel"/>
    <w:tmpl w:val="0416001D"/>
    <w:styleLink w:val="Estilo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906D9E"/>
    <w:multiLevelType w:val="multilevel"/>
    <w:tmpl w:val="D99834AE"/>
    <w:styleLink w:val="Estilo5"/>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ascii="Arial" w:hAnsi="Arial" w:hint="default"/>
        <w:sz w:val="24"/>
      </w:rPr>
    </w:lvl>
    <w:lvl w:ilvl="4">
      <w:start w:val="1"/>
      <w:numFmt w:val="decimal"/>
      <w:lvlText w:val="6.1.1.6.%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5C100D"/>
    <w:multiLevelType w:val="multilevel"/>
    <w:tmpl w:val="FFFFFFFF"/>
    <w:styleLink w:val="Estilo31"/>
    <w:lvl w:ilvl="0">
      <w:start w:val="1"/>
      <w:numFmt w:val="decimal"/>
      <w:lvlText w:val="%1."/>
      <w:lvlJc w:val="left"/>
      <w:pPr>
        <w:ind w:left="360" w:hanging="360"/>
      </w:pPr>
      <w:rPr>
        <w:rFonts w:cs="Times New Roman"/>
        <w:b/>
      </w:rPr>
    </w:lvl>
    <w:lvl w:ilvl="1">
      <w:start w:val="1"/>
      <w:numFmt w:val="decimal"/>
      <w:lvlText w:val="%1.%2."/>
      <w:lvlJc w:val="left"/>
      <w:pPr>
        <w:ind w:left="1142" w:hanging="432"/>
      </w:pPr>
      <w:rPr>
        <w:rFonts w:cs="Times New Roman"/>
        <w:b w:val="0"/>
      </w:rPr>
    </w:lvl>
    <w:lvl w:ilvl="2">
      <w:start w:val="1"/>
      <w:numFmt w:val="decimal"/>
      <w:lvlText w:val="%1.%2.%3."/>
      <w:lvlJc w:val="left"/>
      <w:pPr>
        <w:ind w:left="1497"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18E031C"/>
    <w:multiLevelType w:val="multilevel"/>
    <w:tmpl w:val="0416001D"/>
    <w:styleLink w:val="Estilo17"/>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38F6A18"/>
    <w:multiLevelType w:val="hybridMultilevel"/>
    <w:tmpl w:val="EAFECEB0"/>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E355899"/>
    <w:multiLevelType w:val="multilevel"/>
    <w:tmpl w:val="E0A4B804"/>
    <w:styleLink w:val="Estilo19"/>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7140B"/>
    <w:multiLevelType w:val="hybridMultilevel"/>
    <w:tmpl w:val="1F820D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DF4202"/>
    <w:multiLevelType w:val="multilevel"/>
    <w:tmpl w:val="0416001D"/>
    <w:styleLink w:val="Estilo1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9B7943"/>
    <w:multiLevelType w:val="multilevel"/>
    <w:tmpl w:val="6818D8EA"/>
    <w:styleLink w:val="Estilo2"/>
    <w:lvl w:ilvl="0">
      <w:start w:val="1"/>
      <w:numFmt w:val="none"/>
      <w:lvlText w:val="%14.2"/>
      <w:lvlJc w:val="left"/>
      <w:pPr>
        <w:ind w:left="360" w:hanging="360"/>
      </w:pPr>
      <w:rPr>
        <w:rFonts w:hint="default"/>
      </w:rPr>
    </w:lvl>
    <w:lvl w:ilvl="1">
      <w:start w:val="5"/>
      <w:numFmt w:val="decimal"/>
      <w:lvlText w:val="%2)"/>
      <w:lvlJc w:val="left"/>
      <w:pPr>
        <w:ind w:left="720" w:hanging="360"/>
      </w:pPr>
      <w:rPr>
        <w:rFonts w:ascii="Arial" w:hAnsi="Arial" w:hint="default"/>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7C3F16"/>
    <w:multiLevelType w:val="multilevel"/>
    <w:tmpl w:val="79AADA2C"/>
    <w:styleLink w:val="Estilo3"/>
    <w:lvl w:ilvl="0">
      <w:start w:val="1"/>
      <w:numFmt w:val="none"/>
      <w:lvlText w:val="%14.2"/>
      <w:lvlJc w:val="left"/>
      <w:pPr>
        <w:ind w:left="360" w:hanging="360"/>
      </w:pPr>
      <w:rPr>
        <w:rFonts w:hint="default"/>
      </w:rPr>
    </w:lvl>
    <w:lvl w:ilvl="1">
      <w:start w:val="5"/>
      <w:numFmt w:val="decimal"/>
      <w:lvlText w:val="4.%2"/>
      <w:lvlJc w:val="left"/>
      <w:pPr>
        <w:ind w:left="720" w:hanging="360"/>
      </w:pPr>
      <w:rPr>
        <w:rFonts w:ascii="Arial" w:hAnsi="Arial" w:hint="default"/>
        <w:b/>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5277E"/>
    <w:multiLevelType w:val="multilevel"/>
    <w:tmpl w:val="D27EBF4A"/>
    <w:lvl w:ilvl="0">
      <w:start w:val="17"/>
      <w:numFmt w:val="decimal"/>
      <w:lvlText w:val="%1"/>
      <w:lvlJc w:val="left"/>
      <w:pPr>
        <w:ind w:left="420" w:hanging="420"/>
      </w:pPr>
      <w:rPr>
        <w:rFonts w:hint="default"/>
        <w:b w:val="0"/>
      </w:rPr>
    </w:lvl>
    <w:lvl w:ilvl="1">
      <w:start w:val="1"/>
      <w:numFmt w:val="decimal"/>
      <w:pStyle w:val="Nvel2-Red"/>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D43658D"/>
    <w:multiLevelType w:val="multilevel"/>
    <w:tmpl w:val="01BCD958"/>
    <w:styleLink w:val="Estilo12"/>
    <w:lvl w:ilvl="0">
      <w:start w:val="1"/>
      <w:numFmt w:val="lowerLetter"/>
      <w:lvlText w:val="%1."/>
      <w:lvlJc w:val="left"/>
      <w:pPr>
        <w:ind w:left="1077" w:hanging="360"/>
      </w:pPr>
      <w:rPr>
        <w:rFonts w:ascii="Arial" w:hAnsi="Arial"/>
        <w:sz w:val="24"/>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3" w15:restartNumberingAfterBreak="0">
    <w:nsid w:val="40CC0BA5"/>
    <w:multiLevelType w:val="hybridMultilevel"/>
    <w:tmpl w:val="3CB42A8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34A2CB2"/>
    <w:multiLevelType w:val="multilevel"/>
    <w:tmpl w:val="C8AAE0A6"/>
    <w:lvl w:ilvl="0">
      <w:start w:val="16"/>
      <w:numFmt w:val="decimal"/>
      <w:lvlText w:val="%1"/>
      <w:lvlJc w:val="left"/>
      <w:pPr>
        <w:ind w:left="540" w:hanging="540"/>
      </w:pPr>
      <w:rPr>
        <w:b/>
        <w:color w:val="000000"/>
      </w:rPr>
    </w:lvl>
    <w:lvl w:ilvl="1">
      <w:start w:val="1"/>
      <w:numFmt w:val="decimal"/>
      <w:lvlText w:val="%1.%2"/>
      <w:lvlJc w:val="left"/>
      <w:pPr>
        <w:ind w:left="540" w:hanging="540"/>
      </w:pPr>
      <w:rPr>
        <w:b/>
        <w:color w:val="000000"/>
      </w:rPr>
    </w:lvl>
    <w:lvl w:ilvl="2">
      <w:start w:val="9"/>
      <w:numFmt w:val="decimal"/>
      <w:lvlText w:val="%1.%2.%3"/>
      <w:lvlJc w:val="left"/>
      <w:pPr>
        <w:ind w:left="720" w:hanging="720"/>
      </w:pPr>
      <w:rPr>
        <w:b/>
        <w:color w:val="000000"/>
      </w:rPr>
    </w:lvl>
    <w:lvl w:ilvl="3">
      <w:start w:val="1"/>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440" w:hanging="1440"/>
      </w:pPr>
      <w:rPr>
        <w:b/>
        <w:color w:val="000000"/>
      </w:rPr>
    </w:lvl>
  </w:abstractNum>
  <w:abstractNum w:abstractNumId="25" w15:restartNumberingAfterBreak="0">
    <w:nsid w:val="48DC73E9"/>
    <w:multiLevelType w:val="multilevel"/>
    <w:tmpl w:val="0416001D"/>
    <w:styleLink w:val="Estilo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9F6264D"/>
    <w:multiLevelType w:val="hybridMultilevel"/>
    <w:tmpl w:val="A61CEF76"/>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A210F4"/>
    <w:multiLevelType w:val="multilevel"/>
    <w:tmpl w:val="1030510E"/>
    <w:lvl w:ilvl="0">
      <w:start w:val="14"/>
      <w:numFmt w:val="decimal"/>
      <w:lvlText w:val="%1"/>
      <w:lvlJc w:val="left"/>
      <w:pPr>
        <w:ind w:left="375" w:hanging="375"/>
      </w:pPr>
      <w:rPr>
        <w:rFonts w:hint="default"/>
        <w:b/>
      </w:rPr>
    </w:lvl>
    <w:lvl w:ilvl="1">
      <w:start w:val="5"/>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4F163B73"/>
    <w:multiLevelType w:val="multilevel"/>
    <w:tmpl w:val="0416001D"/>
    <w:styleLink w:val="Estilo9"/>
    <w:lvl w:ilvl="0">
      <w:start w:val="1"/>
      <w:numFmt w:val="decimal"/>
      <w:lvlText w:val="%1)"/>
      <w:lvlJc w:val="left"/>
      <w:pPr>
        <w:ind w:left="360" w:hanging="360"/>
      </w:pPr>
    </w:lvl>
    <w:lvl w:ilvl="1">
      <w:start w:val="1"/>
      <w:numFmt w:val="lowerLetter"/>
      <w:lvlText w:val="%2)"/>
      <w:lvlJc w:val="left"/>
      <w:pPr>
        <w:ind w:left="720" w:hanging="360"/>
      </w:pPr>
    </w:lvl>
    <w:lvl w:ilvl="2">
      <w:start w:val="4"/>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F455CEB"/>
    <w:multiLevelType w:val="multilevel"/>
    <w:tmpl w:val="0416001D"/>
    <w:styleLink w:val="Estilo13"/>
    <w:lvl w:ilvl="0">
      <w:start w:val="1"/>
      <w:numFmt w:val="decimal"/>
      <w:lvlText w:val="%1)"/>
      <w:lvlJc w:val="left"/>
      <w:pPr>
        <w:ind w:left="360" w:hanging="360"/>
      </w:pPr>
      <w:rPr>
        <w:rFonts w:ascii="Arial" w:hAnsi="Arial"/>
        <w:sz w:val="24"/>
      </w:rPr>
    </w:lvl>
    <w:lvl w:ilvl="1">
      <w:start w:val="3"/>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2C7717"/>
    <w:multiLevelType w:val="multilevel"/>
    <w:tmpl w:val="0834EDDC"/>
    <w:lvl w:ilvl="0">
      <w:start w:val="18"/>
      <w:numFmt w:val="decimal"/>
      <w:lvlText w:val="%1"/>
      <w:lvlJc w:val="left"/>
      <w:pPr>
        <w:ind w:left="540" w:hanging="540"/>
      </w:pPr>
      <w:rPr>
        <w:rFonts w:hint="default"/>
      </w:rPr>
    </w:lvl>
    <w:lvl w:ilvl="1">
      <w:start w:val="1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504B00"/>
    <w:multiLevelType w:val="multilevel"/>
    <w:tmpl w:val="44E8ECD8"/>
    <w:lvl w:ilvl="0">
      <w:start w:val="1"/>
      <w:numFmt w:val="decimal"/>
      <w:lvlText w:val="%1"/>
      <w:lvlJc w:val="left"/>
      <w:pPr>
        <w:ind w:left="218" w:hanging="708"/>
      </w:pPr>
      <w:rPr>
        <w:rFonts w:hint="default"/>
        <w:lang w:val="pt-PT" w:eastAsia="en-US" w:bidi="ar-SA"/>
      </w:rPr>
    </w:lvl>
    <w:lvl w:ilvl="1">
      <w:start w:val="1"/>
      <w:numFmt w:val="decimal"/>
      <w:lvlText w:val="%1.%2."/>
      <w:lvlJc w:val="left"/>
      <w:pPr>
        <w:ind w:left="218" w:hanging="70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18" w:hanging="579"/>
      </w:pPr>
      <w:rPr>
        <w:rFonts w:hint="default"/>
        <w:w w:val="100"/>
        <w:lang w:val="pt-PT" w:eastAsia="en-US" w:bidi="ar-SA"/>
      </w:rPr>
    </w:lvl>
    <w:lvl w:ilvl="3">
      <w:numFmt w:val="bullet"/>
      <w:lvlText w:val="•"/>
      <w:lvlJc w:val="left"/>
      <w:pPr>
        <w:ind w:left="3191" w:hanging="579"/>
      </w:pPr>
      <w:rPr>
        <w:rFonts w:hint="default"/>
        <w:lang w:val="pt-PT" w:eastAsia="en-US" w:bidi="ar-SA"/>
      </w:rPr>
    </w:lvl>
    <w:lvl w:ilvl="4">
      <w:numFmt w:val="bullet"/>
      <w:lvlText w:val="•"/>
      <w:lvlJc w:val="left"/>
      <w:pPr>
        <w:ind w:left="4182" w:hanging="579"/>
      </w:pPr>
      <w:rPr>
        <w:rFonts w:hint="default"/>
        <w:lang w:val="pt-PT" w:eastAsia="en-US" w:bidi="ar-SA"/>
      </w:rPr>
    </w:lvl>
    <w:lvl w:ilvl="5">
      <w:numFmt w:val="bullet"/>
      <w:lvlText w:val="•"/>
      <w:lvlJc w:val="left"/>
      <w:pPr>
        <w:ind w:left="5173" w:hanging="579"/>
      </w:pPr>
      <w:rPr>
        <w:rFonts w:hint="default"/>
        <w:lang w:val="pt-PT" w:eastAsia="en-US" w:bidi="ar-SA"/>
      </w:rPr>
    </w:lvl>
    <w:lvl w:ilvl="6">
      <w:numFmt w:val="bullet"/>
      <w:lvlText w:val="•"/>
      <w:lvlJc w:val="left"/>
      <w:pPr>
        <w:ind w:left="6163" w:hanging="579"/>
      </w:pPr>
      <w:rPr>
        <w:rFonts w:hint="default"/>
        <w:lang w:val="pt-PT" w:eastAsia="en-US" w:bidi="ar-SA"/>
      </w:rPr>
    </w:lvl>
    <w:lvl w:ilvl="7">
      <w:numFmt w:val="bullet"/>
      <w:lvlText w:val="•"/>
      <w:lvlJc w:val="left"/>
      <w:pPr>
        <w:ind w:left="7154" w:hanging="579"/>
      </w:pPr>
      <w:rPr>
        <w:rFonts w:hint="default"/>
        <w:lang w:val="pt-PT" w:eastAsia="en-US" w:bidi="ar-SA"/>
      </w:rPr>
    </w:lvl>
    <w:lvl w:ilvl="8">
      <w:numFmt w:val="bullet"/>
      <w:lvlText w:val="•"/>
      <w:lvlJc w:val="left"/>
      <w:pPr>
        <w:ind w:left="8145" w:hanging="579"/>
      </w:pPr>
      <w:rPr>
        <w:rFonts w:hint="default"/>
        <w:lang w:val="pt-PT" w:eastAsia="en-US" w:bidi="ar-SA"/>
      </w:rPr>
    </w:lvl>
  </w:abstractNum>
  <w:abstractNum w:abstractNumId="32" w15:restartNumberingAfterBreak="0">
    <w:nsid w:val="50CE2A31"/>
    <w:multiLevelType w:val="multilevel"/>
    <w:tmpl w:val="312A6B0E"/>
    <w:lvl w:ilvl="0">
      <w:start w:val="1"/>
      <w:numFmt w:val="decimal"/>
      <w:lvlText w:val="%1."/>
      <w:lvlJc w:val="left"/>
      <w:pPr>
        <w:tabs>
          <w:tab w:val="num" w:pos="1985"/>
        </w:tabs>
        <w:ind w:left="1985" w:hanging="567"/>
      </w:pPr>
      <w:rPr>
        <w:rFonts w:hint="default"/>
        <w:b/>
        <w:i w:val="0"/>
      </w:rPr>
    </w:lvl>
    <w:lvl w:ilvl="1">
      <w:start w:val="1"/>
      <w:numFmt w:val="decimal"/>
      <w:lvlText w:val="%1.%2."/>
      <w:lvlJc w:val="left"/>
      <w:pPr>
        <w:tabs>
          <w:tab w:val="num" w:pos="1985"/>
        </w:tabs>
        <w:ind w:left="1985" w:hanging="567"/>
      </w:pPr>
      <w:rPr>
        <w:rFonts w:hint="default"/>
        <w:b/>
        <w:i w:val="0"/>
      </w:rPr>
    </w:lvl>
    <w:lvl w:ilvl="2">
      <w:start w:val="1"/>
      <w:numFmt w:val="decimal"/>
      <w:lvlText w:val="%1.%2.%3."/>
      <w:lvlJc w:val="left"/>
      <w:pPr>
        <w:tabs>
          <w:tab w:val="num" w:pos="2835"/>
        </w:tabs>
        <w:ind w:left="2552" w:hanging="567"/>
      </w:pPr>
      <w:rPr>
        <w:rFonts w:hint="default"/>
        <w:b/>
        <w:i w:val="0"/>
        <w:color w:val="auto"/>
      </w:rPr>
    </w:lvl>
    <w:lvl w:ilvl="3">
      <w:start w:val="1"/>
      <w:numFmt w:val="decimal"/>
      <w:lvlText w:val="%1.%2.%3.%4."/>
      <w:lvlJc w:val="left"/>
      <w:pPr>
        <w:tabs>
          <w:tab w:val="num" w:pos="3119"/>
        </w:tabs>
        <w:ind w:left="3119" w:firstLine="0"/>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5C4D58"/>
    <w:multiLevelType w:val="multilevel"/>
    <w:tmpl w:val="42E22B88"/>
    <w:lvl w:ilvl="0">
      <w:start w:val="9"/>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9E69E9"/>
    <w:multiLevelType w:val="multilevel"/>
    <w:tmpl w:val="EB90766E"/>
    <w:styleLink w:val="Estilo16"/>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4BE37E8"/>
    <w:multiLevelType w:val="multilevel"/>
    <w:tmpl w:val="0416001D"/>
    <w:styleLink w:val="Estilo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4C977A1"/>
    <w:multiLevelType w:val="multilevel"/>
    <w:tmpl w:val="5DC000D0"/>
    <w:lvl w:ilvl="0">
      <w:start w:val="8"/>
      <w:numFmt w:val="decimal"/>
      <w:lvlText w:val="%1."/>
      <w:lvlJc w:val="left"/>
      <w:pPr>
        <w:ind w:left="720" w:hanging="360"/>
      </w:pPr>
      <w:rPr>
        <w:rFonts w:hint="default"/>
      </w:rPr>
    </w:lvl>
    <w:lvl w:ilvl="1">
      <w:start w:val="1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DD361E"/>
    <w:multiLevelType w:val="multilevel"/>
    <w:tmpl w:val="4C2C95D2"/>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1418"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441EF8"/>
    <w:multiLevelType w:val="hybridMultilevel"/>
    <w:tmpl w:val="15CCA564"/>
    <w:lvl w:ilvl="0" w:tplc="0416000F">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53D296D"/>
    <w:multiLevelType w:val="hybridMultilevel"/>
    <w:tmpl w:val="77C64F8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8107E80"/>
    <w:multiLevelType w:val="hybridMultilevel"/>
    <w:tmpl w:val="58DAFB22"/>
    <w:lvl w:ilvl="0" w:tplc="04160017">
      <w:start w:val="1"/>
      <w:numFmt w:val="decimal"/>
      <w:pStyle w:val="a2"/>
      <w:lvlText w:val="%1."/>
      <w:lvlJc w:val="left"/>
      <w:pPr>
        <w:ind w:left="1353" w:hanging="36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tplc="04160019">
      <w:start w:val="1"/>
      <w:numFmt w:val="lowerLetter"/>
      <w:lvlText w:val="%2."/>
      <w:lvlJc w:val="left"/>
      <w:pPr>
        <w:ind w:left="1929" w:hanging="360"/>
      </w:pPr>
    </w:lvl>
    <w:lvl w:ilvl="2" w:tplc="0416001B">
      <w:start w:val="1"/>
      <w:numFmt w:val="lowerRoman"/>
      <w:lvlText w:val="%3."/>
      <w:lvlJc w:val="right"/>
      <w:pPr>
        <w:ind w:left="2649" w:hanging="180"/>
      </w:pPr>
    </w:lvl>
    <w:lvl w:ilvl="3" w:tplc="0416000F">
      <w:start w:val="1"/>
      <w:numFmt w:val="decimal"/>
      <w:lvlText w:val="%4."/>
      <w:lvlJc w:val="left"/>
      <w:pPr>
        <w:ind w:left="4046" w:hanging="360"/>
      </w:pPr>
    </w:lvl>
    <w:lvl w:ilvl="4" w:tplc="04160019">
      <w:start w:val="1"/>
      <w:numFmt w:val="lowerLetter"/>
      <w:lvlText w:val="%5."/>
      <w:lvlJc w:val="left"/>
      <w:pPr>
        <w:ind w:left="4089" w:hanging="360"/>
      </w:pPr>
    </w:lvl>
    <w:lvl w:ilvl="5" w:tplc="0416001B" w:tentative="1">
      <w:start w:val="1"/>
      <w:numFmt w:val="lowerRoman"/>
      <w:lvlText w:val="%6."/>
      <w:lvlJc w:val="right"/>
      <w:pPr>
        <w:ind w:left="4809" w:hanging="180"/>
      </w:pPr>
    </w:lvl>
    <w:lvl w:ilvl="6" w:tplc="0416000F" w:tentative="1">
      <w:start w:val="1"/>
      <w:numFmt w:val="decimal"/>
      <w:lvlText w:val="%7."/>
      <w:lvlJc w:val="left"/>
      <w:pPr>
        <w:ind w:left="5529" w:hanging="360"/>
      </w:pPr>
    </w:lvl>
    <w:lvl w:ilvl="7" w:tplc="04160019" w:tentative="1">
      <w:start w:val="1"/>
      <w:numFmt w:val="lowerLetter"/>
      <w:lvlText w:val="%8."/>
      <w:lvlJc w:val="left"/>
      <w:pPr>
        <w:ind w:left="6249" w:hanging="360"/>
      </w:pPr>
    </w:lvl>
    <w:lvl w:ilvl="8" w:tplc="0416001B" w:tentative="1">
      <w:start w:val="1"/>
      <w:numFmt w:val="lowerRoman"/>
      <w:lvlText w:val="%9."/>
      <w:lvlJc w:val="right"/>
      <w:pPr>
        <w:ind w:left="6969" w:hanging="180"/>
      </w:pPr>
    </w:lvl>
  </w:abstractNum>
  <w:abstractNum w:abstractNumId="43" w15:restartNumberingAfterBreak="0">
    <w:nsid w:val="6B416A47"/>
    <w:multiLevelType w:val="multilevel"/>
    <w:tmpl w:val="0792D27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4" w15:restartNumberingAfterBreak="0">
    <w:nsid w:val="6B597E28"/>
    <w:multiLevelType w:val="hybridMultilevel"/>
    <w:tmpl w:val="670472CA"/>
    <w:lvl w:ilvl="0" w:tplc="0416000F">
      <w:start w:val="10"/>
      <w:numFmt w:val="decimal"/>
      <w:lvlText w:val="%1."/>
      <w:lvlJc w:val="left"/>
      <w:pPr>
        <w:ind w:left="720" w:hanging="360"/>
      </w:pPr>
      <w:rPr>
        <w:rFonts w:hint="default"/>
      </w:rPr>
    </w:lvl>
    <w:lvl w:ilvl="1" w:tplc="04160019">
      <w:start w:val="1"/>
      <w:numFmt w:val="lowerLetter"/>
      <w:lvlText w:val="%2."/>
      <w:lvlJc w:val="left"/>
      <w:pPr>
        <w:ind w:left="1494" w:hanging="360"/>
      </w:pPr>
    </w:lvl>
    <w:lvl w:ilvl="2" w:tplc="2D880F68">
      <w:start w:val="18"/>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E34016E"/>
    <w:multiLevelType w:val="multilevel"/>
    <w:tmpl w:val="58AC0F48"/>
    <w:lvl w:ilvl="0">
      <w:start w:val="7"/>
      <w:numFmt w:val="decimal"/>
      <w:lvlText w:val="%1."/>
      <w:lvlJc w:val="left"/>
      <w:pPr>
        <w:ind w:left="720" w:hanging="360"/>
      </w:pPr>
      <w:rPr>
        <w:rFonts w:hint="default"/>
      </w:rPr>
    </w:lvl>
    <w:lvl w:ilvl="1">
      <w:start w:val="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F4B5DD8"/>
    <w:multiLevelType w:val="multilevel"/>
    <w:tmpl w:val="C690190E"/>
    <w:lvl w:ilvl="0">
      <w:start w:val="2"/>
      <w:numFmt w:val="decimal"/>
      <w:lvlText w:val="%1"/>
      <w:lvlJc w:val="left"/>
      <w:pPr>
        <w:ind w:left="360" w:hanging="360"/>
      </w:pPr>
      <w:rPr>
        <w:b/>
      </w:r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7" w15:restartNumberingAfterBreak="0">
    <w:nsid w:val="701C25F5"/>
    <w:multiLevelType w:val="multilevel"/>
    <w:tmpl w:val="0416001D"/>
    <w:styleLink w:val="Estilo14"/>
    <w:lvl w:ilvl="0">
      <w:start w:val="2"/>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3D20BA0"/>
    <w:multiLevelType w:val="multilevel"/>
    <w:tmpl w:val="0416001D"/>
    <w:styleLink w:val="Estilo10"/>
    <w:lvl w:ilvl="0">
      <w:start w:val="5"/>
      <w:numFmt w:val="decimal"/>
      <w:lvlText w:val="%1)"/>
      <w:lvlJc w:val="left"/>
      <w:pPr>
        <w:ind w:left="360" w:hanging="360"/>
      </w:pPr>
    </w:lvl>
    <w:lvl w:ilvl="1">
      <w:start w:val="1"/>
      <w:numFmt w:val="lowerLetter"/>
      <w:lvlText w:val="%2)"/>
      <w:lvlJc w:val="left"/>
      <w:pPr>
        <w:ind w:left="720" w:hanging="360"/>
      </w:pPr>
    </w:lvl>
    <w:lvl w:ilvl="2">
      <w:start w:val="5"/>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F533FE"/>
    <w:multiLevelType w:val="hybridMultilevel"/>
    <w:tmpl w:val="E2AA421A"/>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684866"/>
    <w:multiLevelType w:val="multilevel"/>
    <w:tmpl w:val="8B40AE22"/>
    <w:lvl w:ilvl="0">
      <w:start w:val="14"/>
      <w:numFmt w:val="decimal"/>
      <w:lvlText w:val="%1"/>
      <w:lvlJc w:val="left"/>
      <w:pPr>
        <w:ind w:left="480" w:hanging="480"/>
      </w:pPr>
      <w:rPr>
        <w:rFonts w:hint="default"/>
        <w:b/>
      </w:rPr>
    </w:lvl>
    <w:lvl w:ilvl="1">
      <w:start w:val="10"/>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1" w15:restartNumberingAfterBreak="0">
    <w:nsid w:val="7FAC4829"/>
    <w:multiLevelType w:val="multilevel"/>
    <w:tmpl w:val="89EA6FAC"/>
    <w:lvl w:ilvl="0">
      <w:start w:val="9"/>
      <w:numFmt w:val="decimal"/>
      <w:lvlText w:val="%1."/>
      <w:lvlJc w:val="left"/>
      <w:pPr>
        <w:ind w:left="927" w:hanging="360"/>
      </w:pPr>
      <w:rPr>
        <w:rFonts w:hint="default"/>
      </w:rPr>
    </w:lvl>
    <w:lvl w:ilvl="1">
      <w:start w:val="24"/>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16cid:durableId="627006976">
    <w:abstractNumId w:val="38"/>
  </w:num>
  <w:num w:numId="2" w16cid:durableId="873883869">
    <w:abstractNumId w:val="4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766759">
    <w:abstractNumId w:val="4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0660061">
    <w:abstractNumId w:val="24"/>
    <w:lvlOverride w:ilvl="0">
      <w:startOverride w:val="16"/>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6081685">
    <w:abstractNumId w:val="13"/>
  </w:num>
  <w:num w:numId="6" w16cid:durableId="637106655">
    <w:abstractNumId w:val="23"/>
  </w:num>
  <w:num w:numId="7" w16cid:durableId="2057775977">
    <w:abstractNumId w:val="37"/>
  </w:num>
  <w:num w:numId="8" w16cid:durableId="1062144253">
    <w:abstractNumId w:val="22"/>
  </w:num>
  <w:num w:numId="9" w16cid:durableId="427627931">
    <w:abstractNumId w:val="25"/>
  </w:num>
  <w:num w:numId="10" w16cid:durableId="1123770364">
    <w:abstractNumId w:val="19"/>
  </w:num>
  <w:num w:numId="11" w16cid:durableId="2144342229">
    <w:abstractNumId w:val="20"/>
  </w:num>
  <w:num w:numId="12" w16cid:durableId="1224483042">
    <w:abstractNumId w:val="5"/>
  </w:num>
  <w:num w:numId="13" w16cid:durableId="1030035308">
    <w:abstractNumId w:val="12"/>
  </w:num>
  <w:num w:numId="14" w16cid:durableId="1209493968">
    <w:abstractNumId w:val="11"/>
  </w:num>
  <w:num w:numId="15" w16cid:durableId="1710954127">
    <w:abstractNumId w:val="35"/>
  </w:num>
  <w:num w:numId="16" w16cid:durableId="2075154634">
    <w:abstractNumId w:val="28"/>
  </w:num>
  <w:num w:numId="17" w16cid:durableId="1308440111">
    <w:abstractNumId w:val="48"/>
  </w:num>
  <w:num w:numId="18" w16cid:durableId="1309938839">
    <w:abstractNumId w:val="18"/>
  </w:num>
  <w:num w:numId="19" w16cid:durableId="1776167404">
    <w:abstractNumId w:val="29"/>
  </w:num>
  <w:num w:numId="20" w16cid:durableId="179052691">
    <w:abstractNumId w:val="47"/>
  </w:num>
  <w:num w:numId="21" w16cid:durableId="563758415">
    <w:abstractNumId w:val="3"/>
  </w:num>
  <w:num w:numId="22" w16cid:durableId="1214152619">
    <w:abstractNumId w:val="34"/>
  </w:num>
  <w:num w:numId="23" w16cid:durableId="1344866863">
    <w:abstractNumId w:val="14"/>
  </w:num>
  <w:num w:numId="24" w16cid:durableId="1230077593">
    <w:abstractNumId w:val="6"/>
  </w:num>
  <w:num w:numId="25" w16cid:durableId="331879807">
    <w:abstractNumId w:val="16"/>
  </w:num>
  <w:num w:numId="26" w16cid:durableId="686101667">
    <w:abstractNumId w:val="42"/>
  </w:num>
  <w:num w:numId="27" w16cid:durableId="699168425">
    <w:abstractNumId w:val="1"/>
  </w:num>
  <w:num w:numId="28" w16cid:durableId="499395211">
    <w:abstractNumId w:val="17"/>
  </w:num>
  <w:num w:numId="29" w16cid:durableId="829097850">
    <w:abstractNumId w:val="2"/>
  </w:num>
  <w:num w:numId="30" w16cid:durableId="1837501242">
    <w:abstractNumId w:val="21"/>
  </w:num>
  <w:num w:numId="31" w16cid:durableId="214894454">
    <w:abstractNumId w:val="31"/>
  </w:num>
  <w:num w:numId="32" w16cid:durableId="424808972">
    <w:abstractNumId w:val="0"/>
  </w:num>
  <w:num w:numId="33" w16cid:durableId="509178071">
    <w:abstractNumId w:val="40"/>
  </w:num>
  <w:num w:numId="34" w16cid:durableId="1104299917">
    <w:abstractNumId w:val="8"/>
  </w:num>
  <w:num w:numId="35" w16cid:durableId="1536040413">
    <w:abstractNumId w:val="10"/>
  </w:num>
  <w:num w:numId="36" w16cid:durableId="73936009">
    <w:abstractNumId w:val="7"/>
  </w:num>
  <w:num w:numId="37" w16cid:durableId="361445390">
    <w:abstractNumId w:val="4"/>
  </w:num>
  <w:num w:numId="38" w16cid:durableId="603268503">
    <w:abstractNumId w:val="44"/>
  </w:num>
  <w:num w:numId="39" w16cid:durableId="597060185">
    <w:abstractNumId w:val="49"/>
  </w:num>
  <w:num w:numId="40" w16cid:durableId="260534400">
    <w:abstractNumId w:val="51"/>
  </w:num>
  <w:num w:numId="41" w16cid:durableId="1054431781">
    <w:abstractNumId w:val="36"/>
  </w:num>
  <w:num w:numId="42" w16cid:durableId="47999728">
    <w:abstractNumId w:val="45"/>
  </w:num>
  <w:num w:numId="43" w16cid:durableId="2008510991">
    <w:abstractNumId w:val="26"/>
  </w:num>
  <w:num w:numId="44" w16cid:durableId="1037000020">
    <w:abstractNumId w:val="15"/>
  </w:num>
  <w:num w:numId="45" w16cid:durableId="1599022857">
    <w:abstractNumId w:val="9"/>
  </w:num>
  <w:num w:numId="46" w16cid:durableId="810708438">
    <w:abstractNumId w:val="41"/>
  </w:num>
  <w:num w:numId="47" w16cid:durableId="1593078233">
    <w:abstractNumId w:val="39"/>
  </w:num>
  <w:num w:numId="48" w16cid:durableId="573004515">
    <w:abstractNumId w:val="27"/>
  </w:num>
  <w:num w:numId="49" w16cid:durableId="1321498209">
    <w:abstractNumId w:val="50"/>
  </w:num>
  <w:num w:numId="50" w16cid:durableId="2100715237">
    <w:abstractNumId w:val="30"/>
  </w:num>
  <w:num w:numId="51" w16cid:durableId="588579730">
    <w:abstractNumId w:val="32"/>
  </w:num>
  <w:num w:numId="52" w16cid:durableId="988098617">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339F"/>
    <w:rsid w:val="00016445"/>
    <w:rsid w:val="00021587"/>
    <w:rsid w:val="00037BA2"/>
    <w:rsid w:val="00044B5C"/>
    <w:rsid w:val="000508C0"/>
    <w:rsid w:val="00072D9F"/>
    <w:rsid w:val="000877B6"/>
    <w:rsid w:val="00092F66"/>
    <w:rsid w:val="000D2609"/>
    <w:rsid w:val="000E7DB3"/>
    <w:rsid w:val="000F4A8F"/>
    <w:rsid w:val="001030B8"/>
    <w:rsid w:val="00116C91"/>
    <w:rsid w:val="00126458"/>
    <w:rsid w:val="00135817"/>
    <w:rsid w:val="00137BA8"/>
    <w:rsid w:val="00145E11"/>
    <w:rsid w:val="00185276"/>
    <w:rsid w:val="001A45E6"/>
    <w:rsid w:val="001A7D9B"/>
    <w:rsid w:val="001E02AD"/>
    <w:rsid w:val="001F2286"/>
    <w:rsid w:val="001F31BC"/>
    <w:rsid w:val="002055EE"/>
    <w:rsid w:val="002067CA"/>
    <w:rsid w:val="00217CC6"/>
    <w:rsid w:val="00247CC8"/>
    <w:rsid w:val="00250685"/>
    <w:rsid w:val="00263CAC"/>
    <w:rsid w:val="00267223"/>
    <w:rsid w:val="0026759A"/>
    <w:rsid w:val="00273479"/>
    <w:rsid w:val="00284509"/>
    <w:rsid w:val="00287433"/>
    <w:rsid w:val="002A0F2C"/>
    <w:rsid w:val="002B7716"/>
    <w:rsid w:val="002C15D9"/>
    <w:rsid w:val="002C5388"/>
    <w:rsid w:val="002C7026"/>
    <w:rsid w:val="002E0313"/>
    <w:rsid w:val="002F1CBA"/>
    <w:rsid w:val="002F4D98"/>
    <w:rsid w:val="002F5BAF"/>
    <w:rsid w:val="002F65FB"/>
    <w:rsid w:val="00322A5A"/>
    <w:rsid w:val="003654B5"/>
    <w:rsid w:val="003678AB"/>
    <w:rsid w:val="00371A33"/>
    <w:rsid w:val="00393A27"/>
    <w:rsid w:val="003A0223"/>
    <w:rsid w:val="003A063B"/>
    <w:rsid w:val="003B20D4"/>
    <w:rsid w:val="003C0CEB"/>
    <w:rsid w:val="003D5982"/>
    <w:rsid w:val="003E36B0"/>
    <w:rsid w:val="004002FC"/>
    <w:rsid w:val="00410F31"/>
    <w:rsid w:val="00417EA7"/>
    <w:rsid w:val="004221B0"/>
    <w:rsid w:val="0044611F"/>
    <w:rsid w:val="00447ED7"/>
    <w:rsid w:val="00450BD1"/>
    <w:rsid w:val="00453D0C"/>
    <w:rsid w:val="004623E2"/>
    <w:rsid w:val="00470F41"/>
    <w:rsid w:val="0048114F"/>
    <w:rsid w:val="00487825"/>
    <w:rsid w:val="004D4AD0"/>
    <w:rsid w:val="004F13A2"/>
    <w:rsid w:val="0051007D"/>
    <w:rsid w:val="00512472"/>
    <w:rsid w:val="0052594C"/>
    <w:rsid w:val="0052647B"/>
    <w:rsid w:val="00536DF5"/>
    <w:rsid w:val="005405D9"/>
    <w:rsid w:val="00591F85"/>
    <w:rsid w:val="005D3DF7"/>
    <w:rsid w:val="005D597C"/>
    <w:rsid w:val="005E0E88"/>
    <w:rsid w:val="005E738F"/>
    <w:rsid w:val="005F3AF0"/>
    <w:rsid w:val="005F449E"/>
    <w:rsid w:val="005F5CAC"/>
    <w:rsid w:val="006033B0"/>
    <w:rsid w:val="00605ADF"/>
    <w:rsid w:val="00607648"/>
    <w:rsid w:val="006077D4"/>
    <w:rsid w:val="00612F72"/>
    <w:rsid w:val="00613660"/>
    <w:rsid w:val="006961EA"/>
    <w:rsid w:val="00697ECE"/>
    <w:rsid w:val="006C75A1"/>
    <w:rsid w:val="006D13F1"/>
    <w:rsid w:val="006E16DB"/>
    <w:rsid w:val="006F3058"/>
    <w:rsid w:val="006F5617"/>
    <w:rsid w:val="00704A02"/>
    <w:rsid w:val="00723CF7"/>
    <w:rsid w:val="0072441F"/>
    <w:rsid w:val="0074482E"/>
    <w:rsid w:val="007561BB"/>
    <w:rsid w:val="00761F4B"/>
    <w:rsid w:val="007671EF"/>
    <w:rsid w:val="007773EC"/>
    <w:rsid w:val="00782BA4"/>
    <w:rsid w:val="0078798F"/>
    <w:rsid w:val="007901D1"/>
    <w:rsid w:val="00790F94"/>
    <w:rsid w:val="007A62F3"/>
    <w:rsid w:val="007B339F"/>
    <w:rsid w:val="007C7460"/>
    <w:rsid w:val="007E48D5"/>
    <w:rsid w:val="007E7D6A"/>
    <w:rsid w:val="007F0C24"/>
    <w:rsid w:val="007F6594"/>
    <w:rsid w:val="007F6923"/>
    <w:rsid w:val="00800A0B"/>
    <w:rsid w:val="00822094"/>
    <w:rsid w:val="00831B24"/>
    <w:rsid w:val="0083750C"/>
    <w:rsid w:val="0084554A"/>
    <w:rsid w:val="00872B5B"/>
    <w:rsid w:val="00873DF0"/>
    <w:rsid w:val="008862A7"/>
    <w:rsid w:val="00892066"/>
    <w:rsid w:val="008A2FE5"/>
    <w:rsid w:val="008C06F4"/>
    <w:rsid w:val="008D3380"/>
    <w:rsid w:val="0090334A"/>
    <w:rsid w:val="00907D86"/>
    <w:rsid w:val="00912759"/>
    <w:rsid w:val="00913B11"/>
    <w:rsid w:val="00922D63"/>
    <w:rsid w:val="00941233"/>
    <w:rsid w:val="0094653C"/>
    <w:rsid w:val="00952CE9"/>
    <w:rsid w:val="00960438"/>
    <w:rsid w:val="009620CD"/>
    <w:rsid w:val="0096360C"/>
    <w:rsid w:val="009639B1"/>
    <w:rsid w:val="00972E5A"/>
    <w:rsid w:val="009A49FB"/>
    <w:rsid w:val="009A6943"/>
    <w:rsid w:val="009C28A6"/>
    <w:rsid w:val="009C4196"/>
    <w:rsid w:val="009D44A8"/>
    <w:rsid w:val="009D65CE"/>
    <w:rsid w:val="009E5337"/>
    <w:rsid w:val="009F71BC"/>
    <w:rsid w:val="00A0590F"/>
    <w:rsid w:val="00A05AF8"/>
    <w:rsid w:val="00A10491"/>
    <w:rsid w:val="00A11C6D"/>
    <w:rsid w:val="00A20C17"/>
    <w:rsid w:val="00A34547"/>
    <w:rsid w:val="00A4027C"/>
    <w:rsid w:val="00A63C98"/>
    <w:rsid w:val="00A8548F"/>
    <w:rsid w:val="00A85B25"/>
    <w:rsid w:val="00A92315"/>
    <w:rsid w:val="00A968A1"/>
    <w:rsid w:val="00AA443E"/>
    <w:rsid w:val="00AA7AA8"/>
    <w:rsid w:val="00AB7634"/>
    <w:rsid w:val="00AD0F6F"/>
    <w:rsid w:val="00AD3408"/>
    <w:rsid w:val="00AE7E87"/>
    <w:rsid w:val="00B22BA5"/>
    <w:rsid w:val="00B25BC6"/>
    <w:rsid w:val="00B31E6C"/>
    <w:rsid w:val="00B648E3"/>
    <w:rsid w:val="00B95B39"/>
    <w:rsid w:val="00B964F4"/>
    <w:rsid w:val="00BA092C"/>
    <w:rsid w:val="00BA0B92"/>
    <w:rsid w:val="00BE6260"/>
    <w:rsid w:val="00C17DA6"/>
    <w:rsid w:val="00C2338B"/>
    <w:rsid w:val="00C351D8"/>
    <w:rsid w:val="00C449D8"/>
    <w:rsid w:val="00C66B74"/>
    <w:rsid w:val="00C71D74"/>
    <w:rsid w:val="00C81E4A"/>
    <w:rsid w:val="00C864C0"/>
    <w:rsid w:val="00C906DA"/>
    <w:rsid w:val="00C9196C"/>
    <w:rsid w:val="00C95FCE"/>
    <w:rsid w:val="00C97AB5"/>
    <w:rsid w:val="00CA283E"/>
    <w:rsid w:val="00CA55AB"/>
    <w:rsid w:val="00CE059A"/>
    <w:rsid w:val="00CF1081"/>
    <w:rsid w:val="00D1005E"/>
    <w:rsid w:val="00D25823"/>
    <w:rsid w:val="00D33C3C"/>
    <w:rsid w:val="00D40295"/>
    <w:rsid w:val="00D517CE"/>
    <w:rsid w:val="00D66BA4"/>
    <w:rsid w:val="00D9108B"/>
    <w:rsid w:val="00D94AA6"/>
    <w:rsid w:val="00DB174A"/>
    <w:rsid w:val="00DD017D"/>
    <w:rsid w:val="00DF5397"/>
    <w:rsid w:val="00E139BB"/>
    <w:rsid w:val="00E1621D"/>
    <w:rsid w:val="00E26FF7"/>
    <w:rsid w:val="00E33D06"/>
    <w:rsid w:val="00E402D6"/>
    <w:rsid w:val="00E40A4B"/>
    <w:rsid w:val="00E77625"/>
    <w:rsid w:val="00E90DB7"/>
    <w:rsid w:val="00E94486"/>
    <w:rsid w:val="00EA183D"/>
    <w:rsid w:val="00EA4765"/>
    <w:rsid w:val="00EB481C"/>
    <w:rsid w:val="00ED1A9D"/>
    <w:rsid w:val="00EF54E1"/>
    <w:rsid w:val="00EF6428"/>
    <w:rsid w:val="00EF6F0F"/>
    <w:rsid w:val="00F05538"/>
    <w:rsid w:val="00F06858"/>
    <w:rsid w:val="00F42448"/>
    <w:rsid w:val="00F42462"/>
    <w:rsid w:val="00F527BB"/>
    <w:rsid w:val="00F55E21"/>
    <w:rsid w:val="00F70CDB"/>
    <w:rsid w:val="00F87F29"/>
    <w:rsid w:val="00F90A0B"/>
    <w:rsid w:val="00FD1A08"/>
    <w:rsid w:val="00FE08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01E02"/>
  <w15:docId w15:val="{03D9B67C-4F5A-4620-8C00-2C970D68A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39F"/>
    <w:pPr>
      <w:spacing w:after="0" w:line="240" w:lineRule="auto"/>
    </w:pPr>
    <w:rPr>
      <w:rFonts w:ascii="Arial" w:eastAsia="Times New Roman" w:hAnsi="Arial" w:cs="Tahoma"/>
      <w:kern w:val="0"/>
      <w:sz w:val="20"/>
      <w:szCs w:val="24"/>
      <w:lang w:eastAsia="pt-BR"/>
    </w:rPr>
  </w:style>
  <w:style w:type="paragraph" w:styleId="Ttulo1">
    <w:name w:val="heading 1"/>
    <w:aliases w:val="Título 1 anexo,Capítulo,h1,Item 1,Item n,Title 1,section:1,new page/chapter,H1,stydde,MAIN,PIM 1,Chapter Head,Überschrift 1a,Überschrift 1 ohne,Titulo 1,EMENTA,2 headline"/>
    <w:basedOn w:val="Normal"/>
    <w:next w:val="Normal"/>
    <w:link w:val="Ttulo1Char"/>
    <w:uiPriority w:val="9"/>
    <w:qFormat/>
    <w:rsid w:val="007B33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7B33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A8548F"/>
    <w:pPr>
      <w:keepNext/>
      <w:pBdr>
        <w:top w:val="single" w:sz="4" w:space="1" w:color="auto"/>
        <w:left w:val="single" w:sz="4" w:space="4" w:color="auto"/>
        <w:bottom w:val="single" w:sz="4" w:space="1" w:color="auto"/>
        <w:right w:val="single" w:sz="4" w:space="4" w:color="auto"/>
      </w:pBdr>
      <w:autoSpaceDE w:val="0"/>
      <w:autoSpaceDN w:val="0"/>
      <w:adjustRightInd w:val="0"/>
      <w:jc w:val="both"/>
      <w:outlineLvl w:val="2"/>
    </w:pPr>
    <w:rPr>
      <w:rFonts w:cs="Times New Roman"/>
      <w:b/>
      <w:bCs/>
      <w:sz w:val="24"/>
      <w:lang w:val="x-none"/>
      <w14:ligatures w14:val="none"/>
    </w:rPr>
  </w:style>
  <w:style w:type="paragraph" w:styleId="Ttulo4">
    <w:name w:val="heading 4"/>
    <w:basedOn w:val="Normal"/>
    <w:next w:val="Normal"/>
    <w:link w:val="Ttulo4Char"/>
    <w:uiPriority w:val="9"/>
    <w:unhideWhenUsed/>
    <w:qFormat/>
    <w:rsid w:val="00A8548F"/>
    <w:pPr>
      <w:keepNext/>
      <w:spacing w:before="240" w:after="60"/>
      <w:outlineLvl w:val="3"/>
    </w:pPr>
    <w:rPr>
      <w:rFonts w:ascii="Calibri" w:hAnsi="Calibri" w:cs="Times New Roman"/>
      <w:b/>
      <w:bCs/>
      <w:sz w:val="28"/>
      <w:szCs w:val="28"/>
      <w:lang w:val="x-none"/>
      <w14:ligatures w14:val="none"/>
    </w:rPr>
  </w:style>
  <w:style w:type="paragraph" w:styleId="Ttulo5">
    <w:name w:val="heading 5"/>
    <w:basedOn w:val="Normal"/>
    <w:next w:val="Normal"/>
    <w:link w:val="Ttulo5Char"/>
    <w:unhideWhenUsed/>
    <w:qFormat/>
    <w:rsid w:val="00F05538"/>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qFormat/>
    <w:rsid w:val="00A8548F"/>
    <w:pPr>
      <w:spacing w:before="240" w:after="60"/>
      <w:outlineLvl w:val="5"/>
    </w:pPr>
    <w:rPr>
      <w:rFonts w:ascii="Times New Roman" w:hAnsi="Times New Roman" w:cs="Times New Roman"/>
      <w:b/>
      <w:bCs/>
      <w:szCs w:val="20"/>
      <w:lang w:val="x-none"/>
      <w14:ligatures w14:val="none"/>
    </w:rPr>
  </w:style>
  <w:style w:type="paragraph" w:styleId="Ttulo7">
    <w:name w:val="heading 7"/>
    <w:basedOn w:val="Normal"/>
    <w:next w:val="Normal"/>
    <w:link w:val="Ttulo7Char"/>
    <w:qFormat/>
    <w:rsid w:val="00A8548F"/>
    <w:pPr>
      <w:keepNext/>
      <w:spacing w:line="360" w:lineRule="auto"/>
      <w:jc w:val="center"/>
      <w:outlineLvl w:val="6"/>
    </w:pPr>
    <w:rPr>
      <w:rFonts w:cs="Times New Roman"/>
      <w:b/>
      <w:szCs w:val="20"/>
      <w:lang w:val="x-none"/>
      <w14:ligatures w14:val="none"/>
    </w:rPr>
  </w:style>
  <w:style w:type="paragraph" w:styleId="Ttulo8">
    <w:name w:val="heading 8"/>
    <w:basedOn w:val="Normal"/>
    <w:next w:val="Normal"/>
    <w:link w:val="Ttulo8Char"/>
    <w:unhideWhenUsed/>
    <w:qFormat/>
    <w:rsid w:val="00A8548F"/>
    <w:pPr>
      <w:spacing w:before="240" w:after="60"/>
      <w:outlineLvl w:val="7"/>
    </w:pPr>
    <w:rPr>
      <w:rFonts w:ascii="Calibri" w:hAnsi="Calibri" w:cs="Times New Roman"/>
      <w:i/>
      <w:iCs/>
      <w:sz w:val="24"/>
      <w:lang w:val="x-none"/>
      <w14:ligatures w14:val="none"/>
    </w:rPr>
  </w:style>
  <w:style w:type="paragraph" w:styleId="Ttulo9">
    <w:name w:val="heading 9"/>
    <w:basedOn w:val="Normal"/>
    <w:next w:val="Normal"/>
    <w:link w:val="Ttulo9Char"/>
    <w:qFormat/>
    <w:rsid w:val="00A8548F"/>
    <w:pPr>
      <w:spacing w:before="240" w:after="60"/>
      <w:outlineLvl w:val="8"/>
    </w:pPr>
    <w:rPr>
      <w:rFonts w:cs="Times New Roman"/>
      <w:szCs w:val="20"/>
      <w:lang w:val="x-none"/>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anexo Char,Capítulo Char,h1 Char,Item 1 Char,Item n Char,Title 1 Char,section:1 Char,new page/chapter Char,H1 Char,stydde Char,MAIN Char,PIM 1 Char,Chapter Head Char,Überschrift 1a Char,Überschrift 1 ohne Char,Titulo 1 Char"/>
    <w:basedOn w:val="Fontepargpadro"/>
    <w:link w:val="Ttulo1"/>
    <w:uiPriority w:val="9"/>
    <w:rsid w:val="007B339F"/>
    <w:rPr>
      <w:rFonts w:asciiTheme="majorHAnsi" w:eastAsiaTheme="majorEastAsia" w:hAnsiTheme="majorHAnsi" w:cstheme="majorBidi"/>
      <w:color w:val="2F5496" w:themeColor="accent1" w:themeShade="BF"/>
      <w:kern w:val="0"/>
      <w:sz w:val="32"/>
      <w:szCs w:val="32"/>
      <w:lang w:eastAsia="pt-BR"/>
    </w:rPr>
  </w:style>
  <w:style w:type="character" w:customStyle="1" w:styleId="Ttulo2Char">
    <w:name w:val="Título 2 Char"/>
    <w:basedOn w:val="Fontepargpadro"/>
    <w:link w:val="Ttulo2"/>
    <w:uiPriority w:val="9"/>
    <w:rsid w:val="007B339F"/>
    <w:rPr>
      <w:rFonts w:asciiTheme="majorHAnsi" w:eastAsiaTheme="majorEastAsia" w:hAnsiTheme="majorHAnsi" w:cstheme="majorBidi"/>
      <w:color w:val="2F5496" w:themeColor="accent1" w:themeShade="BF"/>
      <w:kern w:val="0"/>
      <w:sz w:val="26"/>
      <w:szCs w:val="26"/>
      <w:lang w:eastAsia="pt-BR"/>
    </w:rPr>
  </w:style>
  <w:style w:type="character" w:styleId="Hyperlink">
    <w:name w:val="Hyperlink"/>
    <w:uiPriority w:val="99"/>
    <w:unhideWhenUsed/>
    <w:rsid w:val="007B339F"/>
    <w:rPr>
      <w:color w:val="000080"/>
      <w:u w:val="single"/>
    </w:rPr>
  </w:style>
  <w:style w:type="character" w:styleId="HiperlinkVisitado">
    <w:name w:val="FollowedHyperlink"/>
    <w:basedOn w:val="Fontepargpadro"/>
    <w:uiPriority w:val="99"/>
    <w:unhideWhenUsed/>
    <w:rsid w:val="007B339F"/>
    <w:rPr>
      <w:color w:val="954F72" w:themeColor="followedHyperlink"/>
      <w:u w:val="single"/>
    </w:rPr>
  </w:style>
  <w:style w:type="paragraph" w:customStyle="1" w:styleId="msonormal0">
    <w:name w:val="msonormal"/>
    <w:basedOn w:val="Normal"/>
    <w:rsid w:val="007B339F"/>
    <w:pPr>
      <w:spacing w:before="100" w:beforeAutospacing="1" w:after="100" w:afterAutospacing="1"/>
    </w:pPr>
    <w:rPr>
      <w:rFonts w:ascii="Times New Roman" w:hAnsi="Times New Roman" w:cs="Times New Roman"/>
      <w:sz w:val="24"/>
    </w:rPr>
  </w:style>
  <w:style w:type="paragraph" w:styleId="NormalWeb">
    <w:name w:val="Normal (Web)"/>
    <w:basedOn w:val="Normal"/>
    <w:link w:val="NormalWebChar"/>
    <w:uiPriority w:val="99"/>
    <w:unhideWhenUsed/>
    <w:qFormat/>
    <w:rsid w:val="007B339F"/>
    <w:pPr>
      <w:spacing w:before="100" w:beforeAutospacing="1" w:after="100" w:afterAutospacing="1"/>
    </w:pPr>
    <w:rPr>
      <w:rFonts w:ascii="Times New Roman" w:hAnsi="Times New Roman" w:cs="Times New Roman"/>
      <w:sz w:val="24"/>
    </w:rPr>
  </w:style>
  <w:style w:type="paragraph" w:styleId="Sumrio1">
    <w:name w:val="toc 1"/>
    <w:basedOn w:val="Normal"/>
    <w:next w:val="Normal"/>
    <w:autoRedefine/>
    <w:uiPriority w:val="39"/>
    <w:unhideWhenUsed/>
    <w:rsid w:val="007B339F"/>
    <w:pPr>
      <w:spacing w:after="100"/>
    </w:pPr>
  </w:style>
  <w:style w:type="paragraph" w:styleId="Sumrio2">
    <w:name w:val="toc 2"/>
    <w:basedOn w:val="Normal"/>
    <w:next w:val="Normal"/>
    <w:autoRedefine/>
    <w:uiPriority w:val="39"/>
    <w:unhideWhenUsed/>
    <w:rsid w:val="007B339F"/>
    <w:pPr>
      <w:spacing w:after="100"/>
      <w:ind w:left="200"/>
    </w:pPr>
  </w:style>
  <w:style w:type="paragraph" w:styleId="Sumrio4">
    <w:name w:val="toc 4"/>
    <w:basedOn w:val="Normal"/>
    <w:next w:val="Normal"/>
    <w:autoRedefine/>
    <w:uiPriority w:val="39"/>
    <w:semiHidden/>
    <w:unhideWhenUsed/>
    <w:rsid w:val="007B339F"/>
    <w:pPr>
      <w:spacing w:after="100"/>
      <w:ind w:left="600"/>
    </w:pPr>
  </w:style>
  <w:style w:type="paragraph" w:styleId="Textodecomentrio">
    <w:name w:val="annotation text"/>
    <w:basedOn w:val="Normal"/>
    <w:link w:val="TextodecomentrioChar"/>
    <w:uiPriority w:val="99"/>
    <w:unhideWhenUsed/>
    <w:qFormat/>
    <w:rsid w:val="007B339F"/>
    <w:rPr>
      <w:szCs w:val="20"/>
    </w:rPr>
  </w:style>
  <w:style w:type="character" w:customStyle="1" w:styleId="TextodecomentrioChar">
    <w:name w:val="Texto de comentário Char"/>
    <w:basedOn w:val="Fontepargpadro"/>
    <w:link w:val="Textodecomentrio"/>
    <w:uiPriority w:val="99"/>
    <w:qFormat/>
    <w:rsid w:val="007B339F"/>
    <w:rPr>
      <w:rFonts w:ascii="Arial" w:eastAsia="Times New Roman" w:hAnsi="Arial" w:cs="Tahoma"/>
      <w:kern w:val="0"/>
      <w:sz w:val="20"/>
      <w:szCs w:val="20"/>
      <w:lang w:eastAsia="pt-BR"/>
    </w:rPr>
  </w:style>
  <w:style w:type="paragraph" w:styleId="Cabealho">
    <w:name w:val="header"/>
    <w:aliases w:val="hd,he,Header Char,Cabeçalho superior,Char Char Char Char Char Char Char, Char Char Char Char Char Char Char,Char1,Char1 Char Char,Char1 Char Char Char,Cabeçalho1,Char1 Char Char2,Char1 Char Char3,Char1 Char Char Char Char Char,Char5 Char,foote"/>
    <w:basedOn w:val="Normal"/>
    <w:link w:val="CabealhoChar"/>
    <w:uiPriority w:val="99"/>
    <w:unhideWhenUsed/>
    <w:qFormat/>
    <w:rsid w:val="007B339F"/>
    <w:pPr>
      <w:tabs>
        <w:tab w:val="center" w:pos="4252"/>
        <w:tab w:val="right" w:pos="8504"/>
      </w:tabs>
    </w:pPr>
  </w:style>
  <w:style w:type="character" w:customStyle="1" w:styleId="CabealhoChar">
    <w:name w:val="Cabeçalho Char"/>
    <w:aliases w:val="hd Char,he Char,Header Char Char,Cabeçalho superior Char,Char Char Char Char Char Char Char Char, Char Char Char Char Char Char Char Char,Char1 Char,Char1 Char Char Char1,Char1 Char Char Char Char,Cabeçalho1 Char,Char1 Char Char2 Char"/>
    <w:basedOn w:val="Fontepargpadro"/>
    <w:link w:val="Cabealho"/>
    <w:uiPriority w:val="99"/>
    <w:rsid w:val="007B339F"/>
    <w:rPr>
      <w:rFonts w:ascii="Arial" w:eastAsia="Times New Roman" w:hAnsi="Arial" w:cs="Tahoma"/>
      <w:kern w:val="0"/>
      <w:sz w:val="20"/>
      <w:szCs w:val="24"/>
      <w:lang w:eastAsia="pt-BR"/>
    </w:rPr>
  </w:style>
  <w:style w:type="paragraph" w:styleId="Rodap">
    <w:name w:val="footer"/>
    <w:aliases w:val=" Char,Char Char Char Char Char,Char Char Char Char,Char Char Char Char Char Char Char Char Char Char Char,Char Char Char Char Char Char Char1,Char Char Char1,Char Char Cha, Char Char Char Char Char, Char Char Char Char"/>
    <w:basedOn w:val="Normal"/>
    <w:link w:val="RodapChar"/>
    <w:uiPriority w:val="99"/>
    <w:unhideWhenUsed/>
    <w:rsid w:val="007B339F"/>
    <w:pPr>
      <w:tabs>
        <w:tab w:val="center" w:pos="4252"/>
        <w:tab w:val="right" w:pos="8504"/>
      </w:tabs>
    </w:pPr>
  </w:style>
  <w:style w:type="character" w:customStyle="1" w:styleId="RodapChar">
    <w:name w:val="Rodapé Char"/>
    <w:aliases w:val=" Char Char,Char Char Char Char Char Char,Char Char Char Char Char1,Char Char Char Char Char Char Char Char Char Char Char Char,Char Char Char Char Char Char Char1 Char,Char Char Char1 Char,Char Char Cha Char, Char Char Char Char Char Char"/>
    <w:basedOn w:val="Fontepargpadro"/>
    <w:link w:val="Rodap"/>
    <w:uiPriority w:val="99"/>
    <w:rsid w:val="007B339F"/>
    <w:rPr>
      <w:rFonts w:ascii="Arial" w:eastAsia="Times New Roman" w:hAnsi="Arial" w:cs="Tahoma"/>
      <w:kern w:val="0"/>
      <w:sz w:val="20"/>
      <w:szCs w:val="24"/>
      <w:lang w:eastAsia="pt-BR"/>
    </w:rPr>
  </w:style>
  <w:style w:type="paragraph" w:styleId="Corpodetexto">
    <w:name w:val="Body Text"/>
    <w:aliases w:val="Item da conclusão"/>
    <w:basedOn w:val="Normal"/>
    <w:link w:val="CorpodetextoChar"/>
    <w:unhideWhenUsed/>
    <w:qFormat/>
    <w:rsid w:val="007B339F"/>
    <w:pPr>
      <w:spacing w:after="120"/>
    </w:pPr>
  </w:style>
  <w:style w:type="character" w:customStyle="1" w:styleId="CorpodetextoChar">
    <w:name w:val="Corpo de texto Char"/>
    <w:aliases w:val="Item da conclusão Char"/>
    <w:basedOn w:val="Fontepargpadro"/>
    <w:link w:val="Corpodetexto"/>
    <w:rsid w:val="007B339F"/>
    <w:rPr>
      <w:rFonts w:ascii="Arial" w:eastAsia="Times New Roman" w:hAnsi="Arial" w:cs="Tahoma"/>
      <w:kern w:val="0"/>
      <w:sz w:val="20"/>
      <w:szCs w:val="24"/>
      <w:lang w:eastAsia="pt-BR"/>
    </w:rPr>
  </w:style>
  <w:style w:type="paragraph" w:styleId="Corpodetexto2">
    <w:name w:val="Body Text 2"/>
    <w:basedOn w:val="Normal"/>
    <w:link w:val="Corpodetexto2Char"/>
    <w:unhideWhenUsed/>
    <w:rsid w:val="007B339F"/>
    <w:pPr>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7B339F"/>
    <w:rPr>
      <w:rFonts w:ascii="Times New Roman" w:eastAsia="Times New Roman" w:hAnsi="Times New Roman" w:cs="Times New Roman"/>
      <w:kern w:val="0"/>
      <w:sz w:val="20"/>
      <w:szCs w:val="20"/>
      <w:lang w:eastAsia="pt-BR"/>
    </w:rPr>
  </w:style>
  <w:style w:type="paragraph" w:styleId="Assuntodocomentrio">
    <w:name w:val="annotation subject"/>
    <w:basedOn w:val="Textodecomentrio"/>
    <w:next w:val="Textodecomentrio"/>
    <w:link w:val="AssuntodocomentrioChar"/>
    <w:unhideWhenUsed/>
    <w:rsid w:val="007B339F"/>
    <w:rPr>
      <w:b/>
      <w:bCs/>
    </w:rPr>
  </w:style>
  <w:style w:type="character" w:customStyle="1" w:styleId="AssuntodocomentrioChar">
    <w:name w:val="Assunto do comentário Char"/>
    <w:basedOn w:val="TextodecomentrioChar"/>
    <w:link w:val="Assuntodocomentrio"/>
    <w:rsid w:val="007B339F"/>
    <w:rPr>
      <w:rFonts w:ascii="Arial" w:eastAsia="Times New Roman" w:hAnsi="Arial" w:cs="Tahoma"/>
      <w:b/>
      <w:bCs/>
      <w:kern w:val="0"/>
      <w:sz w:val="20"/>
      <w:szCs w:val="20"/>
      <w:lang w:eastAsia="pt-BR"/>
    </w:rPr>
  </w:style>
  <w:style w:type="paragraph" w:styleId="Textodebalo">
    <w:name w:val="Balloon Text"/>
    <w:basedOn w:val="Normal"/>
    <w:link w:val="TextodebaloChar"/>
    <w:uiPriority w:val="99"/>
    <w:unhideWhenUsed/>
    <w:rsid w:val="007B339F"/>
    <w:rPr>
      <w:rFonts w:ascii="Segoe UI" w:hAnsi="Segoe UI" w:cs="Segoe UI"/>
      <w:sz w:val="18"/>
      <w:szCs w:val="18"/>
    </w:rPr>
  </w:style>
  <w:style w:type="character" w:customStyle="1" w:styleId="TextodebaloChar">
    <w:name w:val="Texto de balão Char"/>
    <w:basedOn w:val="Fontepargpadro"/>
    <w:link w:val="Textodebalo"/>
    <w:uiPriority w:val="99"/>
    <w:rsid w:val="007B339F"/>
    <w:rPr>
      <w:rFonts w:ascii="Segoe UI" w:eastAsia="Times New Roman" w:hAnsi="Segoe UI" w:cs="Segoe UI"/>
      <w:kern w:val="0"/>
      <w:sz w:val="18"/>
      <w:szCs w:val="18"/>
      <w:lang w:eastAsia="pt-BR"/>
    </w:rPr>
  </w:style>
  <w:style w:type="character" w:customStyle="1" w:styleId="PargrafodaListaChar">
    <w:name w:val="Parágrafo da Lista Char"/>
    <w:aliases w:val="SheParágrafo da Lista Char"/>
    <w:link w:val="PargrafodaLista"/>
    <w:uiPriority w:val="34"/>
    <w:qFormat/>
    <w:locked/>
    <w:rsid w:val="007B339F"/>
    <w:rPr>
      <w:rFonts w:ascii="Arial" w:eastAsia="Times New Roman" w:hAnsi="Arial" w:cs="Tahoma"/>
      <w:sz w:val="20"/>
      <w:szCs w:val="24"/>
      <w:lang w:eastAsia="pt-BR"/>
    </w:rPr>
  </w:style>
  <w:style w:type="paragraph" w:styleId="PargrafodaLista">
    <w:name w:val="List Paragraph"/>
    <w:aliases w:val="SheParágrafo da Lista"/>
    <w:basedOn w:val="Normal"/>
    <w:link w:val="PargrafodaListaChar"/>
    <w:uiPriority w:val="34"/>
    <w:qFormat/>
    <w:rsid w:val="007B339F"/>
    <w:pPr>
      <w:ind w:left="720"/>
      <w:contextualSpacing/>
    </w:pPr>
    <w:rPr>
      <w:kern w:val="2"/>
    </w:rPr>
  </w:style>
  <w:style w:type="paragraph" w:styleId="Citao">
    <w:name w:val="Quote"/>
    <w:basedOn w:val="Normal"/>
    <w:next w:val="Normal"/>
    <w:link w:val="CitaoChar"/>
    <w:qFormat/>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7B339F"/>
    <w:rPr>
      <w:rFonts w:ascii="Arial" w:eastAsia="Calibri" w:hAnsi="Arial" w:cs="Tahoma"/>
      <w:i/>
      <w:iCs/>
      <w:color w:val="000000"/>
      <w:kern w:val="0"/>
      <w:sz w:val="20"/>
      <w:szCs w:val="24"/>
      <w:shd w:val="clear" w:color="auto" w:fill="FFFFCC"/>
    </w:rPr>
  </w:style>
  <w:style w:type="paragraph" w:styleId="CabealhodoSumrio">
    <w:name w:val="TOC Heading"/>
    <w:basedOn w:val="Ttulo1"/>
    <w:next w:val="Normal"/>
    <w:uiPriority w:val="39"/>
    <w:unhideWhenUsed/>
    <w:qFormat/>
    <w:rsid w:val="007B339F"/>
    <w:pPr>
      <w:spacing w:line="256" w:lineRule="auto"/>
      <w:outlineLvl w:val="9"/>
    </w:pPr>
  </w:style>
  <w:style w:type="character" w:customStyle="1" w:styleId="Nivel01Char">
    <w:name w:val="Nivel 01 Char"/>
    <w:basedOn w:val="Ttulo1Char"/>
    <w:link w:val="Nivel01"/>
    <w:qFormat/>
    <w:locked/>
    <w:rsid w:val="007B339F"/>
    <w:rPr>
      <w:rFonts w:ascii="Arial" w:eastAsiaTheme="majorEastAsia" w:hAnsi="Arial" w:cs="Times New Roman"/>
      <w:b/>
      <w:bCs/>
      <w:color w:val="000000"/>
      <w:kern w:val="0"/>
      <w:sz w:val="20"/>
      <w:szCs w:val="20"/>
      <w:lang w:eastAsia="pt-BR"/>
    </w:rPr>
  </w:style>
  <w:style w:type="paragraph" w:customStyle="1" w:styleId="Nivel01">
    <w:name w:val="Nivel 01"/>
    <w:basedOn w:val="Ttulo1"/>
    <w:next w:val="Normal"/>
    <w:link w:val="Nivel01Char"/>
    <w:qFormat/>
    <w:rsid w:val="007B339F"/>
    <w:pPr>
      <w:spacing w:before="480" w:after="120" w:line="276" w:lineRule="auto"/>
      <w:ind w:right="-15"/>
      <w:jc w:val="both"/>
    </w:pPr>
    <w:rPr>
      <w:rFonts w:ascii="Arial" w:hAnsi="Arial" w:cs="Times New Roman"/>
      <w:b/>
      <w:bCs/>
      <w:color w:val="000000"/>
      <w:sz w:val="20"/>
      <w:szCs w:val="20"/>
    </w:rPr>
  </w:style>
  <w:style w:type="paragraph" w:customStyle="1" w:styleId="PADRO">
    <w:name w:val="PADRÃO"/>
    <w:rsid w:val="007B339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kern w:val="0"/>
      <w:sz w:val="20"/>
      <w:szCs w:val="24"/>
      <w:lang w:eastAsia="zh-CN" w:bidi="hi-IN"/>
    </w:rPr>
  </w:style>
  <w:style w:type="character" w:customStyle="1" w:styleId="citao2Char">
    <w:name w:val="citação 2 Char"/>
    <w:basedOn w:val="CitaoChar"/>
    <w:link w:val="citao2"/>
    <w:locked/>
    <w:rsid w:val="007B339F"/>
    <w:rPr>
      <w:rFonts w:ascii="Arial" w:eastAsia="Calibri" w:hAnsi="Arial" w:cs="Tahoma"/>
      <w:i/>
      <w:iCs/>
      <w:color w:val="000000"/>
      <w:kern w:val="0"/>
      <w:sz w:val="20"/>
      <w:szCs w:val="20"/>
      <w:shd w:val="clear" w:color="auto" w:fill="FFFFCC"/>
    </w:rPr>
  </w:style>
  <w:style w:type="paragraph" w:customStyle="1" w:styleId="citao2">
    <w:name w:val="citação 2"/>
    <w:basedOn w:val="Citao"/>
    <w:link w:val="citao2Char"/>
    <w:qFormat/>
    <w:rsid w:val="007B339F"/>
    <w:rPr>
      <w:szCs w:val="20"/>
    </w:rPr>
  </w:style>
  <w:style w:type="character" w:customStyle="1" w:styleId="QuoteChar">
    <w:name w:val="Quote Char"/>
    <w:basedOn w:val="Fontepargpadro"/>
    <w:link w:val="Citao1"/>
    <w:locked/>
    <w:rsid w:val="007B339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kern w:val="2"/>
      <w:sz w:val="22"/>
      <w:szCs w:val="22"/>
      <w:lang w:eastAsia="en-US"/>
    </w:rPr>
  </w:style>
  <w:style w:type="paragraph" w:customStyle="1" w:styleId="Nivel10">
    <w:name w:val="Nivel1"/>
    <w:basedOn w:val="Ttulo1"/>
    <w:qFormat/>
    <w:rsid w:val="007B339F"/>
    <w:pPr>
      <w:spacing w:before="480" w:line="276" w:lineRule="auto"/>
      <w:ind w:left="644" w:hanging="360"/>
      <w:jc w:val="both"/>
    </w:pPr>
    <w:rPr>
      <w:rFonts w:ascii="Arial" w:hAnsi="Arial" w:cs="Times New Roman"/>
      <w:b/>
      <w:color w:val="000000"/>
      <w:sz w:val="20"/>
      <w:szCs w:val="20"/>
    </w:rPr>
  </w:style>
  <w:style w:type="paragraph" w:customStyle="1" w:styleId="Nivel2">
    <w:name w:val="Nivel 2"/>
    <w:link w:val="Nivel2Char"/>
    <w:qFormat/>
    <w:rsid w:val="007B339F"/>
    <w:pPr>
      <w:numPr>
        <w:ilvl w:val="1"/>
        <w:numId w:val="1"/>
      </w:numPr>
      <w:spacing w:before="120" w:after="120" w:line="276" w:lineRule="auto"/>
      <w:jc w:val="both"/>
    </w:pPr>
    <w:rPr>
      <w:rFonts w:ascii="Ecofont_Spranq_eco_Sans" w:eastAsia="Arial Unicode MS" w:hAnsi="Ecofont_Spranq_eco_Sans" w:cs="Times New Roman"/>
      <w:kern w:val="0"/>
      <w:sz w:val="20"/>
      <w:szCs w:val="20"/>
      <w:lang w:eastAsia="pt-BR"/>
    </w:rPr>
  </w:style>
  <w:style w:type="paragraph" w:customStyle="1" w:styleId="Nivel1">
    <w:name w:val="Nivel 1"/>
    <w:basedOn w:val="Nivel2"/>
    <w:next w:val="Nivel2"/>
    <w:qFormat/>
    <w:rsid w:val="007B339F"/>
    <w:pPr>
      <w:numPr>
        <w:ilvl w:val="0"/>
      </w:numPr>
    </w:pPr>
    <w:rPr>
      <w:rFonts w:cs="Arial"/>
      <w:b/>
    </w:rPr>
  </w:style>
  <w:style w:type="paragraph" w:customStyle="1" w:styleId="Nivel3">
    <w:name w:val="Nivel 3"/>
    <w:basedOn w:val="Nivel2"/>
    <w:link w:val="Nivel3Char"/>
    <w:qFormat/>
    <w:rsid w:val="007B339F"/>
    <w:pPr>
      <w:numPr>
        <w:ilvl w:val="2"/>
      </w:numPr>
    </w:pPr>
    <w:rPr>
      <w:rFonts w:cs="Arial"/>
      <w:color w:val="000000"/>
    </w:rPr>
  </w:style>
  <w:style w:type="character" w:customStyle="1" w:styleId="Nivel4Char">
    <w:name w:val="Nivel 4 Char"/>
    <w:basedOn w:val="Fontepargpadro"/>
    <w:link w:val="Nivel4"/>
    <w:locked/>
    <w:rsid w:val="007B339F"/>
    <w:rPr>
      <w:rFonts w:ascii="Ecofont_Spranq_eco_Sans" w:eastAsia="Arial Unicode MS" w:hAnsi="Ecofont_Spranq_eco_Sans" w:cs="Arial"/>
      <w:sz w:val="20"/>
      <w:szCs w:val="20"/>
      <w:lang w:eastAsia="pt-BR"/>
    </w:rPr>
  </w:style>
  <w:style w:type="paragraph" w:customStyle="1" w:styleId="Nivel4">
    <w:name w:val="Nivel 4"/>
    <w:basedOn w:val="Nivel3"/>
    <w:link w:val="Nivel4Char"/>
    <w:qFormat/>
    <w:rsid w:val="007B339F"/>
    <w:pPr>
      <w:numPr>
        <w:ilvl w:val="3"/>
      </w:numPr>
    </w:pPr>
    <w:rPr>
      <w:color w:val="auto"/>
      <w:kern w:val="2"/>
    </w:rPr>
  </w:style>
  <w:style w:type="paragraph" w:customStyle="1" w:styleId="Nivel5">
    <w:name w:val="Nivel 5"/>
    <w:basedOn w:val="Nivel4"/>
    <w:qFormat/>
    <w:rsid w:val="007B339F"/>
    <w:pPr>
      <w:numPr>
        <w:ilvl w:val="4"/>
      </w:numPr>
      <w:tabs>
        <w:tab w:val="num" w:pos="360"/>
      </w:tabs>
    </w:pPr>
  </w:style>
  <w:style w:type="character" w:customStyle="1" w:styleId="Outro">
    <w:name w:val="Outro_"/>
    <w:basedOn w:val="Fontepargpadro"/>
    <w:link w:val="Outro0"/>
    <w:locked/>
    <w:rsid w:val="007B339F"/>
    <w:rPr>
      <w:rFonts w:ascii="Calibri" w:hAnsi="Calibri" w:cs="Calibri"/>
      <w:sz w:val="24"/>
      <w:szCs w:val="24"/>
      <w:shd w:val="clear" w:color="auto" w:fill="FFFFFF"/>
    </w:rPr>
  </w:style>
  <w:style w:type="paragraph" w:customStyle="1" w:styleId="Outro0">
    <w:name w:val="Outro"/>
    <w:basedOn w:val="Normal"/>
    <w:link w:val="Outro"/>
    <w:rsid w:val="007B339F"/>
    <w:pPr>
      <w:widowControl w:val="0"/>
      <w:shd w:val="clear" w:color="auto" w:fill="FFFFFF"/>
      <w:spacing w:after="100"/>
    </w:pPr>
    <w:rPr>
      <w:rFonts w:ascii="Calibri" w:eastAsiaTheme="minorHAnsi" w:hAnsi="Calibri" w:cs="Calibri"/>
      <w:kern w:val="2"/>
      <w:sz w:val="24"/>
      <w:lang w:eastAsia="en-US"/>
    </w:rPr>
  </w:style>
  <w:style w:type="paragraph" w:customStyle="1" w:styleId="xl29">
    <w:name w:val="xl29"/>
    <w:basedOn w:val="Normal"/>
    <w:rsid w:val="007B339F"/>
    <w:pPr>
      <w:spacing w:before="100" w:beforeAutospacing="1" w:after="100" w:afterAutospacing="1"/>
    </w:pPr>
    <w:rPr>
      <w:rFonts w:ascii="Times New Roman" w:eastAsia="Arial Unicode MS" w:hAnsi="Times New Roman" w:cs="Times New Roman"/>
      <w:sz w:val="24"/>
    </w:rPr>
  </w:style>
  <w:style w:type="paragraph" w:customStyle="1" w:styleId="dou-paragraph">
    <w:name w:val="dou-paragraph"/>
    <w:basedOn w:val="Normal"/>
    <w:rsid w:val="007B339F"/>
    <w:pPr>
      <w:spacing w:before="100" w:beforeAutospacing="1" w:after="100" w:afterAutospacing="1"/>
    </w:pPr>
    <w:rPr>
      <w:rFonts w:ascii="Times New Roman" w:hAnsi="Times New Roman" w:cs="Times New Roman"/>
      <w:sz w:val="24"/>
    </w:rPr>
  </w:style>
  <w:style w:type="paragraph" w:customStyle="1" w:styleId="xwestern">
    <w:name w:val="x_western"/>
    <w:basedOn w:val="Normal"/>
    <w:rsid w:val="007B339F"/>
    <w:pPr>
      <w:spacing w:before="100" w:beforeAutospacing="1" w:after="100" w:afterAutospacing="1"/>
    </w:pPr>
    <w:rPr>
      <w:rFonts w:ascii="Times New Roman" w:hAnsi="Times New Roman" w:cs="Times New Roman"/>
      <w:sz w:val="24"/>
    </w:rPr>
  </w:style>
  <w:style w:type="paragraph" w:customStyle="1" w:styleId="Default">
    <w:name w:val="Default"/>
    <w:qFormat/>
    <w:rsid w:val="007B339F"/>
    <w:pPr>
      <w:autoSpaceDE w:val="0"/>
      <w:autoSpaceDN w:val="0"/>
      <w:adjustRightInd w:val="0"/>
      <w:spacing w:before="200" w:after="0" w:line="240" w:lineRule="auto"/>
    </w:pPr>
    <w:rPr>
      <w:rFonts w:ascii="Calibri" w:eastAsiaTheme="minorEastAsia" w:hAnsi="Calibri" w:cs="Calibri"/>
      <w:color w:val="000000"/>
      <w:kern w:val="0"/>
      <w:sz w:val="24"/>
      <w:szCs w:val="24"/>
    </w:rPr>
  </w:style>
  <w:style w:type="character" w:styleId="Refdecomentrio">
    <w:name w:val="annotation reference"/>
    <w:basedOn w:val="Fontepargpadro"/>
    <w:unhideWhenUsed/>
    <w:qFormat/>
    <w:rsid w:val="007B339F"/>
    <w:rPr>
      <w:sz w:val="16"/>
      <w:szCs w:val="16"/>
    </w:rPr>
  </w:style>
  <w:style w:type="character" w:customStyle="1" w:styleId="MenoPendente1">
    <w:name w:val="Menção Pendente1"/>
    <w:basedOn w:val="Fontepargpadro"/>
    <w:uiPriority w:val="99"/>
    <w:semiHidden/>
    <w:rsid w:val="007B339F"/>
    <w:rPr>
      <w:color w:val="605E5C"/>
      <w:shd w:val="clear" w:color="auto" w:fill="E1DFDD"/>
    </w:rPr>
  </w:style>
  <w:style w:type="character" w:customStyle="1" w:styleId="markedcontent">
    <w:name w:val="markedcontent"/>
    <w:basedOn w:val="Fontepargpadro"/>
    <w:rsid w:val="007B339F"/>
  </w:style>
  <w:style w:type="table" w:styleId="Tabelacomgrade">
    <w:name w:val="Table Grid"/>
    <w:basedOn w:val="Tabelanormal"/>
    <w:uiPriority w:val="39"/>
    <w:qFormat/>
    <w:rsid w:val="007B339F"/>
    <w:pPr>
      <w:spacing w:after="0" w:line="240" w:lineRule="auto"/>
    </w:pPr>
    <w:rPr>
      <w:rFonts w:ascii="Times New Roman" w:eastAsiaTheme="minorEastAsia"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7B339F"/>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character" w:styleId="Forte">
    <w:name w:val="Strong"/>
    <w:aliases w:val="Normal_IC"/>
    <w:basedOn w:val="Fontepargpadro"/>
    <w:uiPriority w:val="22"/>
    <w:qFormat/>
    <w:rsid w:val="007B339F"/>
    <w:rPr>
      <w:b/>
      <w:bCs/>
    </w:rPr>
  </w:style>
  <w:style w:type="numbering" w:customStyle="1" w:styleId="Estilo31">
    <w:name w:val="Estilo31"/>
    <w:rsid w:val="007B339F"/>
    <w:pPr>
      <w:numPr>
        <w:numId w:val="5"/>
      </w:numPr>
    </w:pPr>
  </w:style>
  <w:style w:type="character" w:customStyle="1" w:styleId="Ttulo5Char">
    <w:name w:val="Título 5 Char"/>
    <w:basedOn w:val="Fontepargpadro"/>
    <w:link w:val="Ttulo5"/>
    <w:rsid w:val="00F05538"/>
    <w:rPr>
      <w:rFonts w:asciiTheme="majorHAnsi" w:eastAsiaTheme="majorEastAsia" w:hAnsiTheme="majorHAnsi" w:cstheme="majorBidi"/>
      <w:color w:val="2F5496" w:themeColor="accent1" w:themeShade="BF"/>
      <w:kern w:val="0"/>
      <w:sz w:val="20"/>
      <w:szCs w:val="24"/>
      <w:lang w:eastAsia="pt-BR"/>
    </w:rPr>
  </w:style>
  <w:style w:type="paragraph" w:styleId="Corpodetexto3">
    <w:name w:val="Body Text 3"/>
    <w:basedOn w:val="Normal"/>
    <w:link w:val="Corpodetexto3Char"/>
    <w:rsid w:val="00F05538"/>
    <w:pPr>
      <w:spacing w:after="120"/>
    </w:pPr>
    <w:rPr>
      <w:rFonts w:ascii="Times New Roman" w:hAnsi="Times New Roman" w:cs="Times New Roman"/>
      <w:sz w:val="16"/>
      <w:szCs w:val="16"/>
      <w:lang w:val="x-none"/>
      <w14:ligatures w14:val="none"/>
    </w:rPr>
  </w:style>
  <w:style w:type="character" w:customStyle="1" w:styleId="Corpodetexto3Char">
    <w:name w:val="Corpo de texto 3 Char"/>
    <w:basedOn w:val="Fontepargpadro"/>
    <w:link w:val="Corpodetexto3"/>
    <w:rsid w:val="00F05538"/>
    <w:rPr>
      <w:rFonts w:ascii="Times New Roman" w:eastAsia="Times New Roman" w:hAnsi="Times New Roman" w:cs="Times New Roman"/>
      <w:kern w:val="0"/>
      <w:sz w:val="16"/>
      <w:szCs w:val="16"/>
      <w:lang w:val="x-none" w:eastAsia="pt-BR"/>
      <w14:ligatures w14:val="none"/>
    </w:rPr>
  </w:style>
  <w:style w:type="character" w:customStyle="1" w:styleId="fontstyle0">
    <w:name w:val="fontstyle0"/>
    <w:basedOn w:val="Fontepargpadro"/>
    <w:rsid w:val="00016445"/>
  </w:style>
  <w:style w:type="character" w:styleId="nfase">
    <w:name w:val="Emphasis"/>
    <w:basedOn w:val="Fontepargpadro"/>
    <w:uiPriority w:val="20"/>
    <w:qFormat/>
    <w:rsid w:val="002C15D9"/>
    <w:rPr>
      <w:i/>
      <w:iCs/>
    </w:rPr>
  </w:style>
  <w:style w:type="character" w:customStyle="1" w:styleId="Ttulo3Char">
    <w:name w:val="Título 3 Char"/>
    <w:basedOn w:val="Fontepargpadro"/>
    <w:link w:val="Ttulo3"/>
    <w:rsid w:val="00A8548F"/>
    <w:rPr>
      <w:rFonts w:ascii="Arial" w:eastAsia="Times New Roman" w:hAnsi="Arial" w:cs="Times New Roman"/>
      <w:b/>
      <w:bCs/>
      <w:kern w:val="0"/>
      <w:sz w:val="24"/>
      <w:szCs w:val="24"/>
      <w:lang w:val="x-none" w:eastAsia="pt-BR"/>
      <w14:ligatures w14:val="none"/>
    </w:rPr>
  </w:style>
  <w:style w:type="character" w:customStyle="1" w:styleId="Ttulo4Char">
    <w:name w:val="Título 4 Char"/>
    <w:basedOn w:val="Fontepargpadro"/>
    <w:link w:val="Ttulo4"/>
    <w:uiPriority w:val="9"/>
    <w:rsid w:val="00A8548F"/>
    <w:rPr>
      <w:rFonts w:ascii="Calibri" w:eastAsia="Times New Roman" w:hAnsi="Calibri" w:cs="Times New Roman"/>
      <w:b/>
      <w:bCs/>
      <w:kern w:val="0"/>
      <w:sz w:val="28"/>
      <w:szCs w:val="28"/>
      <w:lang w:val="x-none" w:eastAsia="pt-BR"/>
      <w14:ligatures w14:val="none"/>
    </w:rPr>
  </w:style>
  <w:style w:type="character" w:customStyle="1" w:styleId="Ttulo6Char">
    <w:name w:val="Título 6 Char"/>
    <w:basedOn w:val="Fontepargpadro"/>
    <w:link w:val="Ttulo6"/>
    <w:rsid w:val="00A8548F"/>
    <w:rPr>
      <w:rFonts w:ascii="Times New Roman" w:eastAsia="Times New Roman" w:hAnsi="Times New Roman" w:cs="Times New Roman"/>
      <w:b/>
      <w:bCs/>
      <w:kern w:val="0"/>
      <w:sz w:val="20"/>
      <w:szCs w:val="20"/>
      <w:lang w:val="x-none" w:eastAsia="pt-BR"/>
      <w14:ligatures w14:val="none"/>
    </w:rPr>
  </w:style>
  <w:style w:type="character" w:customStyle="1" w:styleId="Ttulo7Char">
    <w:name w:val="Título 7 Char"/>
    <w:basedOn w:val="Fontepargpadro"/>
    <w:link w:val="Ttulo7"/>
    <w:rsid w:val="00A8548F"/>
    <w:rPr>
      <w:rFonts w:ascii="Arial" w:eastAsia="Times New Roman" w:hAnsi="Arial" w:cs="Times New Roman"/>
      <w:b/>
      <w:kern w:val="0"/>
      <w:sz w:val="20"/>
      <w:szCs w:val="20"/>
      <w:lang w:val="x-none" w:eastAsia="pt-BR"/>
      <w14:ligatures w14:val="none"/>
    </w:rPr>
  </w:style>
  <w:style w:type="character" w:customStyle="1" w:styleId="Ttulo8Char">
    <w:name w:val="Título 8 Char"/>
    <w:basedOn w:val="Fontepargpadro"/>
    <w:link w:val="Ttulo8"/>
    <w:rsid w:val="00A8548F"/>
    <w:rPr>
      <w:rFonts w:ascii="Calibri" w:eastAsia="Times New Roman" w:hAnsi="Calibri" w:cs="Times New Roman"/>
      <w:i/>
      <w:iCs/>
      <w:kern w:val="0"/>
      <w:sz w:val="24"/>
      <w:szCs w:val="24"/>
      <w:lang w:val="x-none" w:eastAsia="pt-BR"/>
      <w14:ligatures w14:val="none"/>
    </w:rPr>
  </w:style>
  <w:style w:type="character" w:customStyle="1" w:styleId="Ttulo9Char">
    <w:name w:val="Título 9 Char"/>
    <w:basedOn w:val="Fontepargpadro"/>
    <w:link w:val="Ttulo9"/>
    <w:rsid w:val="00A8548F"/>
    <w:rPr>
      <w:rFonts w:ascii="Arial" w:eastAsia="Times New Roman" w:hAnsi="Arial" w:cs="Times New Roman"/>
      <w:kern w:val="0"/>
      <w:sz w:val="20"/>
      <w:szCs w:val="20"/>
      <w:lang w:val="x-none" w:eastAsia="pt-BR"/>
      <w14:ligatures w14:val="none"/>
    </w:rPr>
  </w:style>
  <w:style w:type="paragraph" w:styleId="Legenda">
    <w:name w:val="caption"/>
    <w:basedOn w:val="Normal"/>
    <w:next w:val="Normal"/>
    <w:qFormat/>
    <w:rsid w:val="00A8548F"/>
    <w:pPr>
      <w:jc w:val="center"/>
    </w:pPr>
    <w:rPr>
      <w:rFonts w:ascii="Times New Roman" w:hAnsi="Times New Roman" w:cs="Times New Roman"/>
      <w:b/>
      <w:bCs/>
      <w:sz w:val="28"/>
      <w14:ligatures w14:val="none"/>
    </w:rPr>
  </w:style>
  <w:style w:type="paragraph" w:styleId="Recuodecorpodetexto3">
    <w:name w:val="Body Text Indent 3"/>
    <w:basedOn w:val="Normal"/>
    <w:link w:val="Recuodecorpodetexto3Char"/>
    <w:rsid w:val="00A8548F"/>
    <w:pPr>
      <w:spacing w:after="120"/>
      <w:ind w:left="283"/>
    </w:pPr>
    <w:rPr>
      <w:rFonts w:ascii="Times New Roman" w:hAnsi="Times New Roman" w:cs="Times New Roman"/>
      <w:sz w:val="16"/>
      <w:szCs w:val="16"/>
      <w:lang w:val="x-none"/>
      <w14:ligatures w14:val="none"/>
    </w:rPr>
  </w:style>
  <w:style w:type="character" w:customStyle="1" w:styleId="Recuodecorpodetexto3Char">
    <w:name w:val="Recuo de corpo de texto 3 Char"/>
    <w:basedOn w:val="Fontepargpadro"/>
    <w:link w:val="Recuodecorpodetexto3"/>
    <w:rsid w:val="00A8548F"/>
    <w:rPr>
      <w:rFonts w:ascii="Times New Roman" w:eastAsia="Times New Roman" w:hAnsi="Times New Roman" w:cs="Times New Roman"/>
      <w:kern w:val="0"/>
      <w:sz w:val="16"/>
      <w:szCs w:val="16"/>
      <w:lang w:val="x-none" w:eastAsia="pt-BR"/>
      <w14:ligatures w14:val="none"/>
    </w:rPr>
  </w:style>
  <w:style w:type="paragraph" w:styleId="Recuodecorpodetexto">
    <w:name w:val="Body Text Indent"/>
    <w:basedOn w:val="Normal"/>
    <w:link w:val="RecuodecorpodetextoChar"/>
    <w:uiPriority w:val="99"/>
    <w:rsid w:val="00A8548F"/>
    <w:pPr>
      <w:spacing w:after="120"/>
      <w:ind w:left="283"/>
    </w:pPr>
    <w:rPr>
      <w:rFonts w:ascii="Times New Roman" w:hAnsi="Times New Roman" w:cs="Times New Roman"/>
      <w:sz w:val="24"/>
      <w:lang w:val="x-none"/>
      <w14:ligatures w14:val="none"/>
    </w:rPr>
  </w:style>
  <w:style w:type="character" w:customStyle="1" w:styleId="RecuodecorpodetextoChar">
    <w:name w:val="Recuo de corpo de texto Char"/>
    <w:basedOn w:val="Fontepargpadro"/>
    <w:link w:val="Recuodecorpodetexto"/>
    <w:uiPriority w:val="99"/>
    <w:rsid w:val="00A8548F"/>
    <w:rPr>
      <w:rFonts w:ascii="Times New Roman" w:eastAsia="Times New Roman" w:hAnsi="Times New Roman" w:cs="Times New Roman"/>
      <w:kern w:val="0"/>
      <w:sz w:val="24"/>
      <w:szCs w:val="24"/>
      <w:lang w:val="x-none" w:eastAsia="pt-BR"/>
      <w14:ligatures w14:val="none"/>
    </w:rPr>
  </w:style>
  <w:style w:type="paragraph" w:customStyle="1" w:styleId="Padro0">
    <w:name w:val="Padrão"/>
    <w:rsid w:val="00A8548F"/>
    <w:pPr>
      <w:autoSpaceDE w:val="0"/>
      <w:autoSpaceDN w:val="0"/>
      <w:adjustRightInd w:val="0"/>
      <w:spacing w:after="0" w:line="240" w:lineRule="auto"/>
    </w:pPr>
    <w:rPr>
      <w:rFonts w:ascii="Times New Roman" w:eastAsia="Times New Roman" w:hAnsi="Times New Roman" w:cs="Times New Roman"/>
      <w:kern w:val="0"/>
      <w:sz w:val="20"/>
      <w:szCs w:val="20"/>
      <w:lang w:eastAsia="pt-BR"/>
      <w14:ligatures w14:val="none"/>
    </w:rPr>
  </w:style>
  <w:style w:type="paragraph" w:customStyle="1" w:styleId="WW-Corpodetexto2">
    <w:name w:val="WW-Corpo de texto 2"/>
    <w:basedOn w:val="Normal"/>
    <w:uiPriority w:val="99"/>
    <w:rsid w:val="00A8548F"/>
    <w:pPr>
      <w:suppressAutoHyphens/>
      <w:spacing w:line="200" w:lineRule="atLeast"/>
      <w:jc w:val="both"/>
    </w:pPr>
    <w:rPr>
      <w:rFonts w:cs="Arial"/>
      <w:szCs w:val="20"/>
      <w14:ligatures w14:val="none"/>
    </w:rPr>
  </w:style>
  <w:style w:type="character" w:styleId="Nmerodepgina">
    <w:name w:val="page number"/>
    <w:basedOn w:val="Fontepargpadro"/>
    <w:uiPriority w:val="99"/>
    <w:rsid w:val="00A8548F"/>
  </w:style>
  <w:style w:type="character" w:customStyle="1" w:styleId="apple-converted-space">
    <w:name w:val="apple-converted-space"/>
    <w:basedOn w:val="Fontepargpadro"/>
    <w:rsid w:val="00A8548F"/>
  </w:style>
  <w:style w:type="paragraph" w:styleId="Subttulo">
    <w:name w:val="Subtitle"/>
    <w:basedOn w:val="Normal"/>
    <w:link w:val="SubttuloChar"/>
    <w:qFormat/>
    <w:rsid w:val="00A8548F"/>
    <w:pPr>
      <w:ind w:right="278"/>
      <w:jc w:val="center"/>
    </w:pPr>
    <w:rPr>
      <w:rFonts w:cs="Times New Roman"/>
      <w:bCs/>
      <w:sz w:val="32"/>
      <w:szCs w:val="20"/>
      <w:lang w:val="x-none"/>
      <w14:ligatures w14:val="none"/>
    </w:rPr>
  </w:style>
  <w:style w:type="character" w:customStyle="1" w:styleId="SubttuloChar">
    <w:name w:val="Subtítulo Char"/>
    <w:basedOn w:val="Fontepargpadro"/>
    <w:link w:val="Subttulo"/>
    <w:qFormat/>
    <w:rsid w:val="00A8548F"/>
    <w:rPr>
      <w:rFonts w:ascii="Arial" w:eastAsia="Times New Roman" w:hAnsi="Arial" w:cs="Times New Roman"/>
      <w:bCs/>
      <w:kern w:val="0"/>
      <w:sz w:val="32"/>
      <w:szCs w:val="20"/>
      <w:lang w:val="x-none" w:eastAsia="pt-BR"/>
      <w14:ligatures w14:val="none"/>
    </w:rPr>
  </w:style>
  <w:style w:type="paragraph" w:customStyle="1" w:styleId="Corpodetexto21">
    <w:name w:val="Corpo de texto 21"/>
    <w:basedOn w:val="Normal"/>
    <w:link w:val="Corpodetexto21Char"/>
    <w:rsid w:val="00A8548F"/>
    <w:pPr>
      <w:tabs>
        <w:tab w:val="left" w:pos="540"/>
      </w:tabs>
      <w:suppressAutoHyphens/>
      <w:jc w:val="both"/>
    </w:pPr>
    <w:rPr>
      <w:rFonts w:ascii="Bookman Old Style" w:hAnsi="Bookman Old Style" w:cs="Times New Roman"/>
      <w:b/>
      <w:bCs/>
      <w:sz w:val="24"/>
      <w:lang w:val="x-none" w:eastAsia="ar-SA"/>
      <w14:ligatures w14:val="none"/>
    </w:rPr>
  </w:style>
  <w:style w:type="character" w:customStyle="1" w:styleId="Corpodetexto21Char">
    <w:name w:val="Corpo de texto 21 Char"/>
    <w:link w:val="Corpodetexto21"/>
    <w:rsid w:val="00A8548F"/>
    <w:rPr>
      <w:rFonts w:ascii="Bookman Old Style" w:eastAsia="Times New Roman" w:hAnsi="Bookman Old Style" w:cs="Times New Roman"/>
      <w:b/>
      <w:bCs/>
      <w:kern w:val="0"/>
      <w:sz w:val="24"/>
      <w:szCs w:val="24"/>
      <w:lang w:val="x-none" w:eastAsia="ar-SA"/>
      <w14:ligatures w14:val="none"/>
    </w:rPr>
  </w:style>
  <w:style w:type="paragraph" w:customStyle="1" w:styleId="ListaColorida-nfase11">
    <w:name w:val="Lista Colorida - Ênfase 11"/>
    <w:basedOn w:val="Normal"/>
    <w:uiPriority w:val="34"/>
    <w:qFormat/>
    <w:rsid w:val="00A8548F"/>
    <w:pPr>
      <w:ind w:left="708"/>
    </w:pPr>
    <w:rPr>
      <w:rFonts w:ascii="Times New Roman" w:hAnsi="Times New Roman" w:cs="Times New Roman"/>
      <w:szCs w:val="20"/>
      <w14:ligatures w14:val="none"/>
    </w:rPr>
  </w:style>
  <w:style w:type="paragraph" w:customStyle="1" w:styleId="Corpo">
    <w:name w:val="Corpo"/>
    <w:rsid w:val="00A8548F"/>
    <w:pPr>
      <w:suppressAutoHyphens/>
      <w:spacing w:after="0" w:line="240" w:lineRule="auto"/>
    </w:pPr>
    <w:rPr>
      <w:rFonts w:ascii="Times New Roman" w:eastAsia="Arial" w:hAnsi="Times New Roman" w:cs="Times New Roman"/>
      <w:color w:val="000000"/>
      <w:kern w:val="0"/>
      <w:sz w:val="20"/>
      <w:szCs w:val="20"/>
      <w:lang w:eastAsia="ar-SA"/>
      <w14:ligatures w14:val="none"/>
    </w:rPr>
  </w:style>
  <w:style w:type="paragraph" w:customStyle="1" w:styleId="PargrafodaLista1">
    <w:name w:val="Parágrafo da Lista1"/>
    <w:basedOn w:val="Normal"/>
    <w:qFormat/>
    <w:rsid w:val="00A8548F"/>
    <w:pPr>
      <w:ind w:left="720"/>
    </w:pPr>
    <w:rPr>
      <w:rFonts w:ascii="Cambria" w:eastAsia="MS Minngs" w:hAnsi="Cambria" w:cs="Cambria"/>
      <w:sz w:val="24"/>
      <w:lang w:eastAsia="en-US"/>
      <w14:ligatures w14:val="none"/>
    </w:rPr>
  </w:style>
  <w:style w:type="paragraph" w:customStyle="1" w:styleId="CharCharCarCarCharCharCarCharCharCarCharCharCarCharCharChar">
    <w:name w:val="Char Char Car Car Char Char Car Char Char Car Char Char Car Char Char Char"/>
    <w:basedOn w:val="Normal"/>
    <w:rsid w:val="00A8548F"/>
    <w:pPr>
      <w:spacing w:after="160" w:line="240" w:lineRule="exact"/>
    </w:pPr>
    <w:rPr>
      <w:rFonts w:ascii="Tahoma" w:hAnsi="Tahoma" w:cs="Times New Roman"/>
      <w:sz w:val="22"/>
      <w:szCs w:val="22"/>
      <w:lang w:val="en-US" w:eastAsia="en-US"/>
      <w14:ligatures w14:val="none"/>
    </w:rPr>
  </w:style>
  <w:style w:type="paragraph" w:customStyle="1" w:styleId="p1">
    <w:name w:val="p1"/>
    <w:basedOn w:val="Normal"/>
    <w:rsid w:val="00A8548F"/>
    <w:pPr>
      <w:numPr>
        <w:numId w:val="7"/>
      </w:numPr>
      <w:tabs>
        <w:tab w:val="clear" w:pos="360"/>
      </w:tabs>
      <w:ind w:left="1134" w:hanging="708"/>
      <w:jc w:val="both"/>
    </w:pPr>
    <w:rPr>
      <w:rFonts w:ascii="Times New Roman" w:hAnsi="Times New Roman" w:cs="Times New Roman"/>
      <w:sz w:val="24"/>
      <w:szCs w:val="22"/>
      <w14:ligatures w14:val="none"/>
    </w:rPr>
  </w:style>
  <w:style w:type="character" w:styleId="Refdenotaderodap">
    <w:name w:val="footnote reference"/>
    <w:rsid w:val="00A8548F"/>
    <w:rPr>
      <w:vertAlign w:val="superscript"/>
    </w:rPr>
  </w:style>
  <w:style w:type="paragraph" w:customStyle="1" w:styleId="P">
    <w:name w:val="P"/>
    <w:basedOn w:val="Normal"/>
    <w:rsid w:val="00A8548F"/>
    <w:pPr>
      <w:jc w:val="both"/>
    </w:pPr>
    <w:rPr>
      <w:rFonts w:ascii="Times New Roman" w:hAnsi="Times New Roman" w:cs="Times New Roman"/>
      <w:b/>
      <w:sz w:val="24"/>
      <w:szCs w:val="22"/>
      <w14:ligatures w14:val="none"/>
    </w:rPr>
  </w:style>
  <w:style w:type="paragraph" w:styleId="Recuodecorpodetexto2">
    <w:name w:val="Body Text Indent 2"/>
    <w:basedOn w:val="Normal"/>
    <w:link w:val="Recuodecorpodetexto2Char"/>
    <w:uiPriority w:val="99"/>
    <w:rsid w:val="00A8548F"/>
    <w:pPr>
      <w:ind w:firstLine="1418"/>
      <w:jc w:val="both"/>
    </w:pPr>
    <w:rPr>
      <w:rFonts w:ascii="Times New Roman" w:hAnsi="Times New Roman" w:cs="Times New Roman"/>
      <w:sz w:val="24"/>
      <w:szCs w:val="20"/>
      <w:lang w:val="x-none"/>
      <w14:ligatures w14:val="none"/>
    </w:rPr>
  </w:style>
  <w:style w:type="character" w:customStyle="1" w:styleId="Recuodecorpodetexto2Char">
    <w:name w:val="Recuo de corpo de texto 2 Char"/>
    <w:basedOn w:val="Fontepargpadro"/>
    <w:link w:val="Recuodecorpodetexto2"/>
    <w:uiPriority w:val="99"/>
    <w:rsid w:val="00A8548F"/>
    <w:rPr>
      <w:rFonts w:ascii="Times New Roman" w:eastAsia="Times New Roman" w:hAnsi="Times New Roman" w:cs="Times New Roman"/>
      <w:kern w:val="0"/>
      <w:sz w:val="24"/>
      <w:szCs w:val="20"/>
      <w:lang w:val="x-none" w:eastAsia="pt-BR"/>
      <w14:ligatures w14:val="none"/>
    </w:rPr>
  </w:style>
  <w:style w:type="paragraph" w:styleId="Ttulo">
    <w:name w:val="Title"/>
    <w:basedOn w:val="Normal"/>
    <w:link w:val="TtuloChar"/>
    <w:qFormat/>
    <w:rsid w:val="00A8548F"/>
    <w:pPr>
      <w:widowControl w:val="0"/>
      <w:jc w:val="center"/>
    </w:pPr>
    <w:rPr>
      <w:rFonts w:ascii="Utah" w:hAnsi="Utah" w:cs="Times New Roman"/>
      <w:b/>
      <w:snapToGrid w:val="0"/>
      <w:sz w:val="24"/>
      <w:szCs w:val="20"/>
      <w:lang w:val="x-none"/>
      <w14:ligatures w14:val="none"/>
    </w:rPr>
  </w:style>
  <w:style w:type="character" w:customStyle="1" w:styleId="TtuloChar">
    <w:name w:val="Título Char"/>
    <w:basedOn w:val="Fontepargpadro"/>
    <w:link w:val="Ttulo"/>
    <w:rsid w:val="00A8548F"/>
    <w:rPr>
      <w:rFonts w:ascii="Utah" w:eastAsia="Times New Roman" w:hAnsi="Utah" w:cs="Times New Roman"/>
      <w:b/>
      <w:snapToGrid w:val="0"/>
      <w:kern w:val="0"/>
      <w:sz w:val="24"/>
      <w:szCs w:val="20"/>
      <w:lang w:val="x-none" w:eastAsia="pt-BR"/>
      <w14:ligatures w14:val="none"/>
    </w:rPr>
  </w:style>
  <w:style w:type="paragraph" w:styleId="Textodenotaderodap">
    <w:name w:val="footnote text"/>
    <w:aliases w:val="Char,5.Texto de nota de rodapé,3. Texto de nota de rodapé,5.Texto de nota de rodapé Char,5.Texto de nota de rodapé Char Char Char Char,Footnote Text Char,5.Texto de nota de rodapé Char Char Char,Nota de rodapé"/>
    <w:basedOn w:val="Normal"/>
    <w:link w:val="TextodenotaderodapChar"/>
    <w:qFormat/>
    <w:rsid w:val="00A8548F"/>
    <w:rPr>
      <w:rFonts w:ascii="Times New Roman" w:hAnsi="Times New Roman" w:cs="Times New Roman"/>
      <w:szCs w:val="20"/>
      <w:lang w:val="x-none"/>
      <w14:ligatures w14:val="none"/>
    </w:rPr>
  </w:style>
  <w:style w:type="character" w:customStyle="1" w:styleId="TextodenotaderodapChar">
    <w:name w:val="Texto de nota de rodapé Char"/>
    <w:aliases w:val="Char Char,5.Texto de nota de rodapé Char1,3. Texto de nota de rodapé Char,5.Texto de nota de rodapé Char Char,5.Texto de nota de rodapé Char Char Char Char Char,Footnote Text Char Char,Nota de rodapé Char"/>
    <w:basedOn w:val="Fontepargpadro"/>
    <w:link w:val="Textodenotaderodap"/>
    <w:rsid w:val="00A8548F"/>
    <w:rPr>
      <w:rFonts w:ascii="Times New Roman" w:eastAsia="Times New Roman" w:hAnsi="Times New Roman" w:cs="Times New Roman"/>
      <w:kern w:val="0"/>
      <w:sz w:val="20"/>
      <w:szCs w:val="20"/>
      <w:lang w:val="x-none" w:eastAsia="pt-BR"/>
      <w14:ligatures w14:val="none"/>
    </w:rPr>
  </w:style>
  <w:style w:type="paragraph" w:customStyle="1" w:styleId="blockquote">
    <w:name w:val="blockquote"/>
    <w:basedOn w:val="Normal"/>
    <w:rsid w:val="00A8548F"/>
    <w:pPr>
      <w:spacing w:before="100" w:after="100"/>
    </w:pPr>
    <w:rPr>
      <w:rFonts w:ascii="Times New Roman" w:hAnsi="Times New Roman" w:cs="Times New Roman"/>
      <w:sz w:val="24"/>
      <w:szCs w:val="22"/>
      <w14:ligatures w14:val="none"/>
    </w:rPr>
  </w:style>
  <w:style w:type="paragraph" w:customStyle="1" w:styleId="Estilo7">
    <w:name w:val="Estilo7"/>
    <w:basedOn w:val="Normal"/>
    <w:rsid w:val="00A8548F"/>
    <w:pPr>
      <w:ind w:left="1134"/>
      <w:jc w:val="both"/>
    </w:pPr>
    <w:rPr>
      <w:rFonts w:ascii="Times New Roman" w:hAnsi="Times New Roman" w:cs="Times New Roman"/>
      <w:sz w:val="24"/>
      <w:szCs w:val="22"/>
      <w14:ligatures w14:val="none"/>
    </w:rPr>
  </w:style>
  <w:style w:type="paragraph" w:customStyle="1" w:styleId="PADRAO">
    <w:name w:val="PADRAO"/>
    <w:rsid w:val="00A8548F"/>
    <w:pPr>
      <w:tabs>
        <w:tab w:val="left" w:pos="1440"/>
        <w:tab w:val="left" w:pos="2304"/>
        <w:tab w:val="left" w:pos="10080"/>
        <w:tab w:val="left" w:pos="10944"/>
        <w:tab w:val="left" w:pos="11232"/>
        <w:tab w:val="left" w:pos="11664"/>
      </w:tabs>
      <w:spacing w:after="0" w:line="240" w:lineRule="auto"/>
      <w:ind w:left="2016" w:hanging="576"/>
      <w:jc w:val="both"/>
    </w:pPr>
    <w:rPr>
      <w:rFonts w:ascii="Times New Roman" w:eastAsia="Times New Roman" w:hAnsi="Times New Roman" w:cs="Times New Roman"/>
      <w:color w:val="000000"/>
      <w:kern w:val="0"/>
      <w:sz w:val="24"/>
      <w:lang w:eastAsia="pt-BR"/>
      <w14:ligatures w14:val="none"/>
    </w:rPr>
  </w:style>
  <w:style w:type="paragraph" w:customStyle="1" w:styleId="P30">
    <w:name w:val="P30"/>
    <w:basedOn w:val="Normal"/>
    <w:rsid w:val="00A8548F"/>
    <w:pPr>
      <w:snapToGrid w:val="0"/>
      <w:jc w:val="both"/>
    </w:pPr>
    <w:rPr>
      <w:rFonts w:ascii="Times New Roman" w:hAnsi="Times New Roman" w:cs="Times New Roman"/>
      <w:b/>
      <w:sz w:val="24"/>
      <w:szCs w:val="22"/>
      <w14:ligatures w14:val="none"/>
    </w:rPr>
  </w:style>
  <w:style w:type="paragraph" w:customStyle="1" w:styleId="BodyText21">
    <w:name w:val="Body Text 21"/>
    <w:basedOn w:val="Normal"/>
    <w:rsid w:val="00A8548F"/>
    <w:pPr>
      <w:snapToGrid w:val="0"/>
      <w:jc w:val="both"/>
    </w:pPr>
    <w:rPr>
      <w:rFonts w:ascii="Times New Roman" w:hAnsi="Times New Roman" w:cs="Times New Roman"/>
      <w:sz w:val="24"/>
      <w:szCs w:val="22"/>
      <w14:ligatures w14:val="none"/>
    </w:rPr>
  </w:style>
  <w:style w:type="paragraph" w:customStyle="1" w:styleId="A300573">
    <w:name w:val="_A300573"/>
    <w:rsid w:val="00A8548F"/>
    <w:pPr>
      <w:widowControl w:val="0"/>
      <w:tabs>
        <w:tab w:val="decimal" w:pos="5328"/>
      </w:tabs>
      <w:spacing w:after="0" w:line="240" w:lineRule="auto"/>
      <w:ind w:left="720" w:right="1008" w:firstLine="3600"/>
      <w:jc w:val="both"/>
    </w:pPr>
    <w:rPr>
      <w:rFonts w:ascii="Arial" w:eastAsia="Times New Roman" w:hAnsi="Arial" w:cs="Times New Roman"/>
      <w:color w:val="000000"/>
      <w:kern w:val="0"/>
      <w:sz w:val="24"/>
      <w:lang w:eastAsia="pt-BR"/>
      <w14:ligatures w14:val="none"/>
    </w:rPr>
  </w:style>
  <w:style w:type="paragraph" w:customStyle="1" w:styleId="Nomal">
    <w:name w:val="Nomal"/>
    <w:basedOn w:val="Normal"/>
    <w:rsid w:val="00A8548F"/>
    <w:pPr>
      <w:tabs>
        <w:tab w:val="left" w:pos="709"/>
      </w:tabs>
      <w:ind w:right="17" w:firstLine="1418"/>
      <w:jc w:val="both"/>
    </w:pPr>
    <w:rPr>
      <w:rFonts w:cs="Arial"/>
      <w:sz w:val="24"/>
      <w:szCs w:val="22"/>
      <w14:ligatures w14:val="none"/>
    </w:rPr>
  </w:style>
  <w:style w:type="paragraph" w:customStyle="1" w:styleId="NormalArial">
    <w:name w:val="Normal + Arial"/>
    <w:aliases w:val="12 pt,Justificado,Primeira linha:  2,5 cm"/>
    <w:basedOn w:val="Normal"/>
    <w:rsid w:val="00A8548F"/>
    <w:pPr>
      <w:ind w:firstLine="1418"/>
      <w:jc w:val="both"/>
    </w:pPr>
    <w:rPr>
      <w:rFonts w:cs="Arial"/>
      <w:sz w:val="24"/>
      <w:szCs w:val="22"/>
      <w14:ligatures w14:val="none"/>
    </w:rPr>
  </w:style>
  <w:style w:type="paragraph" w:customStyle="1" w:styleId="Corpodetexto31">
    <w:name w:val="Corpo de texto 31"/>
    <w:basedOn w:val="Normal"/>
    <w:rsid w:val="00A8548F"/>
    <w:pPr>
      <w:jc w:val="both"/>
    </w:pPr>
    <w:rPr>
      <w:rFonts w:ascii="Times New Roman" w:hAnsi="Times New Roman" w:cs="Times New Roman"/>
      <w:sz w:val="24"/>
      <w:szCs w:val="22"/>
      <w14:ligatures w14:val="none"/>
    </w:rPr>
  </w:style>
  <w:style w:type="character" w:customStyle="1" w:styleId="small">
    <w:name w:val="small"/>
    <w:rsid w:val="00A8548F"/>
  </w:style>
  <w:style w:type="character" w:customStyle="1" w:styleId="normalgrandebold1">
    <w:name w:val="normalgrandebold1"/>
    <w:rsid w:val="00A8548F"/>
    <w:rPr>
      <w:rFonts w:ascii="Verdana" w:hAnsi="Verdana" w:hint="default"/>
      <w:b/>
      <w:bCs/>
      <w:i w:val="0"/>
      <w:iCs w:val="0"/>
      <w:color w:val="000000"/>
      <w:sz w:val="21"/>
      <w:szCs w:val="21"/>
    </w:rPr>
  </w:style>
  <w:style w:type="character" w:customStyle="1" w:styleId="normalgigantebold18px1">
    <w:name w:val="normalgigantebold18px1"/>
    <w:rsid w:val="00A8548F"/>
    <w:rPr>
      <w:rFonts w:ascii="Verdana" w:hAnsi="Verdana" w:hint="default"/>
      <w:b/>
      <w:bCs/>
      <w:i w:val="0"/>
      <w:iCs w:val="0"/>
      <w:color w:val="000000"/>
      <w:sz w:val="31"/>
      <w:szCs w:val="31"/>
    </w:rPr>
  </w:style>
  <w:style w:type="character" w:customStyle="1" w:styleId="normalbold1">
    <w:name w:val="normalbold1"/>
    <w:rsid w:val="00A8548F"/>
    <w:rPr>
      <w:rFonts w:ascii="Verdana" w:hAnsi="Verdana" w:hint="default"/>
      <w:b/>
      <w:bCs/>
      <w:i w:val="0"/>
      <w:iCs w:val="0"/>
      <w:color w:val="212121"/>
      <w:sz w:val="19"/>
      <w:szCs w:val="19"/>
    </w:rPr>
  </w:style>
  <w:style w:type="character" w:customStyle="1" w:styleId="textocinzanormal10">
    <w:name w:val="textocinzanormal10"/>
    <w:rsid w:val="00A8548F"/>
  </w:style>
  <w:style w:type="paragraph" w:customStyle="1" w:styleId="CharCharCarCarCharCharCarCharCharCarCharCharCarCharCharChar1">
    <w:name w:val="Char Char Car Car Char Char Car Char Char Car Char Char Car Char Char Char1"/>
    <w:basedOn w:val="Normal"/>
    <w:uiPriority w:val="99"/>
    <w:rsid w:val="00A8548F"/>
    <w:pPr>
      <w:spacing w:after="160" w:line="240" w:lineRule="exact"/>
    </w:pPr>
    <w:rPr>
      <w:rFonts w:ascii="Tahoma" w:hAnsi="Tahoma" w:cs="Times New Roman"/>
      <w:sz w:val="22"/>
      <w:szCs w:val="22"/>
      <w:lang w:val="en-US" w:eastAsia="en-US"/>
      <w14:ligatures w14:val="none"/>
    </w:rPr>
  </w:style>
  <w:style w:type="character" w:customStyle="1" w:styleId="CharChar1">
    <w:name w:val="Char Char1"/>
    <w:aliases w:val="Texto de nota de rodapé Char1"/>
    <w:rsid w:val="00A8548F"/>
  </w:style>
  <w:style w:type="paragraph" w:customStyle="1" w:styleId="modelo">
    <w:name w:val="modelo"/>
    <w:basedOn w:val="Cabealho"/>
    <w:next w:val="Cabealho"/>
    <w:rsid w:val="00A8548F"/>
    <w:pPr>
      <w:tabs>
        <w:tab w:val="clear" w:pos="4252"/>
        <w:tab w:val="clear" w:pos="8504"/>
        <w:tab w:val="center" w:pos="4419"/>
        <w:tab w:val="right" w:pos="8838"/>
      </w:tabs>
      <w:suppressAutoHyphens/>
      <w:jc w:val="both"/>
    </w:pPr>
    <w:rPr>
      <w:rFonts w:cs="Arial"/>
      <w:sz w:val="24"/>
      <w:lang w:val="x-none"/>
      <w14:ligatures w14:val="none"/>
    </w:rPr>
  </w:style>
  <w:style w:type="paragraph" w:styleId="SemEspaamento">
    <w:name w:val="No Spacing"/>
    <w:link w:val="SemEspaamentoChar"/>
    <w:uiPriority w:val="1"/>
    <w:qFormat/>
    <w:rsid w:val="00A8548F"/>
    <w:pPr>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western">
    <w:name w:val="western"/>
    <w:basedOn w:val="Normal"/>
    <w:rsid w:val="00A8548F"/>
    <w:pPr>
      <w:spacing w:before="100" w:beforeAutospacing="1" w:after="100" w:afterAutospacing="1"/>
    </w:pPr>
    <w:rPr>
      <w:rFonts w:ascii="Times New Roman" w:hAnsi="Times New Roman" w:cs="Times New Roman"/>
      <w:sz w:val="24"/>
      <w14:ligatures w14:val="none"/>
    </w:rPr>
  </w:style>
  <w:style w:type="paragraph" w:styleId="TextosemFormatao">
    <w:name w:val="Plain Text"/>
    <w:basedOn w:val="Normal"/>
    <w:link w:val="TextosemFormataoChar"/>
    <w:uiPriority w:val="99"/>
    <w:unhideWhenUsed/>
    <w:rsid w:val="00A8548F"/>
    <w:rPr>
      <w:rFonts w:ascii="Courier New" w:hAnsi="Courier New" w:cs="Times New Roman"/>
      <w:szCs w:val="20"/>
      <w:lang w:val="x-none"/>
      <w14:ligatures w14:val="none"/>
    </w:rPr>
  </w:style>
  <w:style w:type="character" w:customStyle="1" w:styleId="TextosemFormataoChar">
    <w:name w:val="Texto sem Formatação Char"/>
    <w:basedOn w:val="Fontepargpadro"/>
    <w:link w:val="TextosemFormatao"/>
    <w:uiPriority w:val="99"/>
    <w:rsid w:val="00A8548F"/>
    <w:rPr>
      <w:rFonts w:ascii="Courier New" w:eastAsia="Times New Roman" w:hAnsi="Courier New" w:cs="Times New Roman"/>
      <w:kern w:val="0"/>
      <w:sz w:val="20"/>
      <w:szCs w:val="20"/>
      <w:lang w:val="x-none" w:eastAsia="pt-BR"/>
      <w14:ligatures w14:val="none"/>
    </w:rPr>
  </w:style>
  <w:style w:type="character" w:customStyle="1" w:styleId="NormalWebChar">
    <w:name w:val="Normal (Web) Char"/>
    <w:link w:val="NormalWeb"/>
    <w:uiPriority w:val="99"/>
    <w:locked/>
    <w:rsid w:val="00A8548F"/>
    <w:rPr>
      <w:rFonts w:ascii="Times New Roman" w:eastAsia="Times New Roman" w:hAnsi="Times New Roman" w:cs="Times New Roman"/>
      <w:kern w:val="0"/>
      <w:sz w:val="24"/>
      <w:szCs w:val="24"/>
      <w:lang w:eastAsia="pt-BR"/>
    </w:rPr>
  </w:style>
  <w:style w:type="character" w:customStyle="1" w:styleId="NormalWebChar1">
    <w:name w:val="Normal (Web) Char1"/>
    <w:aliases w:val="Normal (Web) Char Char"/>
    <w:rsid w:val="00A8548F"/>
    <w:rPr>
      <w:sz w:val="24"/>
    </w:rPr>
  </w:style>
  <w:style w:type="character" w:customStyle="1" w:styleId="WW8Num5z0">
    <w:name w:val="WW8Num5z0"/>
    <w:rsid w:val="00A8548F"/>
    <w:rPr>
      <w:sz w:val="24"/>
    </w:rPr>
  </w:style>
  <w:style w:type="character" w:customStyle="1" w:styleId="WW8Num11z0">
    <w:name w:val="WW8Num11z0"/>
    <w:rsid w:val="00A8548F"/>
    <w:rPr>
      <w:b/>
      <w:i w:val="0"/>
    </w:rPr>
  </w:style>
  <w:style w:type="character" w:customStyle="1" w:styleId="Absatz-Standardschriftart">
    <w:name w:val="Absatz-Standardschriftart"/>
    <w:rsid w:val="00A8548F"/>
  </w:style>
  <w:style w:type="character" w:customStyle="1" w:styleId="WW-Absatz-Standardschriftart">
    <w:name w:val="WW-Absatz-Standardschriftart"/>
    <w:rsid w:val="00A8548F"/>
  </w:style>
  <w:style w:type="character" w:customStyle="1" w:styleId="WW8Num1z1">
    <w:name w:val="WW8Num1z1"/>
    <w:rsid w:val="00A8548F"/>
    <w:rPr>
      <w:rFonts w:ascii="Courier New" w:hAnsi="Courier New" w:cs="Courier New"/>
    </w:rPr>
  </w:style>
  <w:style w:type="character" w:customStyle="1" w:styleId="WW8Num1z2">
    <w:name w:val="WW8Num1z2"/>
    <w:rsid w:val="00A8548F"/>
    <w:rPr>
      <w:rFonts w:ascii="Wingdings" w:hAnsi="Wingdings" w:cs="Wingdings"/>
    </w:rPr>
  </w:style>
  <w:style w:type="character" w:customStyle="1" w:styleId="WW8Num1z3">
    <w:name w:val="WW8Num1z3"/>
    <w:rsid w:val="00A8548F"/>
    <w:rPr>
      <w:rFonts w:ascii="Symbol" w:hAnsi="Symbol" w:cs="Symbol"/>
    </w:rPr>
  </w:style>
  <w:style w:type="character" w:customStyle="1" w:styleId="WW8Num7z0">
    <w:name w:val="WW8Num7z0"/>
    <w:rsid w:val="00A8548F"/>
    <w:rPr>
      <w:rFonts w:ascii="Symbol" w:hAnsi="Symbol" w:cs="Symbol"/>
    </w:rPr>
  </w:style>
  <w:style w:type="character" w:customStyle="1" w:styleId="WW8Num7z1">
    <w:name w:val="WW8Num7z1"/>
    <w:rsid w:val="00A8548F"/>
    <w:rPr>
      <w:rFonts w:ascii="Courier New" w:hAnsi="Courier New" w:cs="Courier New"/>
    </w:rPr>
  </w:style>
  <w:style w:type="character" w:customStyle="1" w:styleId="WW8Num7z2">
    <w:name w:val="WW8Num7z2"/>
    <w:rsid w:val="00A8548F"/>
    <w:rPr>
      <w:rFonts w:ascii="Wingdings" w:hAnsi="Wingdings" w:cs="Wingdings"/>
    </w:rPr>
  </w:style>
  <w:style w:type="character" w:customStyle="1" w:styleId="WW8Num12z0">
    <w:name w:val="WW8Num12z0"/>
    <w:rsid w:val="00A8548F"/>
    <w:rPr>
      <w:rFonts w:ascii="Symbol" w:hAnsi="Symbol" w:cs="Symbol"/>
    </w:rPr>
  </w:style>
  <w:style w:type="character" w:customStyle="1" w:styleId="WW8Num12z1">
    <w:name w:val="WW8Num12z1"/>
    <w:rsid w:val="00A8548F"/>
    <w:rPr>
      <w:rFonts w:ascii="Courier New" w:hAnsi="Courier New" w:cs="Courier New"/>
    </w:rPr>
  </w:style>
  <w:style w:type="character" w:customStyle="1" w:styleId="WW8Num12z2">
    <w:name w:val="WW8Num12z2"/>
    <w:rsid w:val="00A8548F"/>
    <w:rPr>
      <w:rFonts w:ascii="Wingdings" w:hAnsi="Wingdings" w:cs="Wingdings"/>
    </w:rPr>
  </w:style>
  <w:style w:type="character" w:customStyle="1" w:styleId="WW8Num13z0">
    <w:name w:val="WW8Num13z0"/>
    <w:rsid w:val="00A8548F"/>
    <w:rPr>
      <w:sz w:val="24"/>
    </w:rPr>
  </w:style>
  <w:style w:type="character" w:customStyle="1" w:styleId="WW8Num14z1">
    <w:name w:val="WW8Num14z1"/>
    <w:rsid w:val="00A8548F"/>
    <w:rPr>
      <w:rFonts w:ascii="Courier New" w:hAnsi="Courier New" w:cs="Courier New"/>
    </w:rPr>
  </w:style>
  <w:style w:type="character" w:customStyle="1" w:styleId="WW8Num14z2">
    <w:name w:val="WW8Num14z2"/>
    <w:rsid w:val="00A8548F"/>
    <w:rPr>
      <w:rFonts w:ascii="Wingdings" w:hAnsi="Wingdings" w:cs="Wingdings"/>
    </w:rPr>
  </w:style>
  <w:style w:type="character" w:customStyle="1" w:styleId="WW8Num14z3">
    <w:name w:val="WW8Num14z3"/>
    <w:rsid w:val="00A8548F"/>
    <w:rPr>
      <w:rFonts w:ascii="Symbol" w:hAnsi="Symbol" w:cs="Symbol"/>
    </w:rPr>
  </w:style>
  <w:style w:type="character" w:customStyle="1" w:styleId="WW8Num20z0">
    <w:name w:val="WW8Num20z0"/>
    <w:rsid w:val="00A8548F"/>
    <w:rPr>
      <w:rFonts w:ascii="Symbol" w:hAnsi="Symbol" w:cs="Symbol"/>
    </w:rPr>
  </w:style>
  <w:style w:type="character" w:customStyle="1" w:styleId="WW8Num20z1">
    <w:name w:val="WW8Num20z1"/>
    <w:rsid w:val="00A8548F"/>
    <w:rPr>
      <w:rFonts w:ascii="Courier New" w:hAnsi="Courier New" w:cs="Courier New"/>
    </w:rPr>
  </w:style>
  <w:style w:type="character" w:customStyle="1" w:styleId="WW8Num20z2">
    <w:name w:val="WW8Num20z2"/>
    <w:rsid w:val="00A8548F"/>
    <w:rPr>
      <w:rFonts w:ascii="Wingdings" w:hAnsi="Wingdings" w:cs="Wingdings"/>
    </w:rPr>
  </w:style>
  <w:style w:type="character" w:customStyle="1" w:styleId="Fontepargpadro1">
    <w:name w:val="Fonte parág. padrão1"/>
    <w:rsid w:val="00A8548F"/>
  </w:style>
  <w:style w:type="character" w:customStyle="1" w:styleId="A1">
    <w:name w:val="A1"/>
    <w:rsid w:val="00A8548F"/>
    <w:rPr>
      <w:rFonts w:cs="Futura Lt BT"/>
      <w:color w:val="211D1E"/>
      <w:sz w:val="16"/>
      <w:szCs w:val="16"/>
    </w:rPr>
  </w:style>
  <w:style w:type="character" w:customStyle="1" w:styleId="Refdecomentrio1">
    <w:name w:val="Ref. de comentário1"/>
    <w:rsid w:val="00A8548F"/>
    <w:rPr>
      <w:sz w:val="16"/>
      <w:szCs w:val="16"/>
    </w:rPr>
  </w:style>
  <w:style w:type="character" w:customStyle="1" w:styleId="Caracteresdanotaderodap">
    <w:name w:val="Caracteres da nota de rodapé"/>
    <w:rsid w:val="00A8548F"/>
    <w:rPr>
      <w:vertAlign w:val="superscript"/>
    </w:rPr>
  </w:style>
  <w:style w:type="character" w:customStyle="1" w:styleId="apple-style-span">
    <w:name w:val="apple-style-span"/>
    <w:rsid w:val="00A8548F"/>
  </w:style>
  <w:style w:type="character" w:customStyle="1" w:styleId="Caracteresdenotafinal">
    <w:name w:val="Caracteres de nota final"/>
    <w:rsid w:val="00A8548F"/>
    <w:rPr>
      <w:vertAlign w:val="superscript"/>
    </w:rPr>
  </w:style>
  <w:style w:type="character" w:customStyle="1" w:styleId="WW-Caracteresdenotafinal">
    <w:name w:val="WW-Caracteres de nota final"/>
    <w:rsid w:val="00A8548F"/>
  </w:style>
  <w:style w:type="character" w:customStyle="1" w:styleId="Fontepargpadro2">
    <w:name w:val="Fonte parág. padrão2"/>
    <w:rsid w:val="00A8548F"/>
  </w:style>
  <w:style w:type="character" w:customStyle="1" w:styleId="Refdenotaderodap1">
    <w:name w:val="Ref. de nota de rodapé1"/>
    <w:rsid w:val="00A8548F"/>
    <w:rPr>
      <w:vertAlign w:val="superscript"/>
    </w:rPr>
  </w:style>
  <w:style w:type="character" w:styleId="Refdenotadefim">
    <w:name w:val="endnote reference"/>
    <w:rsid w:val="00A8548F"/>
    <w:rPr>
      <w:vertAlign w:val="superscript"/>
    </w:rPr>
  </w:style>
  <w:style w:type="character" w:customStyle="1" w:styleId="WW8Num40z0">
    <w:name w:val="WW8Num40z0"/>
    <w:rsid w:val="00A8548F"/>
    <w:rPr>
      <w:b/>
      <w:i w:val="0"/>
    </w:rPr>
  </w:style>
  <w:style w:type="paragraph" w:customStyle="1" w:styleId="Ttulo10">
    <w:name w:val="Título1"/>
    <w:basedOn w:val="Normal"/>
    <w:next w:val="Corpodetexto"/>
    <w:rsid w:val="00A8548F"/>
    <w:pPr>
      <w:keepNext/>
      <w:suppressAutoHyphens/>
      <w:spacing w:before="240" w:after="120"/>
    </w:pPr>
    <w:rPr>
      <w:rFonts w:eastAsia="Arial Unicode MS" w:cs="Arial Unicode MS"/>
      <w:sz w:val="28"/>
      <w:szCs w:val="28"/>
      <w:lang w:eastAsia="zh-CN"/>
      <w14:ligatures w14:val="none"/>
    </w:rPr>
  </w:style>
  <w:style w:type="paragraph" w:styleId="Lista">
    <w:name w:val="List"/>
    <w:basedOn w:val="Corpodetexto"/>
    <w:rsid w:val="00A8548F"/>
    <w:pPr>
      <w:suppressAutoHyphens/>
    </w:pPr>
    <w:rPr>
      <w:rFonts w:ascii="Times New Roman" w:hAnsi="Times New Roman" w:cs="Times New Roman"/>
      <w:sz w:val="24"/>
      <w:lang w:val="x-none" w:eastAsia="zh-CN"/>
      <w14:ligatures w14:val="none"/>
    </w:rPr>
  </w:style>
  <w:style w:type="paragraph" w:customStyle="1" w:styleId="ndice">
    <w:name w:val="Índice"/>
    <w:basedOn w:val="Normal"/>
    <w:rsid w:val="00A8548F"/>
    <w:pPr>
      <w:suppressLineNumbers/>
      <w:suppressAutoHyphens/>
    </w:pPr>
    <w:rPr>
      <w:rFonts w:ascii="Times New Roman" w:hAnsi="Times New Roman" w:cs="Times New Roman"/>
      <w:sz w:val="24"/>
      <w:lang w:eastAsia="zh-CN"/>
      <w14:ligatures w14:val="none"/>
    </w:rPr>
  </w:style>
  <w:style w:type="paragraph" w:customStyle="1" w:styleId="Recuodecorpodetexto31">
    <w:name w:val="Recuo de corpo de texto 31"/>
    <w:basedOn w:val="Normal"/>
    <w:rsid w:val="00A8548F"/>
    <w:pPr>
      <w:suppressAutoHyphens/>
      <w:spacing w:line="312" w:lineRule="auto"/>
      <w:ind w:firstLine="2160"/>
      <w:jc w:val="both"/>
    </w:pPr>
    <w:rPr>
      <w:rFonts w:ascii="Times New Roman" w:hAnsi="Times New Roman" w:cs="Times New Roman"/>
      <w:sz w:val="24"/>
      <w:lang w:eastAsia="zh-CN"/>
      <w14:ligatures w14:val="none"/>
    </w:rPr>
  </w:style>
  <w:style w:type="paragraph" w:customStyle="1" w:styleId="Textodecomentrio1">
    <w:name w:val="Texto de comentário1"/>
    <w:basedOn w:val="Normal"/>
    <w:rsid w:val="00A8548F"/>
    <w:pPr>
      <w:suppressAutoHyphens/>
    </w:pPr>
    <w:rPr>
      <w:rFonts w:ascii="Times New Roman" w:hAnsi="Times New Roman" w:cs="Times New Roman"/>
      <w:sz w:val="22"/>
      <w:szCs w:val="22"/>
      <w:lang w:eastAsia="zh-CN"/>
      <w14:ligatures w14:val="none"/>
    </w:rPr>
  </w:style>
  <w:style w:type="paragraph" w:customStyle="1" w:styleId="Recuodecorpodetexto21">
    <w:name w:val="Recuo de corpo de texto 21"/>
    <w:basedOn w:val="Normal"/>
    <w:rsid w:val="00A8548F"/>
    <w:pPr>
      <w:suppressAutoHyphens/>
      <w:spacing w:after="120" w:line="480" w:lineRule="auto"/>
      <w:ind w:left="283"/>
    </w:pPr>
    <w:rPr>
      <w:rFonts w:ascii="Times New Roman" w:hAnsi="Times New Roman" w:cs="Times New Roman"/>
      <w:sz w:val="24"/>
      <w:lang w:eastAsia="zh-CN"/>
      <w14:ligatures w14:val="none"/>
    </w:rPr>
  </w:style>
  <w:style w:type="paragraph" w:customStyle="1" w:styleId="Contedodatabela">
    <w:name w:val="Conteúdo da tabela"/>
    <w:basedOn w:val="Normal"/>
    <w:rsid w:val="00A8548F"/>
    <w:pPr>
      <w:suppressLineNumbers/>
      <w:suppressAutoHyphens/>
    </w:pPr>
    <w:rPr>
      <w:rFonts w:ascii="Times New Roman" w:hAnsi="Times New Roman" w:cs="Times New Roman"/>
      <w:sz w:val="24"/>
      <w:lang w:eastAsia="zh-CN"/>
      <w14:ligatures w14:val="none"/>
    </w:rPr>
  </w:style>
  <w:style w:type="paragraph" w:customStyle="1" w:styleId="Ttulodatabela">
    <w:name w:val="Título da tabela"/>
    <w:basedOn w:val="Contedodatabela"/>
    <w:rsid w:val="00A8548F"/>
    <w:pPr>
      <w:jc w:val="center"/>
    </w:pPr>
    <w:rPr>
      <w:b/>
    </w:rPr>
  </w:style>
  <w:style w:type="paragraph" w:customStyle="1" w:styleId="Contedodamoldura">
    <w:name w:val="Conteúdo da moldura"/>
    <w:basedOn w:val="Corpodetexto"/>
    <w:rsid w:val="00A8548F"/>
    <w:pPr>
      <w:suppressAutoHyphens/>
    </w:pPr>
    <w:rPr>
      <w:rFonts w:ascii="Times New Roman" w:hAnsi="Times New Roman" w:cs="Times New Roman"/>
      <w:sz w:val="24"/>
      <w:lang w:val="x-none" w:eastAsia="zh-CN"/>
      <w14:ligatures w14:val="none"/>
    </w:rPr>
  </w:style>
  <w:style w:type="paragraph" w:customStyle="1" w:styleId="Textodenotaderodap1">
    <w:name w:val="Texto de nota de rodapé1"/>
    <w:basedOn w:val="Normal"/>
    <w:rsid w:val="00A8548F"/>
    <w:pPr>
      <w:suppressAutoHyphens/>
    </w:pPr>
    <w:rPr>
      <w:rFonts w:ascii="Times New Roman" w:hAnsi="Times New Roman" w:cs="Times New Roman"/>
      <w:sz w:val="24"/>
      <w:lang w:eastAsia="zh-CN"/>
      <w14:ligatures w14:val="none"/>
    </w:rPr>
  </w:style>
  <w:style w:type="table" w:customStyle="1" w:styleId="ListaClara1">
    <w:name w:val="Lista Clara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mentoMdio21">
    <w:name w:val="Sombreamento Médio 21"/>
    <w:basedOn w:val="Tabelanormal"/>
    <w:uiPriority w:val="64"/>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dia21">
    <w:name w:val="Lista Média 21"/>
    <w:basedOn w:val="Tabelanormal"/>
    <w:uiPriority w:val="66"/>
    <w:rsid w:val="00A8548F"/>
    <w:pPr>
      <w:spacing w:after="0" w:line="240" w:lineRule="auto"/>
    </w:pPr>
    <w:rPr>
      <w:rFonts w:ascii="Cambria" w:eastAsia="MS Gothic" w:hAnsi="Cambria" w:cs="Times New Roman"/>
      <w:color w:val="000000"/>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ombreamentoClaro1">
    <w:name w:val="Sombreamento Claro1"/>
    <w:basedOn w:val="Tabelanormal"/>
    <w:uiPriority w:val="60"/>
    <w:rsid w:val="00A8548F"/>
    <w:pPr>
      <w:spacing w:after="0" w:line="240" w:lineRule="auto"/>
    </w:pPr>
    <w:rPr>
      <w:rFonts w:ascii="Times New Roman" w:eastAsia="Times New Roman" w:hAnsi="Times New Roman" w:cs="Times New Roman"/>
      <w:color w:val="000000"/>
      <w:kern w:val="0"/>
      <w:sz w:val="20"/>
      <w:szCs w:val="20"/>
      <w:lang w:eastAsia="pt-BR"/>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mentoClaro-nfase5">
    <w:name w:val="Light Shading Accent 5"/>
    <w:basedOn w:val="Tabelanormal"/>
    <w:uiPriority w:val="60"/>
    <w:rsid w:val="00A8548F"/>
    <w:pPr>
      <w:spacing w:after="0" w:line="240" w:lineRule="auto"/>
    </w:pPr>
    <w:rPr>
      <w:rFonts w:ascii="Times New Roman" w:eastAsia="Times New Roman" w:hAnsi="Times New Roman" w:cs="Times New Roman"/>
      <w:color w:val="31849B"/>
      <w:kern w:val="0"/>
      <w:sz w:val="20"/>
      <w:szCs w:val="20"/>
      <w:lang w:eastAsia="pt-BR"/>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mentoClaro-nfase11">
    <w:name w:val="Sombreamento Claro - Ênfase 11"/>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e11">
    <w:name w:val="Lista Clara - Ênfase 1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xBrp0">
    <w:name w:val="TxBr_p0"/>
    <w:basedOn w:val="Normal"/>
    <w:rsid w:val="00A8548F"/>
    <w:pPr>
      <w:widowControl w:val="0"/>
      <w:tabs>
        <w:tab w:val="left" w:pos="204"/>
      </w:tabs>
      <w:suppressAutoHyphens/>
      <w:autoSpaceDE w:val="0"/>
      <w:spacing w:line="240" w:lineRule="atLeast"/>
      <w:jc w:val="both"/>
    </w:pPr>
    <w:rPr>
      <w:rFonts w:ascii="Times New Roman" w:hAnsi="Times New Roman" w:cs="Times New Roman"/>
      <w:sz w:val="24"/>
      <w:lang w:val="en-US" w:eastAsia="ar-SA"/>
      <w14:ligatures w14:val="none"/>
    </w:rPr>
  </w:style>
  <w:style w:type="numbering" w:customStyle="1" w:styleId="Estilo12">
    <w:name w:val="Estilo12"/>
    <w:uiPriority w:val="99"/>
    <w:rsid w:val="00A8548F"/>
    <w:pPr>
      <w:numPr>
        <w:numId w:val="8"/>
      </w:numPr>
    </w:pPr>
  </w:style>
  <w:style w:type="character" w:customStyle="1" w:styleId="st1">
    <w:name w:val="st1"/>
    <w:rsid w:val="00A8548F"/>
  </w:style>
  <w:style w:type="character" w:customStyle="1" w:styleId="Corpodetexto2Char1">
    <w:name w:val="Corpo de texto 2 Char1"/>
    <w:uiPriority w:val="99"/>
    <w:rsid w:val="00A8548F"/>
    <w:rPr>
      <w:rFonts w:ascii="Arial" w:eastAsia="Times New Roman" w:hAnsi="Arial" w:cs="Arial"/>
      <w:bCs/>
      <w:snapToGrid w:val="0"/>
      <w:sz w:val="24"/>
      <w:szCs w:val="24"/>
      <w:lang w:eastAsia="pt-BR"/>
    </w:rPr>
  </w:style>
  <w:style w:type="numbering" w:customStyle="1" w:styleId="Estilo1">
    <w:name w:val="Estilo1"/>
    <w:uiPriority w:val="99"/>
    <w:rsid w:val="00A8548F"/>
    <w:pPr>
      <w:numPr>
        <w:numId w:val="9"/>
      </w:numPr>
    </w:pPr>
  </w:style>
  <w:style w:type="numbering" w:customStyle="1" w:styleId="Estilo2">
    <w:name w:val="Estilo2"/>
    <w:uiPriority w:val="99"/>
    <w:rsid w:val="00A8548F"/>
    <w:pPr>
      <w:numPr>
        <w:numId w:val="10"/>
      </w:numPr>
    </w:pPr>
  </w:style>
  <w:style w:type="numbering" w:customStyle="1" w:styleId="Estilo3">
    <w:name w:val="Estilo3"/>
    <w:uiPriority w:val="99"/>
    <w:rsid w:val="00A8548F"/>
    <w:pPr>
      <w:numPr>
        <w:numId w:val="11"/>
      </w:numPr>
    </w:pPr>
  </w:style>
  <w:style w:type="numbering" w:customStyle="1" w:styleId="Estilo4">
    <w:name w:val="Estilo4"/>
    <w:uiPriority w:val="99"/>
    <w:rsid w:val="00A8548F"/>
    <w:pPr>
      <w:numPr>
        <w:numId w:val="12"/>
      </w:numPr>
    </w:pPr>
  </w:style>
  <w:style w:type="numbering" w:customStyle="1" w:styleId="Estilo5">
    <w:name w:val="Estilo5"/>
    <w:uiPriority w:val="99"/>
    <w:rsid w:val="00A8548F"/>
    <w:pPr>
      <w:numPr>
        <w:numId w:val="13"/>
      </w:numPr>
    </w:pPr>
  </w:style>
  <w:style w:type="numbering" w:customStyle="1" w:styleId="Estilo6">
    <w:name w:val="Estilo6"/>
    <w:uiPriority w:val="99"/>
    <w:rsid w:val="00A8548F"/>
    <w:pPr>
      <w:numPr>
        <w:numId w:val="14"/>
      </w:numPr>
    </w:pPr>
  </w:style>
  <w:style w:type="numbering" w:customStyle="1" w:styleId="Estilo8">
    <w:name w:val="Estilo8"/>
    <w:uiPriority w:val="99"/>
    <w:rsid w:val="00A8548F"/>
    <w:pPr>
      <w:numPr>
        <w:numId w:val="15"/>
      </w:numPr>
    </w:pPr>
  </w:style>
  <w:style w:type="numbering" w:customStyle="1" w:styleId="Estilo9">
    <w:name w:val="Estilo9"/>
    <w:uiPriority w:val="99"/>
    <w:rsid w:val="00A8548F"/>
    <w:pPr>
      <w:numPr>
        <w:numId w:val="16"/>
      </w:numPr>
    </w:pPr>
  </w:style>
  <w:style w:type="numbering" w:customStyle="1" w:styleId="Estilo10">
    <w:name w:val="Estilo10"/>
    <w:uiPriority w:val="99"/>
    <w:rsid w:val="00A8548F"/>
    <w:pPr>
      <w:numPr>
        <w:numId w:val="17"/>
      </w:numPr>
    </w:pPr>
  </w:style>
  <w:style w:type="numbering" w:customStyle="1" w:styleId="Estilo11">
    <w:name w:val="Estilo11"/>
    <w:uiPriority w:val="99"/>
    <w:rsid w:val="00A8548F"/>
    <w:pPr>
      <w:numPr>
        <w:numId w:val="18"/>
      </w:numPr>
    </w:pPr>
  </w:style>
  <w:style w:type="numbering" w:customStyle="1" w:styleId="Estilo13">
    <w:name w:val="Estilo13"/>
    <w:uiPriority w:val="99"/>
    <w:rsid w:val="00A8548F"/>
    <w:pPr>
      <w:numPr>
        <w:numId w:val="19"/>
      </w:numPr>
    </w:pPr>
  </w:style>
  <w:style w:type="numbering" w:customStyle="1" w:styleId="Estilo14">
    <w:name w:val="Estilo14"/>
    <w:uiPriority w:val="99"/>
    <w:rsid w:val="00A8548F"/>
    <w:pPr>
      <w:numPr>
        <w:numId w:val="20"/>
      </w:numPr>
    </w:pPr>
  </w:style>
  <w:style w:type="numbering" w:customStyle="1" w:styleId="Estilo15">
    <w:name w:val="Estilo15"/>
    <w:uiPriority w:val="99"/>
    <w:rsid w:val="00A8548F"/>
    <w:pPr>
      <w:numPr>
        <w:numId w:val="21"/>
      </w:numPr>
    </w:pPr>
  </w:style>
  <w:style w:type="numbering" w:customStyle="1" w:styleId="Estilo16">
    <w:name w:val="Estilo16"/>
    <w:uiPriority w:val="99"/>
    <w:rsid w:val="00A8548F"/>
    <w:pPr>
      <w:numPr>
        <w:numId w:val="22"/>
      </w:numPr>
    </w:pPr>
  </w:style>
  <w:style w:type="numbering" w:customStyle="1" w:styleId="Estilo17">
    <w:name w:val="Estilo17"/>
    <w:uiPriority w:val="99"/>
    <w:rsid w:val="00A8548F"/>
    <w:pPr>
      <w:numPr>
        <w:numId w:val="23"/>
      </w:numPr>
    </w:pPr>
  </w:style>
  <w:style w:type="numbering" w:customStyle="1" w:styleId="Estilo18">
    <w:name w:val="Estilo18"/>
    <w:uiPriority w:val="99"/>
    <w:rsid w:val="00A8548F"/>
    <w:pPr>
      <w:numPr>
        <w:numId w:val="24"/>
      </w:numPr>
    </w:pPr>
  </w:style>
  <w:style w:type="numbering" w:customStyle="1" w:styleId="Estilo19">
    <w:name w:val="Estilo19"/>
    <w:uiPriority w:val="99"/>
    <w:rsid w:val="00A8548F"/>
    <w:pPr>
      <w:numPr>
        <w:numId w:val="25"/>
      </w:numPr>
    </w:pPr>
  </w:style>
  <w:style w:type="paragraph" w:styleId="Lista4">
    <w:name w:val="List 4"/>
    <w:basedOn w:val="Normal"/>
    <w:uiPriority w:val="99"/>
    <w:unhideWhenUsed/>
    <w:rsid w:val="00A8548F"/>
    <w:pPr>
      <w:suppressAutoHyphens/>
      <w:ind w:left="1132" w:hanging="283"/>
      <w:contextualSpacing/>
    </w:pPr>
    <w:rPr>
      <w:rFonts w:ascii="Times New Roman" w:hAnsi="Times New Roman" w:cs="Times New Roman"/>
      <w:sz w:val="24"/>
      <w:lang w:eastAsia="zh-CN"/>
      <w14:ligatures w14:val="none"/>
    </w:rPr>
  </w:style>
  <w:style w:type="table" w:customStyle="1" w:styleId="SombreamentoClaro-nfase12">
    <w:name w:val="Sombreamento Claro - Ênfase 12"/>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GradeClara-nfase11">
    <w:name w:val="Grade Clara - Ênfase 11"/>
    <w:basedOn w:val="Tabelanormal"/>
    <w:uiPriority w:val="62"/>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WenQuanYi Micro Hei" w:eastAsia="Times New Roman" w:hAnsi="WenQuanYi Micro He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WenQuanYi Micro Hei" w:eastAsia="Times New Roman" w:hAnsi="WenQuanYi Micro He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WenQuanYi Micro Hei" w:eastAsia="Times New Roman" w:hAnsi="WenQuanYi Micro Hei" w:cs="Times New Roman"/>
        <w:b/>
        <w:bCs/>
      </w:rPr>
    </w:tblStylePr>
    <w:tblStylePr w:type="lastCol">
      <w:rPr>
        <w:rFonts w:ascii="WenQuanYi Micro Hei" w:eastAsia="Times New Roman" w:hAnsi="WenQuanYi Micro He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l63">
    <w:name w:val="xl63"/>
    <w:basedOn w:val="Normal"/>
    <w:rsid w:val="00A8548F"/>
    <w:pPr>
      <w:pBdr>
        <w:top w:val="single" w:sz="4" w:space="0" w:color="000000"/>
        <w:left w:val="single" w:sz="4" w:space="0" w:color="000000"/>
        <w:bottom w:val="single" w:sz="4" w:space="0" w:color="000000"/>
        <w:right w:val="single" w:sz="4" w:space="0" w:color="000000"/>
      </w:pBdr>
      <w:shd w:val="clear" w:color="000000" w:fill="0066CC"/>
      <w:spacing w:before="100" w:beforeAutospacing="1" w:after="100" w:afterAutospacing="1"/>
      <w:jc w:val="center"/>
      <w:textAlignment w:val="center"/>
    </w:pPr>
    <w:rPr>
      <w:rFonts w:ascii="Verdana" w:hAnsi="Verdana" w:cs="Times New Roman"/>
      <w:b/>
      <w:color w:val="FFFFFF"/>
      <w:sz w:val="16"/>
      <w:szCs w:val="16"/>
      <w14:ligatures w14:val="none"/>
    </w:rPr>
  </w:style>
  <w:style w:type="paragraph" w:customStyle="1" w:styleId="xl64">
    <w:name w:val="xl64"/>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5">
    <w:name w:val="xl65"/>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6">
    <w:name w:val="xl66"/>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7">
    <w:name w:val="xl67"/>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8">
    <w:name w:val="xl68"/>
    <w:basedOn w:val="Normal"/>
    <w:rsid w:val="00A8548F"/>
    <w:pPr>
      <w:pBdr>
        <w:top w:val="single" w:sz="4" w:space="0" w:color="000000"/>
        <w:left w:val="single" w:sz="4" w:space="0" w:color="000000"/>
        <w:bottom w:val="single" w:sz="4" w:space="0" w:color="000000"/>
        <w:right w:val="single" w:sz="4" w:space="0" w:color="000000"/>
      </w:pBdr>
      <w:shd w:val="clear" w:color="000000" w:fill="808080"/>
      <w:spacing w:before="100" w:beforeAutospacing="1" w:after="100" w:afterAutospacing="1"/>
      <w:jc w:val="center"/>
      <w:textAlignment w:val="center"/>
    </w:pPr>
    <w:rPr>
      <w:rFonts w:ascii="Calibri" w:hAnsi="Calibri" w:cs="Calibri"/>
      <w:b/>
      <w:color w:val="FFFFFF"/>
      <w:sz w:val="16"/>
      <w:szCs w:val="16"/>
      <w14:ligatures w14:val="none"/>
    </w:rPr>
  </w:style>
  <w:style w:type="paragraph" w:customStyle="1" w:styleId="xl69">
    <w:name w:val="xl69"/>
    <w:basedOn w:val="Normal"/>
    <w:rsid w:val="00A8548F"/>
    <w:pPr>
      <w:spacing w:before="100" w:beforeAutospacing="1" w:after="100" w:afterAutospacing="1"/>
      <w:jc w:val="center"/>
      <w:textAlignment w:val="center"/>
    </w:pPr>
    <w:rPr>
      <w:rFonts w:ascii="Calibri" w:hAnsi="Calibri" w:cs="Calibri"/>
      <w:b/>
      <w:color w:val="000000"/>
      <w:sz w:val="24"/>
      <w14:ligatures w14:val="none"/>
    </w:rPr>
  </w:style>
  <w:style w:type="paragraph" w:customStyle="1" w:styleId="xl70">
    <w:name w:val="xl70"/>
    <w:basedOn w:val="Normal"/>
    <w:rsid w:val="00A8548F"/>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1">
    <w:name w:val="xl71"/>
    <w:basedOn w:val="Normal"/>
    <w:rsid w:val="00A8548F"/>
    <w:pPr>
      <w:pBdr>
        <w:top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2">
    <w:name w:val="xl72"/>
    <w:basedOn w:val="Normal"/>
    <w:rsid w:val="00A8548F"/>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CHAMEX">
    <w:name w:val="CHAMEX"/>
    <w:rsid w:val="00A8548F"/>
    <w:pPr>
      <w:spacing w:after="0" w:line="240" w:lineRule="auto"/>
      <w:jc w:val="both"/>
    </w:pPr>
    <w:rPr>
      <w:rFonts w:ascii="Times New Roman" w:eastAsia="Times New Roman" w:hAnsi="Times New Roman" w:cs="Times New Roman"/>
      <w:spacing w:val="15"/>
      <w:kern w:val="0"/>
      <w:sz w:val="24"/>
      <w:lang w:eastAsia="pt-BR"/>
      <w14:ligatures w14:val="none"/>
    </w:rPr>
  </w:style>
  <w:style w:type="table" w:customStyle="1" w:styleId="ListaClara2">
    <w:name w:val="Lista Clara2"/>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a2">
    <w:name w:val="List 2"/>
    <w:basedOn w:val="Normal"/>
    <w:uiPriority w:val="99"/>
    <w:rsid w:val="00A8548F"/>
    <w:pPr>
      <w:ind w:left="566" w:hanging="283"/>
      <w:contextualSpacing/>
    </w:pPr>
    <w:rPr>
      <w:rFonts w:ascii="Times New Roman" w:hAnsi="Times New Roman" w:cs="Times New Roman"/>
      <w:sz w:val="22"/>
      <w:szCs w:val="22"/>
      <w14:ligatures w14:val="none"/>
    </w:rPr>
  </w:style>
  <w:style w:type="paragraph" w:styleId="Lista3">
    <w:name w:val="List 3"/>
    <w:basedOn w:val="Normal"/>
    <w:rsid w:val="00A8548F"/>
    <w:pPr>
      <w:ind w:left="849" w:hanging="283"/>
      <w:contextualSpacing/>
    </w:pPr>
    <w:rPr>
      <w:rFonts w:ascii="Times New Roman" w:hAnsi="Times New Roman" w:cs="Times New Roman"/>
      <w:sz w:val="22"/>
      <w:szCs w:val="22"/>
      <w14:ligatures w14:val="none"/>
    </w:rPr>
  </w:style>
  <w:style w:type="paragraph" w:customStyle="1" w:styleId="Corpodetexto22">
    <w:name w:val="Corpo de texto 22"/>
    <w:basedOn w:val="Normal"/>
    <w:rsid w:val="00A8548F"/>
    <w:rPr>
      <w:rFonts w:ascii="Times New Roman" w:hAnsi="Times New Roman" w:cs="Times New Roman"/>
      <w:sz w:val="24"/>
      <w:szCs w:val="22"/>
      <w14:ligatures w14:val="none"/>
    </w:rPr>
  </w:style>
  <w:style w:type="paragraph" w:customStyle="1" w:styleId="WW-NormalWeb">
    <w:name w:val="WW-Normal (Web)"/>
    <w:basedOn w:val="Normal"/>
    <w:rsid w:val="00A8548F"/>
    <w:pPr>
      <w:suppressAutoHyphens/>
      <w:overflowPunct w:val="0"/>
      <w:autoSpaceDE w:val="0"/>
      <w:autoSpaceDN w:val="0"/>
      <w:adjustRightInd w:val="0"/>
      <w:spacing w:before="100" w:after="100"/>
      <w:jc w:val="both"/>
      <w:textAlignment w:val="baseline"/>
    </w:pPr>
    <w:rPr>
      <w:rFonts w:ascii="Times New Roman" w:hAnsi="Times New Roman" w:cs="Times New Roman"/>
      <w:sz w:val="24"/>
      <w14:ligatures w14:val="none"/>
    </w:rPr>
  </w:style>
  <w:style w:type="character" w:customStyle="1" w:styleId="listaprodutoitem1">
    <w:name w:val="listaprodutoitem1"/>
    <w:rsid w:val="00A8548F"/>
    <w:rPr>
      <w:rFonts w:ascii="Arial" w:hAnsi="Arial" w:cs="Arial" w:hint="default"/>
      <w:b w:val="0"/>
      <w:bCs w:val="0"/>
      <w:color w:val="333333"/>
      <w:sz w:val="15"/>
      <w:szCs w:val="15"/>
    </w:rPr>
  </w:style>
  <w:style w:type="paragraph" w:styleId="Textoembloco">
    <w:name w:val="Block Text"/>
    <w:basedOn w:val="Normal"/>
    <w:rsid w:val="00A8548F"/>
    <w:pPr>
      <w:ind w:left="540" w:right="-676"/>
      <w:jc w:val="both"/>
    </w:pPr>
    <w:rPr>
      <w:rFonts w:ascii="Times New Roman" w:hAnsi="Times New Roman" w:cs="Times New Roman"/>
      <w:b/>
      <w:sz w:val="28"/>
      <w14:ligatures w14:val="none"/>
    </w:rPr>
  </w:style>
  <w:style w:type="character" w:customStyle="1" w:styleId="texto1">
    <w:name w:val="texto1"/>
    <w:rsid w:val="00A8548F"/>
    <w:rPr>
      <w:rFonts w:ascii="Arial" w:hAnsi="Arial" w:cs="Arial"/>
      <w:color w:val="666666"/>
      <w:sz w:val="17"/>
      <w:szCs w:val="17"/>
    </w:rPr>
  </w:style>
  <w:style w:type="paragraph" w:customStyle="1" w:styleId="Normal1">
    <w:name w:val="Normal1"/>
    <w:rsid w:val="00A8548F"/>
    <w:pPr>
      <w:suppressAutoHyphens/>
      <w:autoSpaceDE w:val="0"/>
      <w:spacing w:after="0" w:line="240" w:lineRule="auto"/>
    </w:pPr>
    <w:rPr>
      <w:rFonts w:ascii="Verdana" w:eastAsia="Calibri" w:hAnsi="Verdana" w:cs="Verdana"/>
      <w:color w:val="000000"/>
      <w:kern w:val="0"/>
      <w:sz w:val="24"/>
      <w:szCs w:val="24"/>
      <w:lang w:eastAsia="zh-CN"/>
      <w14:ligatures w14:val="none"/>
    </w:rPr>
  </w:style>
  <w:style w:type="paragraph" w:styleId="MapadoDocumento">
    <w:name w:val="Document Map"/>
    <w:basedOn w:val="Normal"/>
    <w:link w:val="MapadoDocumentoChar"/>
    <w:rsid w:val="00A8548F"/>
    <w:pPr>
      <w:shd w:val="clear" w:color="auto" w:fill="000080"/>
    </w:pPr>
    <w:rPr>
      <w:rFonts w:ascii="Tahoma" w:hAnsi="Tahoma" w:cs="Times New Roman"/>
      <w:szCs w:val="20"/>
      <w:lang w:val="x-none"/>
      <w14:ligatures w14:val="none"/>
    </w:rPr>
  </w:style>
  <w:style w:type="character" w:customStyle="1" w:styleId="MapadoDocumentoChar">
    <w:name w:val="Mapa do Documento Char"/>
    <w:basedOn w:val="Fontepargpadro"/>
    <w:link w:val="MapadoDocumento"/>
    <w:rsid w:val="00A8548F"/>
    <w:rPr>
      <w:rFonts w:ascii="Tahoma" w:eastAsia="Times New Roman" w:hAnsi="Tahoma" w:cs="Times New Roman"/>
      <w:kern w:val="0"/>
      <w:sz w:val="20"/>
      <w:szCs w:val="20"/>
      <w:shd w:val="clear" w:color="auto" w:fill="000080"/>
      <w:lang w:val="x-none" w:eastAsia="pt-BR"/>
      <w14:ligatures w14:val="none"/>
    </w:rPr>
  </w:style>
  <w:style w:type="numbering" w:customStyle="1" w:styleId="Semlista1">
    <w:name w:val="Sem lista1"/>
    <w:next w:val="Semlista"/>
    <w:uiPriority w:val="99"/>
    <w:semiHidden/>
    <w:unhideWhenUsed/>
    <w:rsid w:val="00A8548F"/>
  </w:style>
  <w:style w:type="table" w:customStyle="1" w:styleId="Tabelacomgrade1">
    <w:name w:val="Tabela com grade1"/>
    <w:basedOn w:val="Tabelanormal"/>
    <w:next w:val="Tabelacomgrade"/>
    <w:rsid w:val="00A8548F"/>
    <w:pPr>
      <w:spacing w:after="0" w:line="240" w:lineRule="auto"/>
    </w:pPr>
    <w:rPr>
      <w:rFonts w:ascii="Calibri" w:eastAsia="Calibri" w:hAnsi="Calibri"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mEspaamentoChar">
    <w:name w:val="Sem Espaçamento Char"/>
    <w:link w:val="SemEspaamento"/>
    <w:uiPriority w:val="1"/>
    <w:locked/>
    <w:rsid w:val="00A8548F"/>
    <w:rPr>
      <w:rFonts w:ascii="Times New Roman" w:eastAsia="Times New Roman" w:hAnsi="Times New Roman" w:cs="Times New Roman"/>
      <w:kern w:val="0"/>
      <w:sz w:val="24"/>
      <w:szCs w:val="24"/>
      <w:lang w:eastAsia="pt-BR"/>
      <w14:ligatures w14:val="none"/>
    </w:rPr>
  </w:style>
  <w:style w:type="character" w:customStyle="1" w:styleId="CabealhoChar1">
    <w:name w:val="Cabeçalho Char1"/>
    <w:aliases w:val="Cabeçalho Char Char"/>
    <w:uiPriority w:val="99"/>
    <w:locked/>
    <w:rsid w:val="00A8548F"/>
    <w:rPr>
      <w:rFonts w:cs="Times New Roman"/>
      <w:sz w:val="24"/>
      <w:szCs w:val="24"/>
      <w:lang w:val="pt-BR" w:eastAsia="ar-SA" w:bidi="ar-SA"/>
    </w:rPr>
  </w:style>
  <w:style w:type="paragraph" w:customStyle="1" w:styleId="a3">
    <w:name w:val="a3"/>
    <w:basedOn w:val="Normal"/>
    <w:link w:val="a3Char"/>
    <w:qFormat/>
    <w:rsid w:val="00A8548F"/>
    <w:pPr>
      <w:spacing w:line="360" w:lineRule="auto"/>
      <w:contextualSpacing/>
      <w:jc w:val="both"/>
    </w:pPr>
    <w:rPr>
      <w:rFonts w:ascii="Times New Roman" w:hAnsi="Times New Roman" w:cs="Times New Roman"/>
      <w:sz w:val="24"/>
      <w:lang w:val="x-none"/>
      <w14:ligatures w14:val="none"/>
    </w:rPr>
  </w:style>
  <w:style w:type="character" w:customStyle="1" w:styleId="a3Char">
    <w:name w:val="a3 Char"/>
    <w:link w:val="a3"/>
    <w:rsid w:val="00A8548F"/>
    <w:rPr>
      <w:rFonts w:ascii="Times New Roman" w:eastAsia="Times New Roman" w:hAnsi="Times New Roman" w:cs="Times New Roman"/>
      <w:kern w:val="0"/>
      <w:sz w:val="24"/>
      <w:szCs w:val="24"/>
      <w:lang w:val="x-none" w:eastAsia="pt-BR"/>
      <w14:ligatures w14:val="none"/>
    </w:rPr>
  </w:style>
  <w:style w:type="paragraph" w:customStyle="1" w:styleId="a2">
    <w:name w:val="a2"/>
    <w:basedOn w:val="PargrafodaLista"/>
    <w:link w:val="a2Char"/>
    <w:qFormat/>
    <w:rsid w:val="00A8548F"/>
    <w:pPr>
      <w:numPr>
        <w:numId w:val="26"/>
      </w:numPr>
      <w:spacing w:line="360" w:lineRule="auto"/>
      <w:jc w:val="both"/>
    </w:pPr>
    <w:rPr>
      <w:rFonts w:ascii="Times New Roman" w:hAnsi="Times New Roman" w:cs="Times New Roman"/>
      <w:kern w:val="0"/>
      <w:sz w:val="24"/>
      <w:lang w:val="x-none" w:eastAsia="x-none"/>
      <w14:ligatures w14:val="none"/>
    </w:rPr>
  </w:style>
  <w:style w:type="character" w:customStyle="1" w:styleId="a2Char">
    <w:name w:val="a2 Char"/>
    <w:link w:val="a2"/>
    <w:rsid w:val="00A8548F"/>
    <w:rPr>
      <w:rFonts w:ascii="Times New Roman" w:eastAsia="Times New Roman" w:hAnsi="Times New Roman" w:cs="Times New Roman"/>
      <w:kern w:val="0"/>
      <w:sz w:val="24"/>
      <w:szCs w:val="24"/>
      <w:lang w:val="x-none" w:eastAsia="x-none"/>
      <w14:ligatures w14:val="none"/>
    </w:rPr>
  </w:style>
  <w:style w:type="paragraph" w:customStyle="1" w:styleId="a4">
    <w:name w:val="a4"/>
    <w:basedOn w:val="a3"/>
    <w:link w:val="a4Char"/>
    <w:qFormat/>
    <w:rsid w:val="00A8548F"/>
    <w:pPr>
      <w:numPr>
        <w:ilvl w:val="3"/>
      </w:numPr>
      <w:ind w:left="3369"/>
    </w:pPr>
  </w:style>
  <w:style w:type="character" w:customStyle="1" w:styleId="a4Char">
    <w:name w:val="a4 Char"/>
    <w:link w:val="a4"/>
    <w:rsid w:val="00A8548F"/>
    <w:rPr>
      <w:rFonts w:ascii="Times New Roman" w:eastAsia="Times New Roman" w:hAnsi="Times New Roman" w:cs="Times New Roman"/>
      <w:kern w:val="0"/>
      <w:sz w:val="24"/>
      <w:szCs w:val="24"/>
      <w:lang w:val="x-none" w:eastAsia="pt-BR"/>
      <w14:ligatures w14:val="none"/>
    </w:rPr>
  </w:style>
  <w:style w:type="character" w:customStyle="1" w:styleId="CorpodetextoChar1">
    <w:name w:val="Corpo de texto Char1"/>
    <w:aliases w:val="Item da conclusão Char1,Corpo de texto Char Char,Item da conclusão Char2,Corpo de texto Char Char2,Body Text Char,Body Text Char1,Corpo de texto Char Char1"/>
    <w:rsid w:val="00A8548F"/>
    <w:rPr>
      <w:sz w:val="24"/>
    </w:rPr>
  </w:style>
  <w:style w:type="character" w:customStyle="1" w:styleId="CharChar5">
    <w:name w:val="Char Char5"/>
    <w:rsid w:val="00A8548F"/>
    <w:rPr>
      <w:rFonts w:ascii="Times New Roman" w:eastAsia="Times New Roman" w:hAnsi="Times New Roman" w:cs="Times New Roman"/>
      <w:b/>
      <w:bCs/>
      <w:sz w:val="24"/>
      <w:szCs w:val="20"/>
      <w:u w:val="single"/>
      <w:lang w:eastAsia="pt-BR"/>
    </w:rPr>
  </w:style>
  <w:style w:type="character" w:customStyle="1" w:styleId="TitleChar">
    <w:name w:val="Title Char"/>
    <w:locked/>
    <w:rsid w:val="00A8548F"/>
    <w:rPr>
      <w:rFonts w:eastAsia="Calibri"/>
      <w:b/>
      <w:bCs/>
      <w:sz w:val="24"/>
      <w:szCs w:val="24"/>
      <w:u w:val="single"/>
      <w:lang w:val="pt-BR" w:eastAsia="pt-BR" w:bidi="ar-SA"/>
    </w:rPr>
  </w:style>
  <w:style w:type="character" w:styleId="TextodoEspaoReservado">
    <w:name w:val="Placeholder Text"/>
    <w:uiPriority w:val="99"/>
    <w:semiHidden/>
    <w:rsid w:val="00A8548F"/>
    <w:rPr>
      <w:color w:val="808080"/>
    </w:rPr>
  </w:style>
  <w:style w:type="paragraph" w:customStyle="1" w:styleId="xl45">
    <w:name w:val="xl45"/>
    <w:basedOn w:val="Normal"/>
    <w:rsid w:val="00A8548F"/>
    <w:pPr>
      <w:pBdr>
        <w:top w:val="single" w:sz="8" w:space="0" w:color="auto"/>
      </w:pBdr>
      <w:spacing w:before="100" w:beforeAutospacing="1" w:after="100" w:afterAutospacing="1"/>
      <w:jc w:val="both"/>
    </w:pPr>
    <w:rPr>
      <w:rFonts w:eastAsia="Arial Unicode MS" w:cs="Arial"/>
      <w:b/>
      <w:sz w:val="22"/>
      <w:szCs w:val="22"/>
      <w14:ligatures w14:val="none"/>
    </w:rPr>
  </w:style>
  <w:style w:type="paragraph" w:customStyle="1" w:styleId="TxBrc2">
    <w:name w:val="TxBr_c2"/>
    <w:basedOn w:val="Normal"/>
    <w:rsid w:val="00A8548F"/>
    <w:pPr>
      <w:widowControl w:val="0"/>
      <w:autoSpaceDE w:val="0"/>
      <w:autoSpaceDN w:val="0"/>
      <w:spacing w:line="240" w:lineRule="atLeast"/>
      <w:jc w:val="center"/>
    </w:pPr>
    <w:rPr>
      <w:rFonts w:ascii="Times New Roman" w:hAnsi="Times New Roman" w:cs="Times New Roman"/>
      <w:sz w:val="24"/>
      <w:lang w:val="en-US"/>
      <w14:ligatures w14:val="none"/>
    </w:rPr>
  </w:style>
  <w:style w:type="paragraph" w:customStyle="1" w:styleId="Corpodetexto32">
    <w:name w:val="Corpo de texto 32"/>
    <w:basedOn w:val="Normal"/>
    <w:rsid w:val="00A8548F"/>
    <w:pPr>
      <w:jc w:val="both"/>
    </w:pPr>
    <w:rPr>
      <w:rFonts w:ascii="Times New Roman" w:hAnsi="Times New Roman" w:cs="Times New Roman"/>
      <w:sz w:val="24"/>
      <w:szCs w:val="22"/>
      <w14:ligatures w14:val="none"/>
    </w:rPr>
  </w:style>
  <w:style w:type="paragraph" w:customStyle="1" w:styleId="Corpodetexto23">
    <w:name w:val="Corpo de texto 23"/>
    <w:basedOn w:val="Normal"/>
    <w:rsid w:val="00A8548F"/>
    <w:rPr>
      <w:rFonts w:ascii="Times New Roman" w:hAnsi="Times New Roman" w:cs="Times New Roman"/>
      <w:sz w:val="24"/>
      <w:szCs w:val="22"/>
      <w14:ligatures w14:val="none"/>
    </w:rPr>
  </w:style>
  <w:style w:type="paragraph" w:customStyle="1" w:styleId="Corpodetexto33">
    <w:name w:val="Corpo de texto 33"/>
    <w:basedOn w:val="Normal"/>
    <w:rsid w:val="00A8548F"/>
    <w:pPr>
      <w:jc w:val="both"/>
    </w:pPr>
    <w:rPr>
      <w:rFonts w:ascii="Times New Roman" w:hAnsi="Times New Roman" w:cs="Times New Roman"/>
      <w:sz w:val="24"/>
      <w:szCs w:val="22"/>
      <w14:ligatures w14:val="none"/>
    </w:rPr>
  </w:style>
  <w:style w:type="character" w:customStyle="1" w:styleId="tex3b">
    <w:name w:val="tex3b"/>
    <w:rsid w:val="00A8548F"/>
  </w:style>
  <w:style w:type="character" w:customStyle="1" w:styleId="tex3">
    <w:name w:val="tex3"/>
    <w:rsid w:val="00A8548F"/>
  </w:style>
  <w:style w:type="paragraph" w:customStyle="1" w:styleId="Estilo">
    <w:name w:val="Estilo"/>
    <w:rsid w:val="00A8548F"/>
    <w:pPr>
      <w:widowControl w:val="0"/>
      <w:autoSpaceDE w:val="0"/>
      <w:autoSpaceDN w:val="0"/>
      <w:adjustRightInd w:val="0"/>
      <w:spacing w:after="0" w:line="240" w:lineRule="auto"/>
    </w:pPr>
    <w:rPr>
      <w:rFonts w:ascii="Arial" w:eastAsia="Times New Roman" w:hAnsi="Arial" w:cs="Arial"/>
      <w:kern w:val="0"/>
      <w:sz w:val="24"/>
      <w:szCs w:val="24"/>
      <w:lang w:eastAsia="pt-BR"/>
      <w14:ligatures w14:val="none"/>
    </w:rPr>
  </w:style>
  <w:style w:type="paragraph" w:styleId="Numerada">
    <w:name w:val="List Number"/>
    <w:basedOn w:val="Normal"/>
    <w:rsid w:val="00A8548F"/>
    <w:pPr>
      <w:numPr>
        <w:numId w:val="27"/>
      </w:numPr>
      <w:contextualSpacing/>
    </w:pPr>
    <w:rPr>
      <w:rFonts w:ascii="Times New Roman" w:hAnsi="Times New Roman" w:cs="Times New Roman"/>
      <w:sz w:val="24"/>
      <w14:ligatures w14:val="none"/>
    </w:rPr>
  </w:style>
  <w:style w:type="paragraph" w:customStyle="1" w:styleId="Textopadro">
    <w:name w:val="Texto padrão"/>
    <w:basedOn w:val="Normal"/>
    <w:rsid w:val="00A8548F"/>
    <w:pPr>
      <w:widowControl w:val="0"/>
    </w:pPr>
    <w:rPr>
      <w:rFonts w:ascii="Times New Roman" w:hAnsi="Times New Roman" w:cs="Times New Roman"/>
      <w:snapToGrid w:val="0"/>
      <w:sz w:val="24"/>
      <w:szCs w:val="20"/>
      <w:lang w:val="en-US"/>
      <w14:ligatures w14:val="none"/>
    </w:rPr>
  </w:style>
  <w:style w:type="character" w:customStyle="1" w:styleId="MenoPendente2">
    <w:name w:val="Menção Pendente2"/>
    <w:uiPriority w:val="99"/>
    <w:semiHidden/>
    <w:unhideWhenUsed/>
    <w:rsid w:val="00A8548F"/>
    <w:rPr>
      <w:color w:val="605E5C"/>
      <w:shd w:val="clear" w:color="auto" w:fill="E1DFDD"/>
    </w:rPr>
  </w:style>
  <w:style w:type="paragraph" w:customStyle="1" w:styleId="ParagraphStyle">
    <w:name w:val="Paragraph Style"/>
    <w:rsid w:val="00A8548F"/>
    <w:pPr>
      <w:widowControl w:val="0"/>
      <w:suppressAutoHyphens/>
      <w:autoSpaceDE w:val="0"/>
      <w:spacing w:after="0" w:line="240" w:lineRule="auto"/>
    </w:pPr>
    <w:rPr>
      <w:rFonts w:ascii="Arial" w:eastAsia="Times New Roman" w:hAnsi="Arial" w:cs="Arial"/>
      <w:kern w:val="0"/>
      <w:sz w:val="24"/>
      <w:szCs w:val="24"/>
      <w:lang w:eastAsia="zh-CN"/>
      <w14:ligatures w14:val="none"/>
    </w:rPr>
  </w:style>
  <w:style w:type="paragraph" w:customStyle="1" w:styleId="ecxmsosubtitle">
    <w:name w:val="ecxmsosubtitle"/>
    <w:basedOn w:val="Normal"/>
    <w:rsid w:val="00A8548F"/>
    <w:pPr>
      <w:spacing w:after="324"/>
    </w:pPr>
    <w:rPr>
      <w:rFonts w:ascii="Times New Roman" w:hAnsi="Times New Roman" w:cs="Times New Roman"/>
      <w:sz w:val="24"/>
      <w14:ligatures w14:val="none"/>
    </w:rPr>
  </w:style>
  <w:style w:type="paragraph" w:customStyle="1" w:styleId="Timesnewroman">
    <w:name w:val="Times new roman"/>
    <w:basedOn w:val="Normal"/>
    <w:rsid w:val="00A8548F"/>
    <w:pPr>
      <w:jc w:val="both"/>
    </w:pPr>
    <w:rPr>
      <w:rFonts w:ascii="Century Gothic" w:hAnsi="Century Gothic" w:cs="Arial"/>
      <w:b/>
      <w:bCs/>
      <w:sz w:val="22"/>
      <w:szCs w:val="22"/>
      <w14:ligatures w14:val="none"/>
    </w:rPr>
  </w:style>
  <w:style w:type="paragraph" w:customStyle="1" w:styleId="ITEM">
    <w:name w:val="ITEM"/>
    <w:basedOn w:val="Normal"/>
    <w:next w:val="Normal"/>
    <w:rsid w:val="00A8548F"/>
    <w:pPr>
      <w:autoSpaceDE w:val="0"/>
      <w:autoSpaceDN w:val="0"/>
      <w:adjustRightInd w:val="0"/>
    </w:pPr>
    <w:rPr>
      <w:rFonts w:ascii="Times New Roman" w:hAnsi="Times New Roman" w:cs="Times New Roman"/>
      <w:sz w:val="24"/>
      <w14:ligatures w14:val="none"/>
    </w:rPr>
  </w:style>
  <w:style w:type="paragraph" w:customStyle="1" w:styleId="xmsonormal">
    <w:name w:val="x_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paragraph">
    <w:name w:val="paragraph"/>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description">
    <w:name w:val="description"/>
    <w:basedOn w:val="Fontepargpadro"/>
    <w:rsid w:val="00A8548F"/>
  </w:style>
  <w:style w:type="character" w:customStyle="1" w:styleId="normaltextrun">
    <w:name w:val="normaltextrun"/>
    <w:basedOn w:val="Fontepargpadro"/>
    <w:rsid w:val="00A8548F"/>
  </w:style>
  <w:style w:type="character" w:customStyle="1" w:styleId="eop">
    <w:name w:val="eop"/>
    <w:basedOn w:val="Fontepargpadro"/>
    <w:rsid w:val="00A8548F"/>
  </w:style>
  <w:style w:type="character" w:customStyle="1" w:styleId="fontstyle01">
    <w:name w:val="fontstyle01"/>
    <w:rsid w:val="00A8548F"/>
    <w:rPr>
      <w:rFonts w:ascii="Arial" w:hAnsi="Arial" w:cs="Arial" w:hint="default"/>
      <w:b w:val="0"/>
      <w:bCs w:val="0"/>
      <w:i w:val="0"/>
      <w:iCs w:val="0"/>
      <w:color w:val="000000"/>
      <w:sz w:val="20"/>
      <w:szCs w:val="20"/>
    </w:rPr>
  </w:style>
  <w:style w:type="character" w:customStyle="1" w:styleId="spellingerror">
    <w:name w:val="spellingerror"/>
    <w:basedOn w:val="Fontepargpadro"/>
    <w:rsid w:val="00A8548F"/>
  </w:style>
  <w:style w:type="character" w:customStyle="1" w:styleId="contextualspellingandgrammarerror">
    <w:name w:val="contextualspellingandgrammarerror"/>
    <w:basedOn w:val="Fontepargpadro"/>
    <w:rsid w:val="00A8548F"/>
  </w:style>
  <w:style w:type="character" w:customStyle="1" w:styleId="WW8Num1z0">
    <w:name w:val="WW8Num1z0"/>
    <w:rsid w:val="00A8548F"/>
    <w:rPr>
      <w:rFonts w:ascii="Symbol" w:hAnsi="Symbol" w:cs="Symbol"/>
    </w:rPr>
  </w:style>
  <w:style w:type="character" w:customStyle="1" w:styleId="WW8Num3z0">
    <w:name w:val="WW8Num3z0"/>
    <w:rsid w:val="00A8548F"/>
    <w:rPr>
      <w:rFonts w:ascii="Symbol" w:hAnsi="Symbol" w:cs="Symbol"/>
    </w:rPr>
  </w:style>
  <w:style w:type="character" w:customStyle="1" w:styleId="WW8Num4z0">
    <w:name w:val="WW8Num4z0"/>
    <w:rsid w:val="00A8548F"/>
    <w:rPr>
      <w:sz w:val="24"/>
    </w:rPr>
  </w:style>
  <w:style w:type="character" w:customStyle="1" w:styleId="WW8Num11z1">
    <w:name w:val="WW8Num11z1"/>
    <w:rsid w:val="00A8548F"/>
    <w:rPr>
      <w:rFonts w:ascii="Courier New" w:hAnsi="Courier New" w:cs="Courier New"/>
    </w:rPr>
  </w:style>
  <w:style w:type="character" w:customStyle="1" w:styleId="WW8Num11z3">
    <w:name w:val="WW8Num11z3"/>
    <w:rsid w:val="00A8548F"/>
    <w:rPr>
      <w:rFonts w:ascii="Symbol" w:hAnsi="Symbol" w:cs="Symbol"/>
    </w:rPr>
  </w:style>
  <w:style w:type="character" w:customStyle="1" w:styleId="WW8Num14z0">
    <w:name w:val="WW8Num14z0"/>
    <w:rsid w:val="00A8548F"/>
    <w:rPr>
      <w:rFonts w:ascii="Wingdings" w:hAnsi="Wingdings" w:cs="Wingdings"/>
      <w:sz w:val="16"/>
      <w:szCs w:val="16"/>
    </w:rPr>
  </w:style>
  <w:style w:type="character" w:customStyle="1" w:styleId="WW8Num18z0">
    <w:name w:val="WW8Num18z0"/>
    <w:rsid w:val="00A8548F"/>
    <w:rPr>
      <w:rFonts w:ascii="Times New Roman" w:eastAsia="Times New Roman" w:hAnsi="Times New Roman" w:cs="Times New Roman"/>
    </w:rPr>
  </w:style>
  <w:style w:type="character" w:customStyle="1" w:styleId="WW8Num18z1">
    <w:name w:val="WW8Num18z1"/>
    <w:rsid w:val="00A8548F"/>
    <w:rPr>
      <w:rFonts w:ascii="Courier New" w:hAnsi="Courier New" w:cs="Courier New"/>
    </w:rPr>
  </w:style>
  <w:style w:type="character" w:customStyle="1" w:styleId="WW8Num18z2">
    <w:name w:val="WW8Num18z2"/>
    <w:rsid w:val="00A8548F"/>
    <w:rPr>
      <w:rFonts w:ascii="Wingdings" w:hAnsi="Wingdings" w:cs="Wingdings"/>
    </w:rPr>
  </w:style>
  <w:style w:type="character" w:customStyle="1" w:styleId="WW8Num18z3">
    <w:name w:val="WW8Num18z3"/>
    <w:rsid w:val="00A8548F"/>
    <w:rPr>
      <w:rFonts w:ascii="Symbol" w:hAnsi="Symbol" w:cs="Symbol"/>
    </w:rPr>
  </w:style>
  <w:style w:type="character" w:customStyle="1" w:styleId="WW8Num20z3">
    <w:name w:val="WW8Num20z3"/>
    <w:rsid w:val="00A8548F"/>
    <w:rPr>
      <w:rFonts w:ascii="Symbol" w:hAnsi="Symbol" w:cs="Symbol"/>
    </w:rPr>
  </w:style>
  <w:style w:type="character" w:customStyle="1" w:styleId="WW8Num21z0">
    <w:name w:val="WW8Num21z0"/>
    <w:rsid w:val="00A8548F"/>
    <w:rPr>
      <w:rFonts w:ascii="Wingdings" w:eastAsia="Times New Roman" w:hAnsi="Wingdings" w:cs="Times New Roman"/>
      <w:b/>
    </w:rPr>
  </w:style>
  <w:style w:type="character" w:customStyle="1" w:styleId="WW8Num21z1">
    <w:name w:val="WW8Num21z1"/>
    <w:rsid w:val="00A8548F"/>
    <w:rPr>
      <w:rFonts w:ascii="Courier New" w:hAnsi="Courier New" w:cs="Courier New"/>
    </w:rPr>
  </w:style>
  <w:style w:type="character" w:customStyle="1" w:styleId="WW8Num21z2">
    <w:name w:val="WW8Num21z2"/>
    <w:rsid w:val="00A8548F"/>
    <w:rPr>
      <w:rFonts w:ascii="Wingdings" w:hAnsi="Wingdings" w:cs="Wingdings"/>
    </w:rPr>
  </w:style>
  <w:style w:type="character" w:customStyle="1" w:styleId="WW8Num21z3">
    <w:name w:val="WW8Num21z3"/>
    <w:rsid w:val="00A8548F"/>
    <w:rPr>
      <w:rFonts w:ascii="Symbol" w:hAnsi="Symbol" w:cs="Symbol"/>
    </w:rPr>
  </w:style>
  <w:style w:type="character" w:customStyle="1" w:styleId="WW8Num22z0">
    <w:name w:val="WW8Num22z0"/>
    <w:rsid w:val="00A8548F"/>
    <w:rPr>
      <w:rFonts w:ascii="Wingdings" w:hAnsi="Wingdings" w:cs="Wingdings"/>
    </w:rPr>
  </w:style>
  <w:style w:type="character" w:customStyle="1" w:styleId="WW8Num22z1">
    <w:name w:val="WW8Num22z1"/>
    <w:rsid w:val="00A8548F"/>
    <w:rPr>
      <w:rFonts w:ascii="Courier New" w:hAnsi="Courier New" w:cs="Courier New"/>
    </w:rPr>
  </w:style>
  <w:style w:type="character" w:customStyle="1" w:styleId="WW8Num22z3">
    <w:name w:val="WW8Num22z3"/>
    <w:rsid w:val="00A8548F"/>
    <w:rPr>
      <w:rFonts w:ascii="Symbol" w:hAnsi="Symbol" w:cs="Symbol"/>
    </w:rPr>
  </w:style>
  <w:style w:type="character" w:customStyle="1" w:styleId="WW8Num27z0">
    <w:name w:val="WW8Num27z0"/>
    <w:rsid w:val="00A8548F"/>
    <w:rPr>
      <w:b/>
      <w:i w:val="0"/>
      <w:u w:val="none"/>
    </w:rPr>
  </w:style>
  <w:style w:type="character" w:customStyle="1" w:styleId="WW8Num28z0">
    <w:name w:val="WW8Num28z0"/>
    <w:rsid w:val="00A8548F"/>
    <w:rPr>
      <w:b/>
    </w:rPr>
  </w:style>
  <w:style w:type="character" w:customStyle="1" w:styleId="WW8Num30z0">
    <w:name w:val="WW8Num30z0"/>
    <w:rsid w:val="00A8548F"/>
    <w:rPr>
      <w:rFonts w:ascii="Times New Roman" w:eastAsia="Times New Roman" w:hAnsi="Times New Roman" w:cs="Times New Roman"/>
    </w:rPr>
  </w:style>
  <w:style w:type="character" w:customStyle="1" w:styleId="WW8Num30z1">
    <w:name w:val="WW8Num30z1"/>
    <w:rsid w:val="00A8548F"/>
    <w:rPr>
      <w:rFonts w:ascii="Courier New" w:hAnsi="Courier New" w:cs="Courier New"/>
    </w:rPr>
  </w:style>
  <w:style w:type="character" w:customStyle="1" w:styleId="WW8Num30z2">
    <w:name w:val="WW8Num30z2"/>
    <w:rsid w:val="00A8548F"/>
    <w:rPr>
      <w:rFonts w:ascii="Wingdings" w:hAnsi="Wingdings" w:cs="Wingdings"/>
    </w:rPr>
  </w:style>
  <w:style w:type="character" w:customStyle="1" w:styleId="WW8Num30z3">
    <w:name w:val="WW8Num30z3"/>
    <w:rsid w:val="00A8548F"/>
    <w:rPr>
      <w:rFonts w:ascii="Symbol" w:hAnsi="Symbol" w:cs="Symbol"/>
    </w:rPr>
  </w:style>
  <w:style w:type="character" w:customStyle="1" w:styleId="WW8Num33z0">
    <w:name w:val="WW8Num33z0"/>
    <w:rsid w:val="00A8548F"/>
    <w:rPr>
      <w:rFonts w:ascii="Symbol" w:hAnsi="Symbol" w:cs="Symbol"/>
    </w:rPr>
  </w:style>
  <w:style w:type="character" w:customStyle="1" w:styleId="WW8Num33z1">
    <w:name w:val="WW8Num33z1"/>
    <w:rsid w:val="00A8548F"/>
    <w:rPr>
      <w:rFonts w:ascii="Courier New" w:hAnsi="Courier New" w:cs="Courier New"/>
    </w:rPr>
  </w:style>
  <w:style w:type="character" w:customStyle="1" w:styleId="WW8Num33z2">
    <w:name w:val="WW8Num33z2"/>
    <w:rsid w:val="00A8548F"/>
    <w:rPr>
      <w:rFonts w:ascii="Wingdings" w:hAnsi="Wingdings" w:cs="Wingdings"/>
    </w:rPr>
  </w:style>
  <w:style w:type="character" w:customStyle="1" w:styleId="WW8Num37z0">
    <w:name w:val="WW8Num37z0"/>
    <w:rsid w:val="00A8548F"/>
    <w:rPr>
      <w:rFonts w:ascii="Wingdings" w:hAnsi="Wingdings" w:cs="Wingdings"/>
    </w:rPr>
  </w:style>
  <w:style w:type="character" w:customStyle="1" w:styleId="WW8Num37z1">
    <w:name w:val="WW8Num37z1"/>
    <w:rsid w:val="00A8548F"/>
    <w:rPr>
      <w:rFonts w:ascii="Courier New" w:hAnsi="Courier New" w:cs="Courier New"/>
    </w:rPr>
  </w:style>
  <w:style w:type="character" w:customStyle="1" w:styleId="WW8Num37z3">
    <w:name w:val="WW8Num37z3"/>
    <w:rsid w:val="00A8548F"/>
    <w:rPr>
      <w:rFonts w:ascii="Symbol" w:hAnsi="Symbol" w:cs="Symbol"/>
    </w:rPr>
  </w:style>
  <w:style w:type="character" w:customStyle="1" w:styleId="WW8Num42z0">
    <w:name w:val="WW8Num42z0"/>
    <w:rsid w:val="00A8548F"/>
    <w:rPr>
      <w:rFonts w:ascii="Wingdings" w:hAnsi="Wingdings" w:cs="Wingdings"/>
    </w:rPr>
  </w:style>
  <w:style w:type="character" w:customStyle="1" w:styleId="WW8Num42z1">
    <w:name w:val="WW8Num42z1"/>
    <w:rsid w:val="00A8548F"/>
    <w:rPr>
      <w:rFonts w:ascii="Courier New" w:hAnsi="Courier New" w:cs="Courier New"/>
    </w:rPr>
  </w:style>
  <w:style w:type="character" w:customStyle="1" w:styleId="WW8Num42z3">
    <w:name w:val="WW8Num42z3"/>
    <w:rsid w:val="00A8548F"/>
    <w:rPr>
      <w:rFonts w:ascii="Symbol" w:hAnsi="Symbol" w:cs="Symbol"/>
    </w:rPr>
  </w:style>
  <w:style w:type="character" w:customStyle="1" w:styleId="WW8Num43z0">
    <w:name w:val="WW8Num43z0"/>
    <w:rsid w:val="00A8548F"/>
    <w:rPr>
      <w:rFonts w:ascii="Symbol" w:hAnsi="Symbol" w:cs="Symbol"/>
    </w:rPr>
  </w:style>
  <w:style w:type="character" w:customStyle="1" w:styleId="WW8Num43z1">
    <w:name w:val="WW8Num43z1"/>
    <w:rsid w:val="00A8548F"/>
    <w:rPr>
      <w:rFonts w:ascii="Courier New" w:hAnsi="Courier New" w:cs="Courier New"/>
    </w:rPr>
  </w:style>
  <w:style w:type="character" w:customStyle="1" w:styleId="WW8Num43z2">
    <w:name w:val="WW8Num43z2"/>
    <w:rsid w:val="00A8548F"/>
    <w:rPr>
      <w:rFonts w:ascii="Wingdings" w:hAnsi="Wingdings" w:cs="Wingdings"/>
    </w:rPr>
  </w:style>
  <w:style w:type="character" w:customStyle="1" w:styleId="WW8Num44z0">
    <w:name w:val="WW8Num44z0"/>
    <w:rsid w:val="00A8548F"/>
    <w:rPr>
      <w:rFonts w:ascii="Wingdings" w:hAnsi="Wingdings" w:cs="Wingdings"/>
    </w:rPr>
  </w:style>
  <w:style w:type="character" w:customStyle="1" w:styleId="WW8Num44z1">
    <w:name w:val="WW8Num44z1"/>
    <w:rsid w:val="00A8548F"/>
    <w:rPr>
      <w:rFonts w:ascii="Courier New" w:hAnsi="Courier New" w:cs="Courier New"/>
    </w:rPr>
  </w:style>
  <w:style w:type="character" w:customStyle="1" w:styleId="WW8Num44z3">
    <w:name w:val="WW8Num44z3"/>
    <w:rsid w:val="00A8548F"/>
    <w:rPr>
      <w:rFonts w:ascii="Symbol" w:hAnsi="Symbol" w:cs="Symbol"/>
    </w:rPr>
  </w:style>
  <w:style w:type="character" w:customStyle="1" w:styleId="WW8NumSt1z0">
    <w:name w:val="WW8NumSt1z0"/>
    <w:rsid w:val="00A8548F"/>
    <w:rPr>
      <w:rFonts w:ascii="Symbol" w:hAnsi="Symbol" w:cs="Symbol"/>
    </w:rPr>
  </w:style>
  <w:style w:type="character" w:customStyle="1" w:styleId="WW8NumSt15z0">
    <w:name w:val="WW8NumSt15z0"/>
    <w:rsid w:val="00A8548F"/>
    <w:rPr>
      <w:rFonts w:ascii="Symbol" w:hAnsi="Symbol" w:cs="Symbol"/>
    </w:rPr>
  </w:style>
  <w:style w:type="character" w:customStyle="1" w:styleId="txtficha1">
    <w:name w:val="txtficha1"/>
    <w:rsid w:val="00A8548F"/>
    <w:rPr>
      <w:rFonts w:ascii="Arial" w:hAnsi="Arial" w:cs="Arial"/>
      <w:sz w:val="15"/>
      <w:szCs w:val="15"/>
    </w:rPr>
  </w:style>
  <w:style w:type="character" w:customStyle="1" w:styleId="prodnome2">
    <w:name w:val="prodnome2"/>
    <w:rsid w:val="00A8548F"/>
    <w:rPr>
      <w:rFonts w:ascii="Arial" w:hAnsi="Arial" w:cs="Arial"/>
      <w:b/>
      <w:bCs/>
      <w:color w:val="666666"/>
      <w:sz w:val="30"/>
      <w:szCs w:val="30"/>
    </w:rPr>
  </w:style>
  <w:style w:type="character" w:customStyle="1" w:styleId="CharChar50">
    <w:name w:val="Char Char5"/>
    <w:rsid w:val="00A8548F"/>
    <w:rPr>
      <w:sz w:val="24"/>
      <w:szCs w:val="24"/>
      <w:lang w:val="pt-BR" w:bidi="ar-SA"/>
    </w:rPr>
  </w:style>
  <w:style w:type="character" w:customStyle="1" w:styleId="CharChar4">
    <w:name w:val="Char Char4"/>
    <w:rsid w:val="00A8548F"/>
    <w:rPr>
      <w:sz w:val="24"/>
      <w:szCs w:val="24"/>
      <w:lang w:val="pt-BR" w:bidi="ar-SA"/>
    </w:rPr>
  </w:style>
  <w:style w:type="character" w:customStyle="1" w:styleId="maisinfotit1">
    <w:name w:val="maisinfotit1"/>
    <w:rsid w:val="00A8548F"/>
    <w:rPr>
      <w:rFonts w:ascii="Arial" w:hAnsi="Arial" w:cs="Arial"/>
      <w:b/>
      <w:bCs/>
      <w:strike w:val="0"/>
      <w:dstrike w:val="0"/>
      <w:color w:val="3399CC"/>
      <w:sz w:val="21"/>
      <w:szCs w:val="21"/>
      <w:u w:val="none"/>
    </w:rPr>
  </w:style>
  <w:style w:type="paragraph" w:styleId="Commarcadores2">
    <w:name w:val="List Bullet 2"/>
    <w:basedOn w:val="Normal"/>
    <w:rsid w:val="00A8548F"/>
    <w:pPr>
      <w:suppressAutoHyphens/>
      <w:ind w:left="720" w:hanging="360"/>
    </w:pPr>
    <w:rPr>
      <w:rFonts w:cs="Arial"/>
      <w:sz w:val="24"/>
      <w:szCs w:val="20"/>
      <w:lang w:eastAsia="zh-CN"/>
      <w14:ligatures w14:val="none"/>
    </w:rPr>
  </w:style>
  <w:style w:type="paragraph" w:styleId="Commarcadores3">
    <w:name w:val="List Bullet 3"/>
    <w:basedOn w:val="Normal"/>
    <w:rsid w:val="00A8548F"/>
    <w:pPr>
      <w:suppressAutoHyphens/>
      <w:ind w:left="1080" w:hanging="360"/>
    </w:pPr>
    <w:rPr>
      <w:rFonts w:cs="Arial"/>
      <w:sz w:val="24"/>
      <w:szCs w:val="20"/>
      <w:lang w:eastAsia="zh-CN"/>
      <w14:ligatures w14:val="none"/>
    </w:rPr>
  </w:style>
  <w:style w:type="paragraph" w:styleId="Commarcadores4">
    <w:name w:val="List Bullet 4"/>
    <w:basedOn w:val="Normal"/>
    <w:rsid w:val="00A8548F"/>
    <w:pPr>
      <w:suppressAutoHyphens/>
      <w:ind w:left="1440" w:hanging="360"/>
    </w:pPr>
    <w:rPr>
      <w:rFonts w:cs="Arial"/>
      <w:sz w:val="24"/>
      <w:szCs w:val="20"/>
      <w:lang w:eastAsia="zh-CN"/>
      <w14:ligatures w14:val="none"/>
    </w:rPr>
  </w:style>
  <w:style w:type="paragraph" w:customStyle="1" w:styleId="Textoembloco1">
    <w:name w:val="Texto em bloco1"/>
    <w:basedOn w:val="Normal"/>
    <w:rsid w:val="00A8548F"/>
    <w:pPr>
      <w:tabs>
        <w:tab w:val="left" w:pos="-2410"/>
      </w:tabs>
      <w:suppressAutoHyphens/>
      <w:ind w:left="2127" w:right="2" w:hanging="284"/>
      <w:jc w:val="both"/>
    </w:pPr>
    <w:rPr>
      <w:rFonts w:ascii="Verdana" w:hAnsi="Verdana" w:cs="Verdana"/>
      <w:sz w:val="22"/>
      <w:szCs w:val="20"/>
      <w:lang w:eastAsia="zh-CN"/>
      <w14:ligatures w14:val="none"/>
    </w:rPr>
  </w:style>
  <w:style w:type="paragraph" w:customStyle="1" w:styleId="TextosemFormatao1">
    <w:name w:val="Texto sem Formatação1"/>
    <w:basedOn w:val="Normal"/>
    <w:rsid w:val="00A8548F"/>
    <w:pPr>
      <w:suppressAutoHyphens/>
    </w:pPr>
    <w:rPr>
      <w:rFonts w:ascii="Courier New" w:hAnsi="Courier New" w:cs="Courier New"/>
      <w:szCs w:val="20"/>
      <w:lang w:eastAsia="zh-CN"/>
      <w14:ligatures w14:val="none"/>
    </w:rPr>
  </w:style>
  <w:style w:type="paragraph" w:customStyle="1" w:styleId="CM53">
    <w:name w:val="CM53"/>
    <w:basedOn w:val="Normal1"/>
    <w:next w:val="Normal1"/>
    <w:rsid w:val="00A8548F"/>
    <w:pPr>
      <w:widowControl w:val="0"/>
      <w:spacing w:after="543"/>
    </w:pPr>
    <w:rPr>
      <w:rFonts w:ascii="Times New Roman" w:eastAsia="Times New Roman" w:hAnsi="Times New Roman" w:cs="Times New Roman"/>
      <w:color w:val="auto"/>
    </w:rPr>
  </w:style>
  <w:style w:type="paragraph" w:customStyle="1" w:styleId="CM57">
    <w:name w:val="CM57"/>
    <w:basedOn w:val="Normal1"/>
    <w:next w:val="Normal1"/>
    <w:rsid w:val="00A8548F"/>
    <w:pPr>
      <w:widowControl w:val="0"/>
      <w:spacing w:after="100"/>
    </w:pPr>
    <w:rPr>
      <w:rFonts w:ascii="Times New Roman" w:eastAsia="Times New Roman" w:hAnsi="Times New Roman" w:cs="Times New Roman"/>
      <w:color w:val="auto"/>
    </w:rPr>
  </w:style>
  <w:style w:type="paragraph" w:customStyle="1" w:styleId="CM51">
    <w:name w:val="CM51"/>
    <w:basedOn w:val="Normal1"/>
    <w:next w:val="Normal1"/>
    <w:rsid w:val="00A8548F"/>
    <w:pPr>
      <w:widowControl w:val="0"/>
      <w:spacing w:after="250"/>
    </w:pPr>
    <w:rPr>
      <w:rFonts w:ascii="Times New Roman" w:eastAsia="Times New Roman" w:hAnsi="Times New Roman" w:cs="Times New Roman"/>
      <w:color w:val="auto"/>
    </w:rPr>
  </w:style>
  <w:style w:type="paragraph" w:customStyle="1" w:styleId="CM18">
    <w:name w:val="CM18"/>
    <w:basedOn w:val="Normal1"/>
    <w:next w:val="Normal1"/>
    <w:rsid w:val="00A8548F"/>
    <w:pPr>
      <w:widowControl w:val="0"/>
      <w:spacing w:line="253" w:lineRule="atLeast"/>
    </w:pPr>
    <w:rPr>
      <w:rFonts w:ascii="Times New Roman" w:eastAsia="Times New Roman" w:hAnsi="Times New Roman" w:cs="Times New Roman"/>
      <w:color w:val="auto"/>
    </w:rPr>
  </w:style>
  <w:style w:type="paragraph" w:customStyle="1" w:styleId="CM62">
    <w:name w:val="CM62"/>
    <w:basedOn w:val="Normal1"/>
    <w:next w:val="Normal1"/>
    <w:rsid w:val="00A8548F"/>
    <w:pPr>
      <w:widowControl w:val="0"/>
      <w:spacing w:after="710"/>
    </w:pPr>
    <w:rPr>
      <w:rFonts w:ascii="Times New Roman" w:eastAsia="Times New Roman" w:hAnsi="Times New Roman" w:cs="Times New Roman"/>
      <w:color w:val="auto"/>
    </w:rPr>
  </w:style>
  <w:style w:type="paragraph" w:customStyle="1" w:styleId="WW-Padro">
    <w:name w:val="WW-Padrão"/>
    <w:rsid w:val="00A8548F"/>
    <w:pPr>
      <w:suppressAutoHyphens/>
      <w:autoSpaceDE w:val="0"/>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ont5">
    <w:name w:val="font5"/>
    <w:basedOn w:val="Normal"/>
    <w:rsid w:val="00A8548F"/>
    <w:pPr>
      <w:suppressAutoHyphens/>
      <w:spacing w:before="280" w:after="280"/>
    </w:pPr>
    <w:rPr>
      <w:rFonts w:ascii="Arial Narrow" w:eastAsia="Arial Unicode MS" w:hAnsi="Arial Narrow" w:cs="Arial Unicode MS"/>
      <w:szCs w:val="20"/>
      <w:lang w:eastAsia="zh-CN"/>
      <w14:ligatures w14:val="none"/>
    </w:rPr>
  </w:style>
  <w:style w:type="paragraph" w:customStyle="1" w:styleId="font6">
    <w:name w:val="font6"/>
    <w:basedOn w:val="Normal"/>
    <w:rsid w:val="00A8548F"/>
    <w:pPr>
      <w:suppressAutoHyphens/>
      <w:spacing w:before="280" w:after="280"/>
    </w:pPr>
    <w:rPr>
      <w:rFonts w:ascii="Arial Narrow" w:eastAsia="Arial Unicode MS" w:hAnsi="Arial Narrow" w:cs="Arial Unicode MS"/>
      <w:b/>
      <w:bCs/>
      <w:szCs w:val="20"/>
      <w:lang w:eastAsia="zh-CN"/>
      <w14:ligatures w14:val="none"/>
    </w:rPr>
  </w:style>
  <w:style w:type="paragraph" w:customStyle="1" w:styleId="xl24">
    <w:name w:val="xl2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b/>
      <w:bCs/>
      <w:sz w:val="24"/>
      <w:lang w:eastAsia="zh-CN"/>
      <w14:ligatures w14:val="none"/>
    </w:rPr>
  </w:style>
  <w:style w:type="paragraph" w:customStyle="1" w:styleId="xl25">
    <w:name w:val="xl2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26">
    <w:name w:val="xl26"/>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eastAsia="Arial Unicode MS" w:cs="Arial"/>
      <w:sz w:val="16"/>
      <w:szCs w:val="16"/>
      <w:lang w:eastAsia="zh-CN"/>
      <w14:ligatures w14:val="none"/>
    </w:rPr>
  </w:style>
  <w:style w:type="paragraph" w:customStyle="1" w:styleId="xl27">
    <w:name w:val="xl27"/>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sz w:val="24"/>
      <w:lang w:eastAsia="zh-CN"/>
      <w14:ligatures w14:val="none"/>
    </w:rPr>
  </w:style>
  <w:style w:type="paragraph" w:customStyle="1" w:styleId="xl28">
    <w:name w:val="xl28"/>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0">
    <w:name w:val="xl30"/>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color w:val="000000"/>
      <w:sz w:val="24"/>
      <w:lang w:eastAsia="zh-CN"/>
      <w14:ligatures w14:val="none"/>
    </w:rPr>
  </w:style>
  <w:style w:type="paragraph" w:customStyle="1" w:styleId="xl31">
    <w:name w:val="xl31"/>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2">
    <w:name w:val="xl32"/>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18"/>
      <w:szCs w:val="18"/>
      <w:lang w:eastAsia="zh-CN"/>
      <w14:ligatures w14:val="none"/>
    </w:rPr>
  </w:style>
  <w:style w:type="paragraph" w:customStyle="1" w:styleId="xl33">
    <w:name w:val="xl33"/>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4">
    <w:name w:val="xl3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35">
    <w:name w:val="xl3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ecxmsoplaintext13">
    <w:name w:val="ecxmsoplaintext13"/>
    <w:basedOn w:val="Normal"/>
    <w:rsid w:val="00A8548F"/>
    <w:pPr>
      <w:suppressAutoHyphens/>
    </w:pPr>
    <w:rPr>
      <w:rFonts w:ascii="Courier New" w:hAnsi="Courier New" w:cs="Courier New"/>
      <w:szCs w:val="20"/>
      <w:lang w:eastAsia="zh-CN"/>
      <w14:ligatures w14:val="none"/>
    </w:rPr>
  </w:style>
  <w:style w:type="paragraph" w:customStyle="1" w:styleId="PargrafodaLista2">
    <w:name w:val="Parágrafo da Lista2"/>
    <w:basedOn w:val="Normal"/>
    <w:rsid w:val="00A8548F"/>
    <w:pPr>
      <w:suppressAutoHyphens/>
      <w:ind w:left="720"/>
    </w:pPr>
    <w:rPr>
      <w:rFonts w:ascii="Tahoma" w:hAnsi="Tahoma"/>
      <w:sz w:val="24"/>
      <w:lang w:eastAsia="zh-CN"/>
      <w14:ligatures w14:val="none"/>
    </w:rPr>
  </w:style>
  <w:style w:type="paragraph" w:customStyle="1" w:styleId="A251175">
    <w:name w:val="_A251175"/>
    <w:basedOn w:val="Normal"/>
    <w:rsid w:val="00A8548F"/>
    <w:pPr>
      <w:suppressAutoHyphens/>
      <w:ind w:left="1440" w:firstLine="3456"/>
      <w:jc w:val="both"/>
    </w:pPr>
    <w:rPr>
      <w:rFonts w:ascii="Tms Rmn" w:hAnsi="Tms Rmn" w:cs="Tms Rmn"/>
      <w:sz w:val="24"/>
      <w:szCs w:val="20"/>
      <w:lang w:eastAsia="zh-CN"/>
      <w14:ligatures w14:val="none"/>
    </w:rPr>
  </w:style>
  <w:style w:type="paragraph" w:customStyle="1" w:styleId="CharCharCarCarCharCharCarCharCharCarCharCharCarCharCharChar0">
    <w:name w:val="Char Char Car Car Char Char Car Char Char Car Char Char Car Char Char Char"/>
    <w:basedOn w:val="Normal"/>
    <w:rsid w:val="00A8548F"/>
    <w:pPr>
      <w:suppressAutoHyphens/>
      <w:spacing w:after="160" w:line="240" w:lineRule="exact"/>
    </w:pPr>
    <w:rPr>
      <w:rFonts w:ascii="Tahoma" w:hAnsi="Tahoma"/>
      <w:szCs w:val="20"/>
      <w:lang w:val="en-US" w:eastAsia="zh-CN"/>
      <w14:ligatures w14:val="none"/>
    </w:rPr>
  </w:style>
  <w:style w:type="paragraph" w:customStyle="1" w:styleId="Centered">
    <w:name w:val="Centered"/>
    <w:rsid w:val="00A8548F"/>
    <w:pPr>
      <w:widowControl w:val="0"/>
      <w:suppressAutoHyphens/>
      <w:autoSpaceDE w:val="0"/>
      <w:spacing w:after="0" w:line="240" w:lineRule="auto"/>
      <w:jc w:val="center"/>
    </w:pPr>
    <w:rPr>
      <w:rFonts w:ascii="Arial" w:eastAsia="Times New Roman" w:hAnsi="Arial" w:cs="Arial"/>
      <w:kern w:val="0"/>
      <w:sz w:val="24"/>
      <w:szCs w:val="24"/>
      <w:lang w:eastAsia="zh-CN"/>
      <w14:ligatures w14:val="none"/>
    </w:rPr>
  </w:style>
  <w:style w:type="paragraph" w:customStyle="1" w:styleId="WW-Corpodetexto3">
    <w:name w:val="WW-Corpo de texto 3"/>
    <w:basedOn w:val="Normal"/>
    <w:rsid w:val="00A8548F"/>
    <w:pPr>
      <w:suppressAutoHyphens/>
      <w:jc w:val="both"/>
    </w:pPr>
    <w:rPr>
      <w:rFonts w:cs="Arial"/>
      <w:sz w:val="24"/>
      <w:szCs w:val="20"/>
      <w:lang w:eastAsia="zh-CN"/>
      <w14:ligatures w14:val="none"/>
    </w:rPr>
  </w:style>
  <w:style w:type="paragraph" w:customStyle="1" w:styleId="Commarcadores1">
    <w:name w:val="Com marcadores1"/>
    <w:basedOn w:val="Lista"/>
    <w:rsid w:val="00A8548F"/>
    <w:pPr>
      <w:spacing w:after="220" w:line="220" w:lineRule="atLeast"/>
      <w:ind w:left="1560" w:right="360" w:hanging="360"/>
      <w:contextualSpacing/>
    </w:pPr>
    <w:rPr>
      <w:sz w:val="20"/>
      <w:szCs w:val="20"/>
      <w:lang w:val="pt-BR"/>
    </w:rPr>
  </w:style>
  <w:style w:type="paragraph" w:customStyle="1" w:styleId="Commarcadores21">
    <w:name w:val="Com marcadores 21"/>
    <w:basedOn w:val="Commarcadores1"/>
    <w:rsid w:val="00A8548F"/>
    <w:pPr>
      <w:numPr>
        <w:numId w:val="29"/>
      </w:numPr>
      <w:tabs>
        <w:tab w:val="left" w:pos="360"/>
      </w:tabs>
      <w:ind w:left="360" w:right="0"/>
      <w:jc w:val="both"/>
    </w:pPr>
    <w:rPr>
      <w:rFonts w:ascii="American Classic" w:hAnsi="American Classic" w:cs="American Classic"/>
      <w:sz w:val="18"/>
      <w:szCs w:val="18"/>
    </w:rPr>
  </w:style>
  <w:style w:type="character" w:customStyle="1" w:styleId="AssuntodocomentrioChar1">
    <w:name w:val="Assunto do comentário Char1"/>
    <w:rsid w:val="00A8548F"/>
    <w:rPr>
      <w:rFonts w:ascii="Times New Roman" w:eastAsia="Times New Roman" w:hAnsi="Times New Roman" w:cs="Times New Roman"/>
      <w:b/>
      <w:bCs/>
      <w:lang w:eastAsia="zh-CN"/>
    </w:rPr>
  </w:style>
  <w:style w:type="paragraph" w:customStyle="1" w:styleId="Ttulodetabela">
    <w:name w:val="Título de tabela"/>
    <w:basedOn w:val="Contedodatabela"/>
    <w:rsid w:val="00A8548F"/>
    <w:pPr>
      <w:jc w:val="center"/>
    </w:pPr>
    <w:rPr>
      <w:b/>
      <w:bCs/>
    </w:rPr>
  </w:style>
  <w:style w:type="paragraph" w:customStyle="1" w:styleId="Contedodoquadro">
    <w:name w:val="Conteúdo do quadro"/>
    <w:basedOn w:val="Corpodetexto"/>
    <w:rsid w:val="00A8548F"/>
    <w:pPr>
      <w:suppressAutoHyphens/>
    </w:pPr>
    <w:rPr>
      <w:rFonts w:ascii="Times New Roman" w:hAnsi="Times New Roman" w:cs="Times New Roman"/>
      <w:sz w:val="24"/>
      <w:lang w:val="x-none" w:eastAsia="zh-CN"/>
      <w14:ligatures w14:val="none"/>
    </w:rPr>
  </w:style>
  <w:style w:type="character" w:customStyle="1" w:styleId="TtuloChar1">
    <w:name w:val="Título Char1"/>
    <w:uiPriority w:val="10"/>
    <w:rsid w:val="00A8548F"/>
    <w:rPr>
      <w:rFonts w:ascii="Cambria" w:eastAsia="Times New Roman" w:hAnsi="Cambria" w:cs="Times New Roman"/>
      <w:b/>
      <w:bCs/>
      <w:kern w:val="28"/>
      <w:sz w:val="32"/>
      <w:szCs w:val="32"/>
      <w:lang w:eastAsia="zh-CN"/>
    </w:rPr>
  </w:style>
  <w:style w:type="paragraph" w:customStyle="1" w:styleId="OmniPage6">
    <w:name w:val="OmniPage #6"/>
    <w:basedOn w:val="Normal"/>
    <w:rsid w:val="00A8548F"/>
    <w:pPr>
      <w:spacing w:line="240" w:lineRule="exact"/>
    </w:pPr>
    <w:rPr>
      <w:rFonts w:ascii="Times New Roman" w:hAnsi="Times New Roman" w:cs="Times New Roman"/>
      <w:szCs w:val="20"/>
      <w:lang w:val="en-US"/>
      <w14:ligatures w14:val="none"/>
    </w:rPr>
  </w:style>
  <w:style w:type="character" w:customStyle="1" w:styleId="Corpodetexto3Char1">
    <w:name w:val="Corpo de texto 3 Char1"/>
    <w:uiPriority w:val="99"/>
    <w:semiHidden/>
    <w:rsid w:val="00A8548F"/>
    <w:rPr>
      <w:sz w:val="16"/>
      <w:szCs w:val="16"/>
      <w:lang w:eastAsia="zh-CN"/>
    </w:rPr>
  </w:style>
  <w:style w:type="character" w:customStyle="1" w:styleId="Recuodecorpodetexto2Char1">
    <w:name w:val="Recuo de corpo de texto 2 Char1"/>
    <w:uiPriority w:val="99"/>
    <w:semiHidden/>
    <w:rsid w:val="00A8548F"/>
    <w:rPr>
      <w:sz w:val="24"/>
      <w:szCs w:val="24"/>
      <w:lang w:eastAsia="zh-CN"/>
    </w:rPr>
  </w:style>
  <w:style w:type="paragraph" w:customStyle="1" w:styleId="ecxmsonormal">
    <w:name w:val="ecx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251075">
    <w:name w:val="_A251075"/>
    <w:basedOn w:val="Normal"/>
    <w:rsid w:val="00A8548F"/>
    <w:pPr>
      <w:tabs>
        <w:tab w:val="left" w:pos="3600"/>
      </w:tabs>
      <w:suppressAutoHyphens/>
      <w:ind w:left="1296" w:firstLine="3456"/>
      <w:jc w:val="both"/>
    </w:pPr>
    <w:rPr>
      <w:rFonts w:ascii="Tms Rmn" w:hAnsi="Tms Rmn" w:cs="Tms Rmn"/>
      <w:sz w:val="24"/>
      <w:szCs w:val="20"/>
      <w:lang w:eastAsia="zh-CN"/>
      <w14:ligatures w14:val="none"/>
    </w:rPr>
  </w:style>
  <w:style w:type="paragraph" w:customStyle="1" w:styleId="p34">
    <w:name w:val="p34"/>
    <w:basedOn w:val="Normal"/>
    <w:rsid w:val="00A8548F"/>
    <w:pPr>
      <w:widowControl w:val="0"/>
      <w:tabs>
        <w:tab w:val="left" w:pos="740"/>
        <w:tab w:val="left" w:pos="1160"/>
      </w:tabs>
      <w:autoSpaceDE w:val="0"/>
      <w:autoSpaceDN w:val="0"/>
      <w:adjustRightInd w:val="0"/>
      <w:spacing w:line="260" w:lineRule="atLeast"/>
      <w:ind w:left="288" w:hanging="432"/>
      <w:jc w:val="both"/>
    </w:pPr>
    <w:rPr>
      <w:rFonts w:ascii="Times New Roman" w:hAnsi="Times New Roman" w:cs="Times New Roman"/>
      <w:sz w:val="24"/>
      <w14:ligatures w14:val="none"/>
    </w:rPr>
  </w:style>
  <w:style w:type="character" w:styleId="nfaseSutil">
    <w:name w:val="Subtle Emphasis"/>
    <w:uiPriority w:val="19"/>
    <w:qFormat/>
    <w:rsid w:val="00A8548F"/>
    <w:rPr>
      <w:i/>
      <w:iCs/>
      <w:color w:val="808080"/>
    </w:rPr>
  </w:style>
  <w:style w:type="paragraph" w:customStyle="1" w:styleId="estilo1a">
    <w:name w:val="estilo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autonomouswatcherchestplateblocker">
    <w:name w:val="autonomouswatcher_chestplateblocker"/>
    <w:basedOn w:val="Fontepargpadro"/>
    <w:rsid w:val="00A8548F"/>
  </w:style>
  <w:style w:type="paragraph" w:customStyle="1" w:styleId="default0">
    <w:name w:val="default"/>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xl73">
    <w:name w:val="xl73"/>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74">
    <w:name w:val="xl74"/>
    <w:basedOn w:val="Normal"/>
    <w:rsid w:val="00A8548F"/>
    <w:pPr>
      <w:pBdr>
        <w:left w:val="single" w:sz="8" w:space="0" w:color="auto"/>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5">
    <w:name w:val="xl75"/>
    <w:basedOn w:val="Normal"/>
    <w:rsid w:val="00A8548F"/>
    <w:pPr>
      <w:spacing w:before="100" w:beforeAutospacing="1" w:after="100" w:afterAutospacing="1"/>
      <w:jc w:val="center"/>
    </w:pPr>
    <w:rPr>
      <w:rFonts w:ascii="Times New Roman" w:hAnsi="Times New Roman" w:cs="Times New Roman"/>
      <w:sz w:val="24"/>
      <w14:ligatures w14:val="none"/>
    </w:rPr>
  </w:style>
  <w:style w:type="paragraph" w:customStyle="1" w:styleId="xl76">
    <w:name w:val="xl76"/>
    <w:basedOn w:val="Normal"/>
    <w:rsid w:val="00A8548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77">
    <w:name w:val="xl77"/>
    <w:basedOn w:val="Normal"/>
    <w:rsid w:val="00A8548F"/>
    <w:pPr>
      <w:pBdr>
        <w:top w:val="single" w:sz="8" w:space="0" w:color="auto"/>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8">
    <w:name w:val="xl78"/>
    <w:basedOn w:val="Normal"/>
    <w:rsid w:val="00A8548F"/>
    <w:pPr>
      <w:pBdr>
        <w:left w:val="single" w:sz="8" w:space="0" w:color="auto"/>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9">
    <w:name w:val="xl79"/>
    <w:basedOn w:val="Normal"/>
    <w:rsid w:val="00A8548F"/>
    <w:pPr>
      <w:pBdr>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0">
    <w:name w:val="xl80"/>
    <w:basedOn w:val="Normal"/>
    <w:rsid w:val="00A8548F"/>
    <w:pPr>
      <w:pBdr>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1">
    <w:name w:val="xl81"/>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82">
    <w:name w:val="xl82"/>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3">
    <w:name w:val="xl83"/>
    <w:basedOn w:val="Normal"/>
    <w:rsid w:val="00A8548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4">
    <w:name w:val="xl84"/>
    <w:basedOn w:val="Normal"/>
    <w:rsid w:val="00A8548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5">
    <w:name w:val="xl85"/>
    <w:basedOn w:val="Normal"/>
    <w:rsid w:val="00A8548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6">
    <w:name w:val="xl86"/>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7">
    <w:name w:val="xl87"/>
    <w:basedOn w:val="Normal"/>
    <w:rsid w:val="00A8548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8">
    <w:name w:val="xl88"/>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9">
    <w:name w:val="xl89"/>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90">
    <w:name w:val="xl90"/>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heading1">
    <w:name w:val="heading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tableparagraph">
    <w:name w:val="tableparagraph"/>
    <w:basedOn w:val="Normal"/>
    <w:rsid w:val="00A8548F"/>
    <w:pPr>
      <w:spacing w:before="100" w:beforeAutospacing="1" w:after="100" w:afterAutospacing="1"/>
    </w:pPr>
    <w:rPr>
      <w:rFonts w:ascii="Times New Roman" w:hAnsi="Times New Roman" w:cs="Times New Roman"/>
      <w:sz w:val="24"/>
      <w14:ligatures w14:val="none"/>
    </w:rPr>
  </w:style>
  <w:style w:type="table" w:customStyle="1" w:styleId="TableNormal">
    <w:name w:val="Table Normal"/>
    <w:uiPriority w:val="2"/>
    <w:semiHidden/>
    <w:unhideWhenUsed/>
    <w:qFormat/>
    <w:rsid w:val="00A8548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A8548F"/>
    <w:pPr>
      <w:widowControl w:val="0"/>
      <w:autoSpaceDE w:val="0"/>
      <w:autoSpaceDN w:val="0"/>
      <w:ind w:left="115"/>
      <w:outlineLvl w:val="1"/>
    </w:pPr>
    <w:rPr>
      <w:rFonts w:ascii="Cambria" w:eastAsia="Cambria" w:hAnsi="Cambria" w:cs="Cambria"/>
      <w:b/>
      <w:bCs/>
      <w:sz w:val="24"/>
      <w:lang w:val="pt-PT" w:eastAsia="en-US"/>
      <w14:ligatures w14:val="none"/>
    </w:rPr>
  </w:style>
  <w:style w:type="paragraph" w:customStyle="1" w:styleId="TableParagraph0">
    <w:name w:val="Table Paragraph"/>
    <w:basedOn w:val="Normal"/>
    <w:uiPriority w:val="1"/>
    <w:qFormat/>
    <w:rsid w:val="00A8548F"/>
    <w:pPr>
      <w:widowControl w:val="0"/>
      <w:autoSpaceDE w:val="0"/>
      <w:autoSpaceDN w:val="0"/>
    </w:pPr>
    <w:rPr>
      <w:rFonts w:ascii="Cambria" w:eastAsia="Cambria" w:hAnsi="Cambria" w:cs="Cambria"/>
      <w:sz w:val="22"/>
      <w:szCs w:val="22"/>
      <w:lang w:val="pt-PT" w:eastAsia="en-US"/>
      <w14:ligatures w14:val="none"/>
    </w:rPr>
  </w:style>
  <w:style w:type="character" w:customStyle="1" w:styleId="fontstyle21">
    <w:name w:val="fontstyle21"/>
    <w:rsid w:val="00A8548F"/>
    <w:rPr>
      <w:rFonts w:ascii="TimesNewRomanPSMT" w:hAnsi="TimesNewRomanPSMT" w:hint="default"/>
      <w:b w:val="0"/>
      <w:bCs w:val="0"/>
      <w:i w:val="0"/>
      <w:iCs w:val="0"/>
      <w:color w:val="000000"/>
      <w:sz w:val="12"/>
      <w:szCs w:val="12"/>
    </w:rPr>
  </w:style>
  <w:style w:type="paragraph" w:customStyle="1" w:styleId="ttulo110">
    <w:name w:val="ttulo1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utonomouswatcherchestplateblocker1">
    <w:name w:val="autonomouswatcher_chestplateblocker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boxdescricao-t1">
    <w:name w:val="boxdescricao-t1"/>
    <w:rsid w:val="00A8548F"/>
  </w:style>
  <w:style w:type="character" w:customStyle="1" w:styleId="dynamicoptionrecommendedweightch">
    <w:name w:val="dynamic_option_recommended_weight_ch"/>
    <w:rsid w:val="00A8548F"/>
  </w:style>
  <w:style w:type="character" w:customStyle="1" w:styleId="dynamicoptionnumberofpieces">
    <w:name w:val="dynamic_option_number_of_pieces"/>
    <w:rsid w:val="00A8548F"/>
  </w:style>
  <w:style w:type="character" w:customStyle="1" w:styleId="dynamicoptiontypeoffootgl">
    <w:name w:val="dynamic_option_type_of_foot_gl"/>
    <w:rsid w:val="00A8548F"/>
  </w:style>
  <w:style w:type="character" w:customStyle="1" w:styleId="dynamicoptionseatgroundheight">
    <w:name w:val="dynamic_option_seat_ground_height"/>
    <w:rsid w:val="00A8548F"/>
  </w:style>
  <w:style w:type="character" w:customStyle="1" w:styleId="dynamicoptionfinishingtypegl">
    <w:name w:val="dynamic_option_finishing_type_gl"/>
    <w:rsid w:val="00A8548F"/>
  </w:style>
  <w:style w:type="character" w:customStyle="1" w:styleId="dynamicoptionadjustablearmch">
    <w:name w:val="dynamic_option_adjustable_arm_ch"/>
    <w:rsid w:val="00A8548F"/>
  </w:style>
  <w:style w:type="character" w:customStyle="1" w:styleId="dynamicoptionswivelch">
    <w:name w:val="dynamic_option_swivel_ch"/>
    <w:rsid w:val="00A8548F"/>
  </w:style>
  <w:style w:type="character" w:customStyle="1" w:styleId="dynamicoptionstructurematerialgl">
    <w:name w:val="dynamic_option_structure_material_gl"/>
    <w:rsid w:val="00A8548F"/>
  </w:style>
  <w:style w:type="character" w:customStyle="1" w:styleId="dynamicoptionarmsmaterialch">
    <w:name w:val="dynamic_option_arms_material_ch"/>
    <w:rsid w:val="00A8548F"/>
  </w:style>
  <w:style w:type="character" w:customStyle="1" w:styleId="dynamicoptionseatcushionmaterialgl">
    <w:name w:val="dynamic_option_seat_cushion_material_gl"/>
    <w:rsid w:val="00A8548F"/>
  </w:style>
  <w:style w:type="character" w:customStyle="1" w:styleId="dynamicoptionbackrestcushionmaterialgl">
    <w:name w:val="dynamic_option_backrest_cushion_material_gl"/>
    <w:rsid w:val="00A8548F"/>
  </w:style>
  <w:style w:type="character" w:customStyle="1" w:styleId="dynamicoptionseatcoatingmaterialgl">
    <w:name w:val="dynamic_option_seat_coating_material_gl"/>
    <w:rsid w:val="00A8548F"/>
  </w:style>
  <w:style w:type="character" w:customStyle="1" w:styleId="dynamicoptionbackrestcoatingmaterialgl">
    <w:name w:val="dynamic_option_backrest_coating_material_gl"/>
    <w:rsid w:val="00A8548F"/>
  </w:style>
  <w:style w:type="character" w:customStyle="1" w:styleId="dynamicoptionarmsch">
    <w:name w:val="dynamic_option_arms_ch"/>
    <w:rsid w:val="00A8548F"/>
  </w:style>
  <w:style w:type="character" w:customStyle="1" w:styleId="dynamicoptionisadjustablegl">
    <w:name w:val="dynamic_option_is_adjustable_gl"/>
    <w:rsid w:val="00A8548F"/>
  </w:style>
  <w:style w:type="character" w:customStyle="1" w:styleId="dynamicoptionfeetmaterialgl">
    <w:name w:val="dynamic_option_feet_material_gl"/>
    <w:rsid w:val="00A8548F"/>
  </w:style>
  <w:style w:type="character" w:customStyle="1" w:styleId="dynamicoptionnumberoffeetgl">
    <w:name w:val="dynamic_option_number_of_feet_gl"/>
    <w:rsid w:val="00A8548F"/>
  </w:style>
  <w:style w:type="character" w:customStyle="1" w:styleId="sh-dsfull-txt">
    <w:name w:val="sh-ds__full-txt"/>
    <w:rsid w:val="00A8548F"/>
  </w:style>
  <w:style w:type="character" w:customStyle="1" w:styleId="awcpb">
    <w:name w:val="aw_cpb"/>
    <w:rsid w:val="00A8548F"/>
  </w:style>
  <w:style w:type="paragraph" w:customStyle="1" w:styleId="awcpb1">
    <w:name w:val="aw_cpb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rt">
    <w:name w:val="art"/>
    <w:basedOn w:val="Normal"/>
    <w:rsid w:val="00A8548F"/>
    <w:pPr>
      <w:spacing w:before="100" w:beforeAutospacing="1" w:after="100" w:afterAutospacing="1"/>
    </w:pPr>
    <w:rPr>
      <w:rFonts w:ascii="Times New Roman" w:hAnsi="Times New Roman" w:cs="Times New Roman"/>
      <w:sz w:val="24"/>
      <w14:ligatures w14:val="none"/>
    </w:rPr>
  </w:style>
  <w:style w:type="paragraph" w:styleId="Pr-formataoHTML">
    <w:name w:val="HTML Preformatted"/>
    <w:basedOn w:val="Normal"/>
    <w:link w:val="Pr-formataoHTMLChar"/>
    <w:uiPriority w:val="99"/>
    <w:unhideWhenUsed/>
    <w:rsid w:val="00A8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lang w:val="x-none" w:eastAsia="x-none"/>
      <w14:ligatures w14:val="none"/>
    </w:rPr>
  </w:style>
  <w:style w:type="character" w:customStyle="1" w:styleId="Pr-formataoHTMLChar">
    <w:name w:val="Pré-formatação HTML Char"/>
    <w:basedOn w:val="Fontepargpadro"/>
    <w:link w:val="Pr-formataoHTML"/>
    <w:uiPriority w:val="99"/>
    <w:rsid w:val="00A8548F"/>
    <w:rPr>
      <w:rFonts w:ascii="Courier New" w:eastAsia="Times New Roman" w:hAnsi="Courier New" w:cs="Times New Roman"/>
      <w:kern w:val="0"/>
      <w:sz w:val="20"/>
      <w:szCs w:val="20"/>
      <w:lang w:val="x-none" w:eastAsia="x-none"/>
      <w14:ligatures w14:val="none"/>
    </w:rPr>
  </w:style>
  <w:style w:type="paragraph" w:customStyle="1" w:styleId="Standard">
    <w:name w:val="Standard"/>
    <w:rsid w:val="00A8548F"/>
    <w:pPr>
      <w:suppressAutoHyphens/>
      <w:spacing w:after="0" w:line="240" w:lineRule="auto"/>
      <w:textAlignment w:val="baseline"/>
    </w:pPr>
    <w:rPr>
      <w:rFonts w:ascii="Times New Roman" w:eastAsia="Times New Roman" w:hAnsi="Times New Roman" w:cs="Times New Roman"/>
      <w:sz w:val="24"/>
      <w:szCs w:val="24"/>
      <w:lang w:eastAsia="zh-CN"/>
      <w14:ligatures w14:val="none"/>
    </w:rPr>
  </w:style>
  <w:style w:type="character" w:customStyle="1" w:styleId="a-size-large">
    <w:name w:val="a-size-large"/>
    <w:rsid w:val="00A8548F"/>
  </w:style>
  <w:style w:type="character" w:customStyle="1" w:styleId="a-list-item">
    <w:name w:val="a-list-item"/>
    <w:rsid w:val="00A8548F"/>
  </w:style>
  <w:style w:type="character" w:customStyle="1" w:styleId="base">
    <w:name w:val="base"/>
    <w:rsid w:val="00A8548F"/>
  </w:style>
  <w:style w:type="paragraph" w:customStyle="1" w:styleId="15">
    <w:name w:val="15"/>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16">
    <w:name w:val="16"/>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MenoPendente3">
    <w:name w:val="Menção Pendente3"/>
    <w:uiPriority w:val="99"/>
    <w:semiHidden/>
    <w:unhideWhenUsed/>
    <w:rsid w:val="00A8548F"/>
    <w:rPr>
      <w:color w:val="605E5C"/>
      <w:shd w:val="clear" w:color="auto" w:fill="E1DFDD"/>
    </w:rPr>
  </w:style>
  <w:style w:type="character" w:customStyle="1" w:styleId="Nivel3Char">
    <w:name w:val="Nivel 3 Char"/>
    <w:link w:val="Nivel3"/>
    <w:qFormat/>
    <w:rsid w:val="00A8548F"/>
    <w:rPr>
      <w:rFonts w:ascii="Ecofont_Spranq_eco_Sans" w:eastAsia="Arial Unicode MS" w:hAnsi="Ecofont_Spranq_eco_Sans" w:cs="Arial"/>
      <w:color w:val="000000"/>
      <w:kern w:val="0"/>
      <w:sz w:val="20"/>
      <w:szCs w:val="20"/>
      <w:lang w:eastAsia="pt-BR"/>
    </w:rPr>
  </w:style>
  <w:style w:type="character" w:customStyle="1" w:styleId="Nivel2Char">
    <w:name w:val="Nivel 2 Char"/>
    <w:link w:val="Nivel2"/>
    <w:qFormat/>
    <w:locked/>
    <w:rsid w:val="00A8548F"/>
    <w:rPr>
      <w:rFonts w:ascii="Ecofont_Spranq_eco_Sans" w:eastAsia="Arial Unicode MS" w:hAnsi="Ecofont_Spranq_eco_Sans" w:cs="Times New Roman"/>
      <w:kern w:val="0"/>
      <w:sz w:val="20"/>
      <w:szCs w:val="20"/>
      <w:lang w:eastAsia="pt-BR"/>
    </w:rPr>
  </w:style>
  <w:style w:type="character" w:customStyle="1" w:styleId="awewffofnsfu">
    <w:name w:val="aw_ewffofnsfu"/>
    <w:basedOn w:val="Fontepargpadro"/>
    <w:rsid w:val="00A8548F"/>
  </w:style>
  <w:style w:type="character" w:customStyle="1" w:styleId="Hyperlink1">
    <w:name w:val="Hyperlink1"/>
    <w:uiPriority w:val="99"/>
    <w:unhideWhenUsed/>
    <w:rsid w:val="00A8548F"/>
    <w:rPr>
      <w:color w:val="0000FF"/>
      <w:u w:val="single"/>
    </w:rPr>
  </w:style>
  <w:style w:type="character" w:customStyle="1" w:styleId="Nvel2-RedChar">
    <w:name w:val="Nível 2 -Red Char"/>
    <w:link w:val="Nvel2-Red"/>
    <w:qFormat/>
    <w:rsid w:val="00A8548F"/>
    <w:rPr>
      <w:rFonts w:ascii="Arial" w:eastAsia="MS Mincho" w:hAnsi="Arial" w:cs="Arial"/>
      <w:i/>
      <w:iCs/>
      <w:color w:val="FF0000"/>
      <w:lang w:val="x-none"/>
    </w:rPr>
  </w:style>
  <w:style w:type="character" w:customStyle="1" w:styleId="Nvel1-SemNumChar">
    <w:name w:val="Nível 1-Sem Num Char"/>
    <w:link w:val="Nvel1-SemNum"/>
    <w:qFormat/>
    <w:rsid w:val="00A8548F"/>
    <w:rPr>
      <w:rFonts w:ascii="Arial" w:eastAsia="MS Gothic" w:hAnsi="Arial" w:cs="Arial"/>
      <w:b/>
      <w:bCs/>
      <w:color w:val="FF0000"/>
      <w:spacing w:val="5"/>
      <w:sz w:val="52"/>
      <w:szCs w:val="52"/>
    </w:rPr>
  </w:style>
  <w:style w:type="paragraph" w:customStyle="1" w:styleId="Nvel2-Red">
    <w:name w:val="Nível 2 -Red"/>
    <w:basedOn w:val="Nivel2"/>
    <w:link w:val="Nvel2-RedChar"/>
    <w:qFormat/>
    <w:rsid w:val="00A8548F"/>
    <w:pPr>
      <w:numPr>
        <w:numId w:val="30"/>
      </w:numPr>
      <w:tabs>
        <w:tab w:val="num" w:pos="0"/>
      </w:tabs>
      <w:suppressAutoHyphens/>
      <w:ind w:left="999"/>
    </w:pPr>
    <w:rPr>
      <w:rFonts w:ascii="Arial" w:eastAsia="MS Mincho" w:hAnsi="Arial" w:cs="Arial"/>
      <w:i/>
      <w:iCs/>
      <w:color w:val="FF0000"/>
      <w:kern w:val="2"/>
      <w:sz w:val="22"/>
      <w:szCs w:val="22"/>
      <w:lang w:val="x-none" w:eastAsia="en-US"/>
    </w:rPr>
  </w:style>
  <w:style w:type="paragraph" w:customStyle="1" w:styleId="Nvel1-SemNum">
    <w:name w:val="Nível 1-Sem Num"/>
    <w:basedOn w:val="Nivel01"/>
    <w:link w:val="Nvel1-SemNumChar"/>
    <w:qFormat/>
    <w:rsid w:val="00A8548F"/>
    <w:pPr>
      <w:tabs>
        <w:tab w:val="left" w:pos="567"/>
      </w:tabs>
      <w:suppressAutoHyphens/>
      <w:spacing w:before="240" w:after="0" w:line="240" w:lineRule="auto"/>
      <w:ind w:left="357" w:right="0"/>
      <w:outlineLvl w:val="1"/>
    </w:pPr>
    <w:rPr>
      <w:rFonts w:eastAsia="MS Gothic" w:cs="Arial"/>
      <w:color w:val="FF0000"/>
      <w:spacing w:val="5"/>
      <w:kern w:val="2"/>
      <w:sz w:val="52"/>
      <w:szCs w:val="52"/>
      <w:lang w:eastAsia="en-US"/>
    </w:rPr>
  </w:style>
  <w:style w:type="paragraph" w:customStyle="1" w:styleId="Corpodetexto34">
    <w:name w:val="Corpo de texto 34"/>
    <w:basedOn w:val="Normal"/>
    <w:rsid w:val="00A8548F"/>
    <w:pPr>
      <w:jc w:val="both"/>
    </w:pPr>
    <w:rPr>
      <w:rFonts w:ascii="Times New Roman" w:hAnsi="Times New Roman" w:cs="Times New Roman"/>
      <w:b/>
      <w:sz w:val="24"/>
      <w:szCs w:val="20"/>
      <w14:ligatures w14:val="none"/>
    </w:rPr>
  </w:style>
  <w:style w:type="paragraph" w:customStyle="1" w:styleId="contrato">
    <w:name w:val="contrato"/>
    <w:basedOn w:val="Normal"/>
    <w:rsid w:val="00E26FF7"/>
    <w:pPr>
      <w:jc w:val="both"/>
    </w:pPr>
    <w:rPr>
      <w:rFonts w:cs="Times New Roman"/>
      <w:sz w:val="22"/>
      <w:szCs w:val="20"/>
      <w:lang w:val="pt-PT"/>
      <w14:ligatures w14:val="none"/>
    </w:rPr>
  </w:style>
  <w:style w:type="character" w:customStyle="1" w:styleId="ouChar">
    <w:name w:val="ou Char"/>
    <w:basedOn w:val="Fontepargpadro"/>
    <w:link w:val="ou"/>
    <w:locked/>
    <w:rsid w:val="00E26FF7"/>
    <w:rPr>
      <w:rFonts w:ascii="Arial" w:hAnsi="Arial" w:cs="Arial"/>
      <w:b/>
      <w:bCs/>
      <w:i/>
      <w:iCs/>
      <w:color w:val="FF0000"/>
      <w:sz w:val="24"/>
      <w:szCs w:val="24"/>
      <w:u w:val="single"/>
      <w:lang w:eastAsia="pt-BR"/>
    </w:rPr>
  </w:style>
  <w:style w:type="paragraph" w:customStyle="1" w:styleId="ou">
    <w:name w:val="ou"/>
    <w:basedOn w:val="PargrafodaLista"/>
    <w:link w:val="ouChar"/>
    <w:qFormat/>
    <w:rsid w:val="00E26FF7"/>
    <w:pPr>
      <w:spacing w:before="60" w:after="60" w:line="256" w:lineRule="auto"/>
      <w:ind w:left="0"/>
      <w:contextualSpacing w:val="0"/>
      <w:jc w:val="center"/>
    </w:pPr>
    <w:rPr>
      <w:rFonts w:eastAsiaTheme="minorHAnsi" w:cs="Arial"/>
      <w:b/>
      <w:bCs/>
      <w:i/>
      <w:iCs/>
      <w:color w:val="FF0000"/>
      <w:sz w:val="24"/>
      <w:u w:val="single"/>
    </w:rPr>
  </w:style>
  <w:style w:type="character" w:customStyle="1" w:styleId="Nvel3-RChar">
    <w:name w:val="Nível 3-R Char"/>
    <w:basedOn w:val="Nivel3Char"/>
    <w:link w:val="Nvel3-R"/>
    <w:locked/>
    <w:rsid w:val="00E26FF7"/>
    <w:rPr>
      <w:rFonts w:ascii="Arial" w:eastAsia="Arial Unicode MS" w:hAnsi="Arial" w:cs="Arial"/>
      <w:i/>
      <w:iCs/>
      <w:color w:val="FF0000"/>
      <w:kern w:val="0"/>
      <w:sz w:val="20"/>
      <w:szCs w:val="20"/>
      <w:lang w:eastAsia="pt-BR"/>
    </w:rPr>
  </w:style>
  <w:style w:type="paragraph" w:customStyle="1" w:styleId="Nvel3-R">
    <w:name w:val="Nível 3-R"/>
    <w:basedOn w:val="Nivel3"/>
    <w:link w:val="Nvel3-RChar"/>
    <w:qFormat/>
    <w:rsid w:val="00E26FF7"/>
    <w:pPr>
      <w:numPr>
        <w:ilvl w:val="0"/>
        <w:numId w:val="0"/>
      </w:numPr>
      <w:ind w:left="425"/>
    </w:pPr>
    <w:rPr>
      <w:rFonts w:ascii="Arial" w:hAnsi="Arial"/>
      <w:i/>
      <w:iCs/>
      <w:color w:val="FF0000"/>
    </w:rPr>
  </w:style>
  <w:style w:type="paragraph" w:styleId="Numerada2">
    <w:name w:val="List Number 2"/>
    <w:basedOn w:val="Normal"/>
    <w:uiPriority w:val="99"/>
    <w:semiHidden/>
    <w:unhideWhenUsed/>
    <w:rsid w:val="00E26FF7"/>
    <w:pPr>
      <w:numPr>
        <w:numId w:val="32"/>
      </w:numPr>
      <w:contextualSpacing/>
    </w:pPr>
    <w:rPr>
      <w:rFonts w:ascii="Times New Roman" w:hAnsi="Times New Roman" w:cs="Times New Roman"/>
      <w:szCs w:val="20"/>
      <w14:ligatures w14:val="none"/>
    </w:rPr>
  </w:style>
  <w:style w:type="paragraph" w:styleId="Sumrio3">
    <w:name w:val="toc 3"/>
    <w:basedOn w:val="Normal"/>
    <w:next w:val="Normal"/>
    <w:autoRedefine/>
    <w:uiPriority w:val="39"/>
    <w:unhideWhenUsed/>
    <w:rsid w:val="004F13A2"/>
    <w:pPr>
      <w:spacing w:after="100"/>
      <w:ind w:left="400"/>
    </w:pPr>
  </w:style>
  <w:style w:type="character" w:customStyle="1" w:styleId="awewffofnsfu1">
    <w:name w:val="aw_ewffofnsfu1"/>
    <w:basedOn w:val="Fontepargpadro"/>
    <w:rsid w:val="008A2FE5"/>
  </w:style>
  <w:style w:type="table" w:customStyle="1" w:styleId="Tabelacomgrade2">
    <w:name w:val="Tabela com grade2"/>
    <w:basedOn w:val="Tabelanormal"/>
    <w:next w:val="Tabelacomgrade"/>
    <w:uiPriority w:val="39"/>
    <w:rsid w:val="000D2609"/>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ivel01Titulo">
    <w:name w:val="Nivel_01_Titulo"/>
    <w:basedOn w:val="Ttulo1"/>
    <w:next w:val="Normal"/>
    <w:qFormat/>
    <w:rsid w:val="00E33D06"/>
    <w:pPr>
      <w:numPr>
        <w:numId w:val="47"/>
      </w:numPr>
      <w:tabs>
        <w:tab w:val="left" w:pos="567"/>
      </w:tabs>
      <w:jc w:val="both"/>
    </w:pPr>
    <w:rPr>
      <w:rFonts w:ascii="Arial" w:hAnsi="Arial" w:cs="Times New Roman"/>
      <w:b/>
      <w:bCs/>
      <w:sz w:val="20"/>
      <w:szCs w:val="20"/>
    </w:rPr>
  </w:style>
  <w:style w:type="paragraph" w:customStyle="1" w:styleId="TxBrp9">
    <w:name w:val="TxBr_p9"/>
    <w:basedOn w:val="Normal"/>
    <w:rsid w:val="00E33D06"/>
    <w:pPr>
      <w:tabs>
        <w:tab w:val="left" w:pos="249"/>
      </w:tabs>
      <w:autoSpaceDE w:val="0"/>
      <w:autoSpaceDN w:val="0"/>
      <w:adjustRightInd w:val="0"/>
      <w:spacing w:line="240" w:lineRule="atLeast"/>
      <w:ind w:left="913"/>
      <w:jc w:val="both"/>
    </w:pPr>
    <w:rPr>
      <w:rFonts w:ascii="Times New Roman" w:eastAsia="Calibri"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913390">
      <w:bodyDiv w:val="1"/>
      <w:marLeft w:val="0"/>
      <w:marRight w:val="0"/>
      <w:marTop w:val="0"/>
      <w:marBottom w:val="0"/>
      <w:divBdr>
        <w:top w:val="none" w:sz="0" w:space="0" w:color="auto"/>
        <w:left w:val="none" w:sz="0" w:space="0" w:color="auto"/>
        <w:bottom w:val="none" w:sz="0" w:space="0" w:color="auto"/>
        <w:right w:val="none" w:sz="0" w:space="0" w:color="auto"/>
      </w:divBdr>
    </w:div>
    <w:div w:id="452790952">
      <w:bodyDiv w:val="1"/>
      <w:marLeft w:val="0"/>
      <w:marRight w:val="0"/>
      <w:marTop w:val="0"/>
      <w:marBottom w:val="0"/>
      <w:divBdr>
        <w:top w:val="none" w:sz="0" w:space="0" w:color="auto"/>
        <w:left w:val="none" w:sz="0" w:space="0" w:color="auto"/>
        <w:bottom w:val="none" w:sz="0" w:space="0" w:color="auto"/>
        <w:right w:val="none" w:sz="0" w:space="0" w:color="auto"/>
      </w:divBdr>
    </w:div>
    <w:div w:id="639112586">
      <w:bodyDiv w:val="1"/>
      <w:marLeft w:val="0"/>
      <w:marRight w:val="0"/>
      <w:marTop w:val="0"/>
      <w:marBottom w:val="0"/>
      <w:divBdr>
        <w:top w:val="none" w:sz="0" w:space="0" w:color="auto"/>
        <w:left w:val="none" w:sz="0" w:space="0" w:color="auto"/>
        <w:bottom w:val="none" w:sz="0" w:space="0" w:color="auto"/>
        <w:right w:val="none" w:sz="0" w:space="0" w:color="auto"/>
      </w:divBdr>
    </w:div>
    <w:div w:id="1076901940">
      <w:bodyDiv w:val="1"/>
      <w:marLeft w:val="0"/>
      <w:marRight w:val="0"/>
      <w:marTop w:val="0"/>
      <w:marBottom w:val="0"/>
      <w:divBdr>
        <w:top w:val="none" w:sz="0" w:space="0" w:color="auto"/>
        <w:left w:val="none" w:sz="0" w:space="0" w:color="auto"/>
        <w:bottom w:val="none" w:sz="0" w:space="0" w:color="auto"/>
        <w:right w:val="none" w:sz="0" w:space="0" w:color="auto"/>
      </w:divBdr>
    </w:div>
    <w:div w:id="1376468548">
      <w:bodyDiv w:val="1"/>
      <w:marLeft w:val="0"/>
      <w:marRight w:val="0"/>
      <w:marTop w:val="0"/>
      <w:marBottom w:val="0"/>
      <w:divBdr>
        <w:top w:val="none" w:sz="0" w:space="0" w:color="auto"/>
        <w:left w:val="none" w:sz="0" w:space="0" w:color="auto"/>
        <w:bottom w:val="none" w:sz="0" w:space="0" w:color="auto"/>
        <w:right w:val="none" w:sz="0" w:space="0" w:color="auto"/>
      </w:divBdr>
    </w:div>
    <w:div w:id="1477380854">
      <w:bodyDiv w:val="1"/>
      <w:marLeft w:val="0"/>
      <w:marRight w:val="0"/>
      <w:marTop w:val="0"/>
      <w:marBottom w:val="0"/>
      <w:divBdr>
        <w:top w:val="none" w:sz="0" w:space="0" w:color="auto"/>
        <w:left w:val="none" w:sz="0" w:space="0" w:color="auto"/>
        <w:bottom w:val="none" w:sz="0" w:space="0" w:color="auto"/>
        <w:right w:val="none" w:sz="0" w:space="0" w:color="auto"/>
      </w:divBdr>
    </w:div>
    <w:div w:id="1480683978">
      <w:bodyDiv w:val="1"/>
      <w:marLeft w:val="0"/>
      <w:marRight w:val="0"/>
      <w:marTop w:val="0"/>
      <w:marBottom w:val="0"/>
      <w:divBdr>
        <w:top w:val="none" w:sz="0" w:space="0" w:color="auto"/>
        <w:left w:val="none" w:sz="0" w:space="0" w:color="auto"/>
        <w:bottom w:val="none" w:sz="0" w:space="0" w:color="auto"/>
        <w:right w:val="none" w:sz="0" w:space="0" w:color="auto"/>
      </w:divBdr>
    </w:div>
    <w:div w:id="1531989367">
      <w:bodyDiv w:val="1"/>
      <w:marLeft w:val="0"/>
      <w:marRight w:val="0"/>
      <w:marTop w:val="0"/>
      <w:marBottom w:val="0"/>
      <w:divBdr>
        <w:top w:val="none" w:sz="0" w:space="0" w:color="auto"/>
        <w:left w:val="none" w:sz="0" w:space="0" w:color="auto"/>
        <w:bottom w:val="none" w:sz="0" w:space="0" w:color="auto"/>
        <w:right w:val="none" w:sz="0" w:space="0" w:color="auto"/>
      </w:divBdr>
    </w:div>
    <w:div w:id="1729187509">
      <w:bodyDiv w:val="1"/>
      <w:marLeft w:val="0"/>
      <w:marRight w:val="0"/>
      <w:marTop w:val="0"/>
      <w:marBottom w:val="0"/>
      <w:divBdr>
        <w:top w:val="none" w:sz="0" w:space="0" w:color="auto"/>
        <w:left w:val="none" w:sz="0" w:space="0" w:color="auto"/>
        <w:bottom w:val="none" w:sz="0" w:space="0" w:color="auto"/>
        <w:right w:val="none" w:sz="0" w:space="0" w:color="auto"/>
      </w:divBdr>
      <w:divsChild>
        <w:div w:id="89593657">
          <w:marLeft w:val="0"/>
          <w:marRight w:val="0"/>
          <w:marTop w:val="0"/>
          <w:marBottom w:val="0"/>
          <w:divBdr>
            <w:top w:val="none" w:sz="0" w:space="0" w:color="auto"/>
            <w:left w:val="none" w:sz="0" w:space="0" w:color="auto"/>
            <w:bottom w:val="none" w:sz="0" w:space="0" w:color="auto"/>
            <w:right w:val="none" w:sz="0" w:space="0" w:color="auto"/>
          </w:divBdr>
          <w:divsChild>
            <w:div w:id="623074132">
              <w:marLeft w:val="0"/>
              <w:marRight w:val="0"/>
              <w:marTop w:val="0"/>
              <w:marBottom w:val="0"/>
              <w:divBdr>
                <w:top w:val="none" w:sz="0" w:space="0" w:color="auto"/>
                <w:left w:val="none" w:sz="0" w:space="0" w:color="auto"/>
                <w:bottom w:val="none" w:sz="0" w:space="0" w:color="auto"/>
                <w:right w:val="none" w:sz="0" w:space="0" w:color="auto"/>
              </w:divBdr>
            </w:div>
            <w:div w:id="1629555505">
              <w:marLeft w:val="0"/>
              <w:marRight w:val="0"/>
              <w:marTop w:val="0"/>
              <w:marBottom w:val="0"/>
              <w:divBdr>
                <w:top w:val="none" w:sz="0" w:space="0" w:color="auto"/>
                <w:left w:val="none" w:sz="0" w:space="0" w:color="auto"/>
                <w:bottom w:val="none" w:sz="0" w:space="0" w:color="auto"/>
                <w:right w:val="none" w:sz="0" w:space="0" w:color="auto"/>
              </w:divBdr>
            </w:div>
            <w:div w:id="1703700999">
              <w:marLeft w:val="0"/>
              <w:marRight w:val="0"/>
              <w:marTop w:val="0"/>
              <w:marBottom w:val="0"/>
              <w:divBdr>
                <w:top w:val="none" w:sz="0" w:space="0" w:color="auto"/>
                <w:left w:val="none" w:sz="0" w:space="0" w:color="auto"/>
                <w:bottom w:val="none" w:sz="0" w:space="0" w:color="auto"/>
                <w:right w:val="none" w:sz="0" w:space="0" w:color="auto"/>
              </w:divBdr>
            </w:div>
          </w:divsChild>
        </w:div>
        <w:div w:id="1778987290">
          <w:marLeft w:val="0"/>
          <w:marRight w:val="0"/>
          <w:marTop w:val="0"/>
          <w:marBottom w:val="0"/>
          <w:divBdr>
            <w:top w:val="none" w:sz="0" w:space="0" w:color="auto"/>
            <w:left w:val="none" w:sz="0" w:space="0" w:color="auto"/>
            <w:bottom w:val="none" w:sz="0" w:space="0" w:color="auto"/>
            <w:right w:val="none" w:sz="0" w:space="0" w:color="auto"/>
          </w:divBdr>
        </w:div>
        <w:div w:id="1450509454">
          <w:marLeft w:val="0"/>
          <w:marRight w:val="0"/>
          <w:marTop w:val="0"/>
          <w:marBottom w:val="0"/>
          <w:divBdr>
            <w:top w:val="none" w:sz="0" w:space="0" w:color="auto"/>
            <w:left w:val="none" w:sz="0" w:space="0" w:color="auto"/>
            <w:bottom w:val="none" w:sz="0" w:space="0" w:color="auto"/>
            <w:right w:val="none" w:sz="0" w:space="0" w:color="auto"/>
          </w:divBdr>
        </w:div>
        <w:div w:id="1087731795">
          <w:marLeft w:val="0"/>
          <w:marRight w:val="0"/>
          <w:marTop w:val="0"/>
          <w:marBottom w:val="0"/>
          <w:divBdr>
            <w:top w:val="none" w:sz="0" w:space="0" w:color="auto"/>
            <w:left w:val="none" w:sz="0" w:space="0" w:color="auto"/>
            <w:bottom w:val="none" w:sz="0" w:space="0" w:color="auto"/>
            <w:right w:val="none" w:sz="0" w:space="0" w:color="auto"/>
          </w:divBdr>
        </w:div>
        <w:div w:id="992100366">
          <w:marLeft w:val="0"/>
          <w:marRight w:val="0"/>
          <w:marTop w:val="0"/>
          <w:marBottom w:val="0"/>
          <w:divBdr>
            <w:top w:val="none" w:sz="0" w:space="0" w:color="auto"/>
            <w:left w:val="none" w:sz="0" w:space="0" w:color="auto"/>
            <w:bottom w:val="none" w:sz="0" w:space="0" w:color="auto"/>
            <w:right w:val="none" w:sz="0" w:space="0" w:color="auto"/>
          </w:divBdr>
        </w:div>
        <w:div w:id="14498231">
          <w:marLeft w:val="0"/>
          <w:marRight w:val="0"/>
          <w:marTop w:val="0"/>
          <w:marBottom w:val="0"/>
          <w:divBdr>
            <w:top w:val="none" w:sz="0" w:space="0" w:color="auto"/>
            <w:left w:val="none" w:sz="0" w:space="0" w:color="auto"/>
            <w:bottom w:val="none" w:sz="0" w:space="0" w:color="auto"/>
            <w:right w:val="none" w:sz="0" w:space="0" w:color="auto"/>
          </w:divBdr>
        </w:div>
        <w:div w:id="969244285">
          <w:marLeft w:val="0"/>
          <w:marRight w:val="0"/>
          <w:marTop w:val="0"/>
          <w:marBottom w:val="0"/>
          <w:divBdr>
            <w:top w:val="none" w:sz="0" w:space="0" w:color="auto"/>
            <w:left w:val="none" w:sz="0" w:space="0" w:color="auto"/>
            <w:bottom w:val="none" w:sz="0" w:space="0" w:color="auto"/>
            <w:right w:val="none" w:sz="0" w:space="0" w:color="auto"/>
          </w:divBdr>
        </w:div>
        <w:div w:id="781536958">
          <w:marLeft w:val="0"/>
          <w:marRight w:val="0"/>
          <w:marTop w:val="0"/>
          <w:marBottom w:val="0"/>
          <w:divBdr>
            <w:top w:val="none" w:sz="0" w:space="0" w:color="auto"/>
            <w:left w:val="none" w:sz="0" w:space="0" w:color="auto"/>
            <w:bottom w:val="none" w:sz="0" w:space="0" w:color="auto"/>
            <w:right w:val="none" w:sz="0" w:space="0" w:color="auto"/>
          </w:divBdr>
        </w:div>
        <w:div w:id="2005429713">
          <w:marLeft w:val="0"/>
          <w:marRight w:val="0"/>
          <w:marTop w:val="0"/>
          <w:marBottom w:val="0"/>
          <w:divBdr>
            <w:top w:val="none" w:sz="0" w:space="0" w:color="auto"/>
            <w:left w:val="none" w:sz="0" w:space="0" w:color="auto"/>
            <w:bottom w:val="none" w:sz="0" w:space="0" w:color="auto"/>
            <w:right w:val="none" w:sz="0" w:space="0" w:color="auto"/>
          </w:divBdr>
        </w:div>
        <w:div w:id="575364598">
          <w:marLeft w:val="0"/>
          <w:marRight w:val="0"/>
          <w:marTop w:val="0"/>
          <w:marBottom w:val="0"/>
          <w:divBdr>
            <w:top w:val="none" w:sz="0" w:space="0" w:color="auto"/>
            <w:left w:val="none" w:sz="0" w:space="0" w:color="auto"/>
            <w:bottom w:val="none" w:sz="0" w:space="0" w:color="auto"/>
            <w:right w:val="none" w:sz="0" w:space="0" w:color="auto"/>
          </w:divBdr>
        </w:div>
        <w:div w:id="1199585176">
          <w:marLeft w:val="0"/>
          <w:marRight w:val="0"/>
          <w:marTop w:val="0"/>
          <w:marBottom w:val="0"/>
          <w:divBdr>
            <w:top w:val="none" w:sz="0" w:space="0" w:color="auto"/>
            <w:left w:val="none" w:sz="0" w:space="0" w:color="auto"/>
            <w:bottom w:val="none" w:sz="0" w:space="0" w:color="auto"/>
            <w:right w:val="none" w:sz="0" w:space="0" w:color="auto"/>
          </w:divBdr>
        </w:div>
        <w:div w:id="1588268321">
          <w:marLeft w:val="0"/>
          <w:marRight w:val="0"/>
          <w:marTop w:val="0"/>
          <w:marBottom w:val="0"/>
          <w:divBdr>
            <w:top w:val="none" w:sz="0" w:space="0" w:color="auto"/>
            <w:left w:val="none" w:sz="0" w:space="0" w:color="auto"/>
            <w:bottom w:val="none" w:sz="0" w:space="0" w:color="auto"/>
            <w:right w:val="none" w:sz="0" w:space="0" w:color="auto"/>
          </w:divBdr>
        </w:div>
        <w:div w:id="1080954922">
          <w:marLeft w:val="0"/>
          <w:marRight w:val="0"/>
          <w:marTop w:val="0"/>
          <w:marBottom w:val="0"/>
          <w:divBdr>
            <w:top w:val="none" w:sz="0" w:space="0" w:color="auto"/>
            <w:left w:val="none" w:sz="0" w:space="0" w:color="auto"/>
            <w:bottom w:val="none" w:sz="0" w:space="0" w:color="auto"/>
            <w:right w:val="none" w:sz="0" w:space="0" w:color="auto"/>
          </w:divBdr>
        </w:div>
        <w:div w:id="554508076">
          <w:marLeft w:val="0"/>
          <w:marRight w:val="0"/>
          <w:marTop w:val="0"/>
          <w:marBottom w:val="0"/>
          <w:divBdr>
            <w:top w:val="none" w:sz="0" w:space="0" w:color="auto"/>
            <w:left w:val="none" w:sz="0" w:space="0" w:color="auto"/>
            <w:bottom w:val="none" w:sz="0" w:space="0" w:color="auto"/>
            <w:right w:val="none" w:sz="0" w:space="0" w:color="auto"/>
          </w:divBdr>
        </w:div>
        <w:div w:id="2100330014">
          <w:marLeft w:val="0"/>
          <w:marRight w:val="0"/>
          <w:marTop w:val="0"/>
          <w:marBottom w:val="0"/>
          <w:divBdr>
            <w:top w:val="none" w:sz="0" w:space="0" w:color="auto"/>
            <w:left w:val="none" w:sz="0" w:space="0" w:color="auto"/>
            <w:bottom w:val="none" w:sz="0" w:space="0" w:color="auto"/>
            <w:right w:val="none" w:sz="0" w:space="0" w:color="auto"/>
          </w:divBdr>
        </w:div>
        <w:div w:id="1881815770">
          <w:marLeft w:val="0"/>
          <w:marRight w:val="0"/>
          <w:marTop w:val="0"/>
          <w:marBottom w:val="0"/>
          <w:divBdr>
            <w:top w:val="none" w:sz="0" w:space="0" w:color="auto"/>
            <w:left w:val="none" w:sz="0" w:space="0" w:color="auto"/>
            <w:bottom w:val="none" w:sz="0" w:space="0" w:color="auto"/>
            <w:right w:val="none" w:sz="0" w:space="0" w:color="auto"/>
          </w:divBdr>
        </w:div>
        <w:div w:id="1713797529">
          <w:marLeft w:val="0"/>
          <w:marRight w:val="0"/>
          <w:marTop w:val="0"/>
          <w:marBottom w:val="0"/>
          <w:divBdr>
            <w:top w:val="none" w:sz="0" w:space="0" w:color="auto"/>
            <w:left w:val="none" w:sz="0" w:space="0" w:color="auto"/>
            <w:bottom w:val="none" w:sz="0" w:space="0" w:color="auto"/>
            <w:right w:val="none" w:sz="0" w:space="0" w:color="auto"/>
          </w:divBdr>
        </w:div>
        <w:div w:id="225653761">
          <w:marLeft w:val="0"/>
          <w:marRight w:val="0"/>
          <w:marTop w:val="0"/>
          <w:marBottom w:val="0"/>
          <w:divBdr>
            <w:top w:val="none" w:sz="0" w:space="0" w:color="auto"/>
            <w:left w:val="none" w:sz="0" w:space="0" w:color="auto"/>
            <w:bottom w:val="none" w:sz="0" w:space="0" w:color="auto"/>
            <w:right w:val="none" w:sz="0" w:space="0" w:color="auto"/>
          </w:divBdr>
        </w:div>
        <w:div w:id="743843027">
          <w:marLeft w:val="0"/>
          <w:marRight w:val="0"/>
          <w:marTop w:val="0"/>
          <w:marBottom w:val="0"/>
          <w:divBdr>
            <w:top w:val="none" w:sz="0" w:space="0" w:color="auto"/>
            <w:left w:val="none" w:sz="0" w:space="0" w:color="auto"/>
            <w:bottom w:val="none" w:sz="0" w:space="0" w:color="auto"/>
            <w:right w:val="none" w:sz="0" w:space="0" w:color="auto"/>
          </w:divBdr>
        </w:div>
        <w:div w:id="1374841363">
          <w:marLeft w:val="0"/>
          <w:marRight w:val="0"/>
          <w:marTop w:val="0"/>
          <w:marBottom w:val="0"/>
          <w:divBdr>
            <w:top w:val="none" w:sz="0" w:space="0" w:color="auto"/>
            <w:left w:val="none" w:sz="0" w:space="0" w:color="auto"/>
            <w:bottom w:val="none" w:sz="0" w:space="0" w:color="auto"/>
            <w:right w:val="none" w:sz="0" w:space="0" w:color="auto"/>
          </w:divBdr>
        </w:div>
        <w:div w:id="122505073">
          <w:marLeft w:val="0"/>
          <w:marRight w:val="0"/>
          <w:marTop w:val="0"/>
          <w:marBottom w:val="0"/>
          <w:divBdr>
            <w:top w:val="none" w:sz="0" w:space="0" w:color="auto"/>
            <w:left w:val="none" w:sz="0" w:space="0" w:color="auto"/>
            <w:bottom w:val="none" w:sz="0" w:space="0" w:color="auto"/>
            <w:right w:val="none" w:sz="0" w:space="0" w:color="auto"/>
          </w:divBdr>
        </w:div>
        <w:div w:id="1291979857">
          <w:marLeft w:val="0"/>
          <w:marRight w:val="0"/>
          <w:marTop w:val="0"/>
          <w:marBottom w:val="0"/>
          <w:divBdr>
            <w:top w:val="none" w:sz="0" w:space="0" w:color="auto"/>
            <w:left w:val="none" w:sz="0" w:space="0" w:color="auto"/>
            <w:bottom w:val="none" w:sz="0" w:space="0" w:color="auto"/>
            <w:right w:val="none" w:sz="0" w:space="0" w:color="auto"/>
          </w:divBdr>
        </w:div>
        <w:div w:id="470755078">
          <w:marLeft w:val="0"/>
          <w:marRight w:val="0"/>
          <w:marTop w:val="0"/>
          <w:marBottom w:val="0"/>
          <w:divBdr>
            <w:top w:val="none" w:sz="0" w:space="0" w:color="auto"/>
            <w:left w:val="none" w:sz="0" w:space="0" w:color="auto"/>
            <w:bottom w:val="none" w:sz="0" w:space="0" w:color="auto"/>
            <w:right w:val="none" w:sz="0" w:space="0" w:color="auto"/>
          </w:divBdr>
        </w:div>
        <w:div w:id="739792240">
          <w:marLeft w:val="0"/>
          <w:marRight w:val="0"/>
          <w:marTop w:val="0"/>
          <w:marBottom w:val="0"/>
          <w:divBdr>
            <w:top w:val="none" w:sz="0" w:space="0" w:color="auto"/>
            <w:left w:val="none" w:sz="0" w:space="0" w:color="auto"/>
            <w:bottom w:val="none" w:sz="0" w:space="0" w:color="auto"/>
            <w:right w:val="none" w:sz="0" w:space="0" w:color="auto"/>
          </w:divBdr>
        </w:div>
        <w:div w:id="1122992031">
          <w:marLeft w:val="0"/>
          <w:marRight w:val="0"/>
          <w:marTop w:val="0"/>
          <w:marBottom w:val="0"/>
          <w:divBdr>
            <w:top w:val="none" w:sz="0" w:space="0" w:color="auto"/>
            <w:left w:val="none" w:sz="0" w:space="0" w:color="auto"/>
            <w:bottom w:val="none" w:sz="0" w:space="0" w:color="auto"/>
            <w:right w:val="none" w:sz="0" w:space="0" w:color="auto"/>
          </w:divBdr>
        </w:div>
        <w:div w:id="452867795">
          <w:marLeft w:val="0"/>
          <w:marRight w:val="0"/>
          <w:marTop w:val="0"/>
          <w:marBottom w:val="0"/>
          <w:divBdr>
            <w:top w:val="none" w:sz="0" w:space="0" w:color="auto"/>
            <w:left w:val="none" w:sz="0" w:space="0" w:color="auto"/>
            <w:bottom w:val="none" w:sz="0" w:space="0" w:color="auto"/>
            <w:right w:val="none" w:sz="0" w:space="0" w:color="auto"/>
          </w:divBdr>
        </w:div>
        <w:div w:id="1151022699">
          <w:marLeft w:val="0"/>
          <w:marRight w:val="0"/>
          <w:marTop w:val="0"/>
          <w:marBottom w:val="0"/>
          <w:divBdr>
            <w:top w:val="none" w:sz="0" w:space="0" w:color="auto"/>
            <w:left w:val="none" w:sz="0" w:space="0" w:color="auto"/>
            <w:bottom w:val="none" w:sz="0" w:space="0" w:color="auto"/>
            <w:right w:val="none" w:sz="0" w:space="0" w:color="auto"/>
          </w:divBdr>
        </w:div>
        <w:div w:id="849680799">
          <w:marLeft w:val="0"/>
          <w:marRight w:val="0"/>
          <w:marTop w:val="0"/>
          <w:marBottom w:val="0"/>
          <w:divBdr>
            <w:top w:val="none" w:sz="0" w:space="0" w:color="auto"/>
            <w:left w:val="none" w:sz="0" w:space="0" w:color="auto"/>
            <w:bottom w:val="none" w:sz="0" w:space="0" w:color="auto"/>
            <w:right w:val="none" w:sz="0" w:space="0" w:color="auto"/>
          </w:divBdr>
        </w:div>
        <w:div w:id="165291850">
          <w:marLeft w:val="0"/>
          <w:marRight w:val="0"/>
          <w:marTop w:val="0"/>
          <w:marBottom w:val="0"/>
          <w:divBdr>
            <w:top w:val="none" w:sz="0" w:space="0" w:color="auto"/>
            <w:left w:val="none" w:sz="0" w:space="0" w:color="auto"/>
            <w:bottom w:val="none" w:sz="0" w:space="0" w:color="auto"/>
            <w:right w:val="none" w:sz="0" w:space="0" w:color="auto"/>
          </w:divBdr>
        </w:div>
        <w:div w:id="1615399409">
          <w:marLeft w:val="0"/>
          <w:marRight w:val="0"/>
          <w:marTop w:val="0"/>
          <w:marBottom w:val="0"/>
          <w:divBdr>
            <w:top w:val="none" w:sz="0" w:space="0" w:color="auto"/>
            <w:left w:val="none" w:sz="0" w:space="0" w:color="auto"/>
            <w:bottom w:val="none" w:sz="0" w:space="0" w:color="auto"/>
            <w:right w:val="none" w:sz="0" w:space="0" w:color="auto"/>
          </w:divBdr>
        </w:div>
        <w:div w:id="1603610101">
          <w:marLeft w:val="0"/>
          <w:marRight w:val="0"/>
          <w:marTop w:val="0"/>
          <w:marBottom w:val="0"/>
          <w:divBdr>
            <w:top w:val="none" w:sz="0" w:space="0" w:color="auto"/>
            <w:left w:val="none" w:sz="0" w:space="0" w:color="auto"/>
            <w:bottom w:val="none" w:sz="0" w:space="0" w:color="auto"/>
            <w:right w:val="none" w:sz="0" w:space="0" w:color="auto"/>
          </w:divBdr>
        </w:div>
        <w:div w:id="1242328835">
          <w:marLeft w:val="0"/>
          <w:marRight w:val="0"/>
          <w:marTop w:val="0"/>
          <w:marBottom w:val="0"/>
          <w:divBdr>
            <w:top w:val="none" w:sz="0" w:space="0" w:color="auto"/>
            <w:left w:val="none" w:sz="0" w:space="0" w:color="auto"/>
            <w:bottom w:val="none" w:sz="0" w:space="0" w:color="auto"/>
            <w:right w:val="none" w:sz="0" w:space="0" w:color="auto"/>
          </w:divBdr>
        </w:div>
        <w:div w:id="2121679921">
          <w:marLeft w:val="0"/>
          <w:marRight w:val="0"/>
          <w:marTop w:val="0"/>
          <w:marBottom w:val="0"/>
          <w:divBdr>
            <w:top w:val="none" w:sz="0" w:space="0" w:color="auto"/>
            <w:left w:val="none" w:sz="0" w:space="0" w:color="auto"/>
            <w:bottom w:val="none" w:sz="0" w:space="0" w:color="auto"/>
            <w:right w:val="none" w:sz="0" w:space="0" w:color="auto"/>
          </w:divBdr>
        </w:div>
        <w:div w:id="694119362">
          <w:marLeft w:val="0"/>
          <w:marRight w:val="0"/>
          <w:marTop w:val="0"/>
          <w:marBottom w:val="0"/>
          <w:divBdr>
            <w:top w:val="none" w:sz="0" w:space="0" w:color="auto"/>
            <w:left w:val="none" w:sz="0" w:space="0" w:color="auto"/>
            <w:bottom w:val="none" w:sz="0" w:space="0" w:color="auto"/>
            <w:right w:val="none" w:sz="0" w:space="0" w:color="auto"/>
          </w:divBdr>
        </w:div>
        <w:div w:id="675114540">
          <w:marLeft w:val="0"/>
          <w:marRight w:val="0"/>
          <w:marTop w:val="0"/>
          <w:marBottom w:val="0"/>
          <w:divBdr>
            <w:top w:val="none" w:sz="0" w:space="0" w:color="auto"/>
            <w:left w:val="none" w:sz="0" w:space="0" w:color="auto"/>
            <w:bottom w:val="none" w:sz="0" w:space="0" w:color="auto"/>
            <w:right w:val="none" w:sz="0" w:space="0" w:color="auto"/>
          </w:divBdr>
        </w:div>
        <w:div w:id="623772255">
          <w:marLeft w:val="0"/>
          <w:marRight w:val="0"/>
          <w:marTop w:val="0"/>
          <w:marBottom w:val="0"/>
          <w:divBdr>
            <w:top w:val="none" w:sz="0" w:space="0" w:color="auto"/>
            <w:left w:val="none" w:sz="0" w:space="0" w:color="auto"/>
            <w:bottom w:val="none" w:sz="0" w:space="0" w:color="auto"/>
            <w:right w:val="none" w:sz="0" w:space="0" w:color="auto"/>
          </w:divBdr>
        </w:div>
        <w:div w:id="135687142">
          <w:marLeft w:val="0"/>
          <w:marRight w:val="0"/>
          <w:marTop w:val="0"/>
          <w:marBottom w:val="0"/>
          <w:divBdr>
            <w:top w:val="none" w:sz="0" w:space="0" w:color="auto"/>
            <w:left w:val="none" w:sz="0" w:space="0" w:color="auto"/>
            <w:bottom w:val="none" w:sz="0" w:space="0" w:color="auto"/>
            <w:right w:val="none" w:sz="0" w:space="0" w:color="auto"/>
          </w:divBdr>
        </w:div>
        <w:div w:id="211698565">
          <w:marLeft w:val="0"/>
          <w:marRight w:val="0"/>
          <w:marTop w:val="0"/>
          <w:marBottom w:val="0"/>
          <w:divBdr>
            <w:top w:val="none" w:sz="0" w:space="0" w:color="auto"/>
            <w:left w:val="none" w:sz="0" w:space="0" w:color="auto"/>
            <w:bottom w:val="none" w:sz="0" w:space="0" w:color="auto"/>
            <w:right w:val="none" w:sz="0" w:space="0" w:color="auto"/>
          </w:divBdr>
        </w:div>
        <w:div w:id="1679889883">
          <w:marLeft w:val="0"/>
          <w:marRight w:val="0"/>
          <w:marTop w:val="0"/>
          <w:marBottom w:val="0"/>
          <w:divBdr>
            <w:top w:val="none" w:sz="0" w:space="0" w:color="auto"/>
            <w:left w:val="none" w:sz="0" w:space="0" w:color="auto"/>
            <w:bottom w:val="none" w:sz="0" w:space="0" w:color="auto"/>
            <w:right w:val="none" w:sz="0" w:space="0" w:color="auto"/>
          </w:divBdr>
        </w:div>
        <w:div w:id="1879077345">
          <w:marLeft w:val="0"/>
          <w:marRight w:val="0"/>
          <w:marTop w:val="0"/>
          <w:marBottom w:val="0"/>
          <w:divBdr>
            <w:top w:val="none" w:sz="0" w:space="0" w:color="auto"/>
            <w:left w:val="none" w:sz="0" w:space="0" w:color="auto"/>
            <w:bottom w:val="none" w:sz="0" w:space="0" w:color="auto"/>
            <w:right w:val="none" w:sz="0" w:space="0" w:color="auto"/>
          </w:divBdr>
        </w:div>
        <w:div w:id="2112435767">
          <w:marLeft w:val="0"/>
          <w:marRight w:val="0"/>
          <w:marTop w:val="0"/>
          <w:marBottom w:val="0"/>
          <w:divBdr>
            <w:top w:val="none" w:sz="0" w:space="0" w:color="auto"/>
            <w:left w:val="none" w:sz="0" w:space="0" w:color="auto"/>
            <w:bottom w:val="none" w:sz="0" w:space="0" w:color="auto"/>
            <w:right w:val="none" w:sz="0" w:space="0" w:color="auto"/>
          </w:divBdr>
        </w:div>
        <w:div w:id="1833183734">
          <w:marLeft w:val="0"/>
          <w:marRight w:val="0"/>
          <w:marTop w:val="0"/>
          <w:marBottom w:val="0"/>
          <w:divBdr>
            <w:top w:val="none" w:sz="0" w:space="0" w:color="auto"/>
            <w:left w:val="none" w:sz="0" w:space="0" w:color="auto"/>
            <w:bottom w:val="none" w:sz="0" w:space="0" w:color="auto"/>
            <w:right w:val="none" w:sz="0" w:space="0" w:color="auto"/>
          </w:divBdr>
        </w:div>
        <w:div w:id="1559169482">
          <w:marLeft w:val="0"/>
          <w:marRight w:val="0"/>
          <w:marTop w:val="0"/>
          <w:marBottom w:val="0"/>
          <w:divBdr>
            <w:top w:val="none" w:sz="0" w:space="0" w:color="auto"/>
            <w:left w:val="none" w:sz="0" w:space="0" w:color="auto"/>
            <w:bottom w:val="none" w:sz="0" w:space="0" w:color="auto"/>
            <w:right w:val="none" w:sz="0" w:space="0" w:color="auto"/>
          </w:divBdr>
        </w:div>
        <w:div w:id="235865216">
          <w:marLeft w:val="0"/>
          <w:marRight w:val="0"/>
          <w:marTop w:val="0"/>
          <w:marBottom w:val="0"/>
          <w:divBdr>
            <w:top w:val="none" w:sz="0" w:space="0" w:color="auto"/>
            <w:left w:val="none" w:sz="0" w:space="0" w:color="auto"/>
            <w:bottom w:val="none" w:sz="0" w:space="0" w:color="auto"/>
            <w:right w:val="none" w:sz="0" w:space="0" w:color="auto"/>
          </w:divBdr>
        </w:div>
        <w:div w:id="916136334">
          <w:marLeft w:val="0"/>
          <w:marRight w:val="0"/>
          <w:marTop w:val="0"/>
          <w:marBottom w:val="0"/>
          <w:divBdr>
            <w:top w:val="none" w:sz="0" w:space="0" w:color="auto"/>
            <w:left w:val="none" w:sz="0" w:space="0" w:color="auto"/>
            <w:bottom w:val="none" w:sz="0" w:space="0" w:color="auto"/>
            <w:right w:val="none" w:sz="0" w:space="0" w:color="auto"/>
          </w:divBdr>
        </w:div>
        <w:div w:id="1510605107">
          <w:marLeft w:val="0"/>
          <w:marRight w:val="0"/>
          <w:marTop w:val="0"/>
          <w:marBottom w:val="0"/>
          <w:divBdr>
            <w:top w:val="none" w:sz="0" w:space="0" w:color="auto"/>
            <w:left w:val="none" w:sz="0" w:space="0" w:color="auto"/>
            <w:bottom w:val="none" w:sz="0" w:space="0" w:color="auto"/>
            <w:right w:val="none" w:sz="0" w:space="0" w:color="auto"/>
          </w:divBdr>
        </w:div>
        <w:div w:id="383869583">
          <w:marLeft w:val="0"/>
          <w:marRight w:val="0"/>
          <w:marTop w:val="0"/>
          <w:marBottom w:val="0"/>
          <w:divBdr>
            <w:top w:val="none" w:sz="0" w:space="0" w:color="auto"/>
            <w:left w:val="none" w:sz="0" w:space="0" w:color="auto"/>
            <w:bottom w:val="none" w:sz="0" w:space="0" w:color="auto"/>
            <w:right w:val="none" w:sz="0" w:space="0" w:color="auto"/>
          </w:divBdr>
        </w:div>
        <w:div w:id="613289974">
          <w:marLeft w:val="0"/>
          <w:marRight w:val="0"/>
          <w:marTop w:val="0"/>
          <w:marBottom w:val="0"/>
          <w:divBdr>
            <w:top w:val="none" w:sz="0" w:space="0" w:color="auto"/>
            <w:left w:val="none" w:sz="0" w:space="0" w:color="auto"/>
            <w:bottom w:val="none" w:sz="0" w:space="0" w:color="auto"/>
            <w:right w:val="none" w:sz="0" w:space="0" w:color="auto"/>
          </w:divBdr>
        </w:div>
        <w:div w:id="1538278945">
          <w:marLeft w:val="0"/>
          <w:marRight w:val="0"/>
          <w:marTop w:val="0"/>
          <w:marBottom w:val="0"/>
          <w:divBdr>
            <w:top w:val="none" w:sz="0" w:space="0" w:color="auto"/>
            <w:left w:val="none" w:sz="0" w:space="0" w:color="auto"/>
            <w:bottom w:val="none" w:sz="0" w:space="0" w:color="auto"/>
            <w:right w:val="none" w:sz="0" w:space="0" w:color="auto"/>
          </w:divBdr>
        </w:div>
        <w:div w:id="232206667">
          <w:marLeft w:val="0"/>
          <w:marRight w:val="0"/>
          <w:marTop w:val="0"/>
          <w:marBottom w:val="0"/>
          <w:divBdr>
            <w:top w:val="none" w:sz="0" w:space="0" w:color="auto"/>
            <w:left w:val="none" w:sz="0" w:space="0" w:color="auto"/>
            <w:bottom w:val="none" w:sz="0" w:space="0" w:color="auto"/>
            <w:right w:val="none" w:sz="0" w:space="0" w:color="auto"/>
          </w:divBdr>
        </w:div>
        <w:div w:id="288902436">
          <w:marLeft w:val="0"/>
          <w:marRight w:val="0"/>
          <w:marTop w:val="0"/>
          <w:marBottom w:val="0"/>
          <w:divBdr>
            <w:top w:val="none" w:sz="0" w:space="0" w:color="auto"/>
            <w:left w:val="none" w:sz="0" w:space="0" w:color="auto"/>
            <w:bottom w:val="none" w:sz="0" w:space="0" w:color="auto"/>
            <w:right w:val="none" w:sz="0" w:space="0" w:color="auto"/>
          </w:divBdr>
        </w:div>
        <w:div w:id="49154607">
          <w:marLeft w:val="0"/>
          <w:marRight w:val="0"/>
          <w:marTop w:val="0"/>
          <w:marBottom w:val="0"/>
          <w:divBdr>
            <w:top w:val="none" w:sz="0" w:space="0" w:color="auto"/>
            <w:left w:val="none" w:sz="0" w:space="0" w:color="auto"/>
            <w:bottom w:val="none" w:sz="0" w:space="0" w:color="auto"/>
            <w:right w:val="none" w:sz="0" w:space="0" w:color="auto"/>
          </w:divBdr>
        </w:div>
        <w:div w:id="1120226522">
          <w:marLeft w:val="0"/>
          <w:marRight w:val="0"/>
          <w:marTop w:val="0"/>
          <w:marBottom w:val="0"/>
          <w:divBdr>
            <w:top w:val="none" w:sz="0" w:space="0" w:color="auto"/>
            <w:left w:val="none" w:sz="0" w:space="0" w:color="auto"/>
            <w:bottom w:val="none" w:sz="0" w:space="0" w:color="auto"/>
            <w:right w:val="none" w:sz="0" w:space="0" w:color="auto"/>
          </w:divBdr>
        </w:div>
        <w:div w:id="1508061468">
          <w:marLeft w:val="0"/>
          <w:marRight w:val="0"/>
          <w:marTop w:val="0"/>
          <w:marBottom w:val="0"/>
          <w:divBdr>
            <w:top w:val="none" w:sz="0" w:space="0" w:color="auto"/>
            <w:left w:val="none" w:sz="0" w:space="0" w:color="auto"/>
            <w:bottom w:val="none" w:sz="0" w:space="0" w:color="auto"/>
            <w:right w:val="none" w:sz="0" w:space="0" w:color="auto"/>
          </w:divBdr>
        </w:div>
        <w:div w:id="370228880">
          <w:marLeft w:val="0"/>
          <w:marRight w:val="0"/>
          <w:marTop w:val="0"/>
          <w:marBottom w:val="0"/>
          <w:divBdr>
            <w:top w:val="none" w:sz="0" w:space="0" w:color="auto"/>
            <w:left w:val="none" w:sz="0" w:space="0" w:color="auto"/>
            <w:bottom w:val="none" w:sz="0" w:space="0" w:color="auto"/>
            <w:right w:val="none" w:sz="0" w:space="0" w:color="auto"/>
          </w:divBdr>
        </w:div>
        <w:div w:id="931935666">
          <w:marLeft w:val="0"/>
          <w:marRight w:val="0"/>
          <w:marTop w:val="0"/>
          <w:marBottom w:val="0"/>
          <w:divBdr>
            <w:top w:val="none" w:sz="0" w:space="0" w:color="auto"/>
            <w:left w:val="none" w:sz="0" w:space="0" w:color="auto"/>
            <w:bottom w:val="none" w:sz="0" w:space="0" w:color="auto"/>
            <w:right w:val="none" w:sz="0" w:space="0" w:color="auto"/>
          </w:divBdr>
        </w:div>
        <w:div w:id="147139487">
          <w:marLeft w:val="0"/>
          <w:marRight w:val="0"/>
          <w:marTop w:val="0"/>
          <w:marBottom w:val="0"/>
          <w:divBdr>
            <w:top w:val="none" w:sz="0" w:space="0" w:color="auto"/>
            <w:left w:val="none" w:sz="0" w:space="0" w:color="auto"/>
            <w:bottom w:val="none" w:sz="0" w:space="0" w:color="auto"/>
            <w:right w:val="none" w:sz="0" w:space="0" w:color="auto"/>
          </w:divBdr>
        </w:div>
        <w:div w:id="2056810754">
          <w:marLeft w:val="0"/>
          <w:marRight w:val="0"/>
          <w:marTop w:val="0"/>
          <w:marBottom w:val="0"/>
          <w:divBdr>
            <w:top w:val="none" w:sz="0" w:space="0" w:color="auto"/>
            <w:left w:val="none" w:sz="0" w:space="0" w:color="auto"/>
            <w:bottom w:val="none" w:sz="0" w:space="0" w:color="auto"/>
            <w:right w:val="none" w:sz="0" w:space="0" w:color="auto"/>
          </w:divBdr>
        </w:div>
        <w:div w:id="2057044350">
          <w:marLeft w:val="0"/>
          <w:marRight w:val="0"/>
          <w:marTop w:val="0"/>
          <w:marBottom w:val="0"/>
          <w:divBdr>
            <w:top w:val="none" w:sz="0" w:space="0" w:color="auto"/>
            <w:left w:val="none" w:sz="0" w:space="0" w:color="auto"/>
            <w:bottom w:val="none" w:sz="0" w:space="0" w:color="auto"/>
            <w:right w:val="none" w:sz="0" w:space="0" w:color="auto"/>
          </w:divBdr>
        </w:div>
        <w:div w:id="1103526451">
          <w:marLeft w:val="0"/>
          <w:marRight w:val="0"/>
          <w:marTop w:val="0"/>
          <w:marBottom w:val="0"/>
          <w:divBdr>
            <w:top w:val="none" w:sz="0" w:space="0" w:color="auto"/>
            <w:left w:val="none" w:sz="0" w:space="0" w:color="auto"/>
            <w:bottom w:val="none" w:sz="0" w:space="0" w:color="auto"/>
            <w:right w:val="none" w:sz="0" w:space="0" w:color="auto"/>
          </w:divBdr>
        </w:div>
        <w:div w:id="659386469">
          <w:marLeft w:val="0"/>
          <w:marRight w:val="0"/>
          <w:marTop w:val="0"/>
          <w:marBottom w:val="0"/>
          <w:divBdr>
            <w:top w:val="none" w:sz="0" w:space="0" w:color="auto"/>
            <w:left w:val="none" w:sz="0" w:space="0" w:color="auto"/>
            <w:bottom w:val="none" w:sz="0" w:space="0" w:color="auto"/>
            <w:right w:val="none" w:sz="0" w:space="0" w:color="auto"/>
          </w:divBdr>
        </w:div>
        <w:div w:id="29653336">
          <w:marLeft w:val="0"/>
          <w:marRight w:val="0"/>
          <w:marTop w:val="0"/>
          <w:marBottom w:val="0"/>
          <w:divBdr>
            <w:top w:val="none" w:sz="0" w:space="0" w:color="auto"/>
            <w:left w:val="none" w:sz="0" w:space="0" w:color="auto"/>
            <w:bottom w:val="none" w:sz="0" w:space="0" w:color="auto"/>
            <w:right w:val="none" w:sz="0" w:space="0" w:color="auto"/>
          </w:divBdr>
        </w:div>
        <w:div w:id="1558398741">
          <w:marLeft w:val="0"/>
          <w:marRight w:val="0"/>
          <w:marTop w:val="0"/>
          <w:marBottom w:val="0"/>
          <w:divBdr>
            <w:top w:val="none" w:sz="0" w:space="0" w:color="auto"/>
            <w:left w:val="none" w:sz="0" w:space="0" w:color="auto"/>
            <w:bottom w:val="none" w:sz="0" w:space="0" w:color="auto"/>
            <w:right w:val="none" w:sz="0" w:space="0" w:color="auto"/>
          </w:divBdr>
        </w:div>
        <w:div w:id="545147845">
          <w:marLeft w:val="0"/>
          <w:marRight w:val="0"/>
          <w:marTop w:val="0"/>
          <w:marBottom w:val="0"/>
          <w:divBdr>
            <w:top w:val="none" w:sz="0" w:space="0" w:color="auto"/>
            <w:left w:val="none" w:sz="0" w:space="0" w:color="auto"/>
            <w:bottom w:val="none" w:sz="0" w:space="0" w:color="auto"/>
            <w:right w:val="none" w:sz="0" w:space="0" w:color="auto"/>
          </w:divBdr>
        </w:div>
        <w:div w:id="1779638611">
          <w:marLeft w:val="0"/>
          <w:marRight w:val="0"/>
          <w:marTop w:val="0"/>
          <w:marBottom w:val="0"/>
          <w:divBdr>
            <w:top w:val="none" w:sz="0" w:space="0" w:color="auto"/>
            <w:left w:val="none" w:sz="0" w:space="0" w:color="auto"/>
            <w:bottom w:val="none" w:sz="0" w:space="0" w:color="auto"/>
            <w:right w:val="none" w:sz="0" w:space="0" w:color="auto"/>
          </w:divBdr>
        </w:div>
        <w:div w:id="7031241">
          <w:marLeft w:val="0"/>
          <w:marRight w:val="0"/>
          <w:marTop w:val="0"/>
          <w:marBottom w:val="0"/>
          <w:divBdr>
            <w:top w:val="none" w:sz="0" w:space="0" w:color="auto"/>
            <w:left w:val="none" w:sz="0" w:space="0" w:color="auto"/>
            <w:bottom w:val="none" w:sz="0" w:space="0" w:color="auto"/>
            <w:right w:val="none" w:sz="0" w:space="0" w:color="auto"/>
          </w:divBdr>
        </w:div>
        <w:div w:id="1182352931">
          <w:marLeft w:val="0"/>
          <w:marRight w:val="0"/>
          <w:marTop w:val="0"/>
          <w:marBottom w:val="0"/>
          <w:divBdr>
            <w:top w:val="none" w:sz="0" w:space="0" w:color="auto"/>
            <w:left w:val="none" w:sz="0" w:space="0" w:color="auto"/>
            <w:bottom w:val="none" w:sz="0" w:space="0" w:color="auto"/>
            <w:right w:val="none" w:sz="0" w:space="0" w:color="auto"/>
          </w:divBdr>
        </w:div>
        <w:div w:id="1075934485">
          <w:marLeft w:val="0"/>
          <w:marRight w:val="0"/>
          <w:marTop w:val="0"/>
          <w:marBottom w:val="0"/>
          <w:divBdr>
            <w:top w:val="none" w:sz="0" w:space="0" w:color="auto"/>
            <w:left w:val="none" w:sz="0" w:space="0" w:color="auto"/>
            <w:bottom w:val="none" w:sz="0" w:space="0" w:color="auto"/>
            <w:right w:val="none" w:sz="0" w:space="0" w:color="auto"/>
          </w:divBdr>
        </w:div>
        <w:div w:id="1347823423">
          <w:marLeft w:val="0"/>
          <w:marRight w:val="0"/>
          <w:marTop w:val="0"/>
          <w:marBottom w:val="0"/>
          <w:divBdr>
            <w:top w:val="none" w:sz="0" w:space="0" w:color="auto"/>
            <w:left w:val="none" w:sz="0" w:space="0" w:color="auto"/>
            <w:bottom w:val="none" w:sz="0" w:space="0" w:color="auto"/>
            <w:right w:val="none" w:sz="0" w:space="0" w:color="auto"/>
          </w:divBdr>
        </w:div>
        <w:div w:id="635993898">
          <w:marLeft w:val="0"/>
          <w:marRight w:val="0"/>
          <w:marTop w:val="0"/>
          <w:marBottom w:val="0"/>
          <w:divBdr>
            <w:top w:val="none" w:sz="0" w:space="0" w:color="auto"/>
            <w:left w:val="none" w:sz="0" w:space="0" w:color="auto"/>
            <w:bottom w:val="none" w:sz="0" w:space="0" w:color="auto"/>
            <w:right w:val="none" w:sz="0" w:space="0" w:color="auto"/>
          </w:divBdr>
        </w:div>
        <w:div w:id="780614475">
          <w:marLeft w:val="0"/>
          <w:marRight w:val="0"/>
          <w:marTop w:val="0"/>
          <w:marBottom w:val="0"/>
          <w:divBdr>
            <w:top w:val="none" w:sz="0" w:space="0" w:color="auto"/>
            <w:left w:val="none" w:sz="0" w:space="0" w:color="auto"/>
            <w:bottom w:val="none" w:sz="0" w:space="0" w:color="auto"/>
            <w:right w:val="none" w:sz="0" w:space="0" w:color="auto"/>
          </w:divBdr>
        </w:div>
        <w:div w:id="1248229092">
          <w:marLeft w:val="0"/>
          <w:marRight w:val="0"/>
          <w:marTop w:val="0"/>
          <w:marBottom w:val="0"/>
          <w:divBdr>
            <w:top w:val="none" w:sz="0" w:space="0" w:color="auto"/>
            <w:left w:val="none" w:sz="0" w:space="0" w:color="auto"/>
            <w:bottom w:val="none" w:sz="0" w:space="0" w:color="auto"/>
            <w:right w:val="none" w:sz="0" w:space="0" w:color="auto"/>
          </w:divBdr>
        </w:div>
        <w:div w:id="989753799">
          <w:marLeft w:val="0"/>
          <w:marRight w:val="0"/>
          <w:marTop w:val="0"/>
          <w:marBottom w:val="0"/>
          <w:divBdr>
            <w:top w:val="none" w:sz="0" w:space="0" w:color="auto"/>
            <w:left w:val="none" w:sz="0" w:space="0" w:color="auto"/>
            <w:bottom w:val="none" w:sz="0" w:space="0" w:color="auto"/>
            <w:right w:val="none" w:sz="0" w:space="0" w:color="auto"/>
          </w:divBdr>
        </w:div>
        <w:div w:id="1996955610">
          <w:marLeft w:val="0"/>
          <w:marRight w:val="0"/>
          <w:marTop w:val="0"/>
          <w:marBottom w:val="0"/>
          <w:divBdr>
            <w:top w:val="none" w:sz="0" w:space="0" w:color="auto"/>
            <w:left w:val="none" w:sz="0" w:space="0" w:color="auto"/>
            <w:bottom w:val="none" w:sz="0" w:space="0" w:color="auto"/>
            <w:right w:val="none" w:sz="0" w:space="0" w:color="auto"/>
          </w:divBdr>
        </w:div>
        <w:div w:id="1885829789">
          <w:marLeft w:val="0"/>
          <w:marRight w:val="0"/>
          <w:marTop w:val="0"/>
          <w:marBottom w:val="0"/>
          <w:divBdr>
            <w:top w:val="none" w:sz="0" w:space="0" w:color="auto"/>
            <w:left w:val="none" w:sz="0" w:space="0" w:color="auto"/>
            <w:bottom w:val="none" w:sz="0" w:space="0" w:color="auto"/>
            <w:right w:val="none" w:sz="0" w:space="0" w:color="auto"/>
          </w:divBdr>
        </w:div>
        <w:div w:id="158691463">
          <w:marLeft w:val="0"/>
          <w:marRight w:val="0"/>
          <w:marTop w:val="0"/>
          <w:marBottom w:val="0"/>
          <w:divBdr>
            <w:top w:val="none" w:sz="0" w:space="0" w:color="auto"/>
            <w:left w:val="none" w:sz="0" w:space="0" w:color="auto"/>
            <w:bottom w:val="none" w:sz="0" w:space="0" w:color="auto"/>
            <w:right w:val="none" w:sz="0" w:space="0" w:color="auto"/>
          </w:divBdr>
        </w:div>
        <w:div w:id="317196097">
          <w:marLeft w:val="0"/>
          <w:marRight w:val="0"/>
          <w:marTop w:val="0"/>
          <w:marBottom w:val="0"/>
          <w:divBdr>
            <w:top w:val="none" w:sz="0" w:space="0" w:color="auto"/>
            <w:left w:val="none" w:sz="0" w:space="0" w:color="auto"/>
            <w:bottom w:val="none" w:sz="0" w:space="0" w:color="auto"/>
            <w:right w:val="none" w:sz="0" w:space="0" w:color="auto"/>
          </w:divBdr>
        </w:div>
        <w:div w:id="1110663096">
          <w:marLeft w:val="0"/>
          <w:marRight w:val="0"/>
          <w:marTop w:val="0"/>
          <w:marBottom w:val="0"/>
          <w:divBdr>
            <w:top w:val="none" w:sz="0" w:space="0" w:color="auto"/>
            <w:left w:val="none" w:sz="0" w:space="0" w:color="auto"/>
            <w:bottom w:val="none" w:sz="0" w:space="0" w:color="auto"/>
            <w:right w:val="none" w:sz="0" w:space="0" w:color="auto"/>
          </w:divBdr>
        </w:div>
        <w:div w:id="899941376">
          <w:marLeft w:val="0"/>
          <w:marRight w:val="0"/>
          <w:marTop w:val="0"/>
          <w:marBottom w:val="0"/>
          <w:divBdr>
            <w:top w:val="none" w:sz="0" w:space="0" w:color="auto"/>
            <w:left w:val="none" w:sz="0" w:space="0" w:color="auto"/>
            <w:bottom w:val="none" w:sz="0" w:space="0" w:color="auto"/>
            <w:right w:val="none" w:sz="0" w:space="0" w:color="auto"/>
          </w:divBdr>
        </w:div>
        <w:div w:id="244153166">
          <w:marLeft w:val="0"/>
          <w:marRight w:val="0"/>
          <w:marTop w:val="0"/>
          <w:marBottom w:val="0"/>
          <w:divBdr>
            <w:top w:val="none" w:sz="0" w:space="0" w:color="auto"/>
            <w:left w:val="none" w:sz="0" w:space="0" w:color="auto"/>
            <w:bottom w:val="none" w:sz="0" w:space="0" w:color="auto"/>
            <w:right w:val="none" w:sz="0" w:space="0" w:color="auto"/>
          </w:divBdr>
        </w:div>
        <w:div w:id="433015820">
          <w:marLeft w:val="0"/>
          <w:marRight w:val="0"/>
          <w:marTop w:val="0"/>
          <w:marBottom w:val="0"/>
          <w:divBdr>
            <w:top w:val="none" w:sz="0" w:space="0" w:color="auto"/>
            <w:left w:val="none" w:sz="0" w:space="0" w:color="auto"/>
            <w:bottom w:val="none" w:sz="0" w:space="0" w:color="auto"/>
            <w:right w:val="none" w:sz="0" w:space="0" w:color="auto"/>
          </w:divBdr>
        </w:div>
        <w:div w:id="414938511">
          <w:marLeft w:val="0"/>
          <w:marRight w:val="0"/>
          <w:marTop w:val="0"/>
          <w:marBottom w:val="0"/>
          <w:divBdr>
            <w:top w:val="none" w:sz="0" w:space="0" w:color="auto"/>
            <w:left w:val="none" w:sz="0" w:space="0" w:color="auto"/>
            <w:bottom w:val="none" w:sz="0" w:space="0" w:color="auto"/>
            <w:right w:val="none" w:sz="0" w:space="0" w:color="auto"/>
          </w:divBdr>
        </w:div>
        <w:div w:id="470100289">
          <w:marLeft w:val="0"/>
          <w:marRight w:val="0"/>
          <w:marTop w:val="0"/>
          <w:marBottom w:val="0"/>
          <w:divBdr>
            <w:top w:val="none" w:sz="0" w:space="0" w:color="auto"/>
            <w:left w:val="none" w:sz="0" w:space="0" w:color="auto"/>
            <w:bottom w:val="none" w:sz="0" w:space="0" w:color="auto"/>
            <w:right w:val="none" w:sz="0" w:space="0" w:color="auto"/>
          </w:divBdr>
        </w:div>
        <w:div w:id="664094475">
          <w:marLeft w:val="0"/>
          <w:marRight w:val="0"/>
          <w:marTop w:val="0"/>
          <w:marBottom w:val="0"/>
          <w:divBdr>
            <w:top w:val="none" w:sz="0" w:space="0" w:color="auto"/>
            <w:left w:val="none" w:sz="0" w:space="0" w:color="auto"/>
            <w:bottom w:val="none" w:sz="0" w:space="0" w:color="auto"/>
            <w:right w:val="none" w:sz="0" w:space="0" w:color="auto"/>
          </w:divBdr>
        </w:div>
        <w:div w:id="54740003">
          <w:marLeft w:val="0"/>
          <w:marRight w:val="0"/>
          <w:marTop w:val="0"/>
          <w:marBottom w:val="0"/>
          <w:divBdr>
            <w:top w:val="none" w:sz="0" w:space="0" w:color="auto"/>
            <w:left w:val="none" w:sz="0" w:space="0" w:color="auto"/>
            <w:bottom w:val="none" w:sz="0" w:space="0" w:color="auto"/>
            <w:right w:val="none" w:sz="0" w:space="0" w:color="auto"/>
          </w:divBdr>
        </w:div>
        <w:div w:id="168444350">
          <w:marLeft w:val="0"/>
          <w:marRight w:val="0"/>
          <w:marTop w:val="0"/>
          <w:marBottom w:val="0"/>
          <w:divBdr>
            <w:top w:val="none" w:sz="0" w:space="0" w:color="auto"/>
            <w:left w:val="none" w:sz="0" w:space="0" w:color="auto"/>
            <w:bottom w:val="none" w:sz="0" w:space="0" w:color="auto"/>
            <w:right w:val="none" w:sz="0" w:space="0" w:color="auto"/>
          </w:divBdr>
        </w:div>
        <w:div w:id="630087875">
          <w:marLeft w:val="0"/>
          <w:marRight w:val="0"/>
          <w:marTop w:val="0"/>
          <w:marBottom w:val="0"/>
          <w:divBdr>
            <w:top w:val="none" w:sz="0" w:space="0" w:color="auto"/>
            <w:left w:val="none" w:sz="0" w:space="0" w:color="auto"/>
            <w:bottom w:val="none" w:sz="0" w:space="0" w:color="auto"/>
            <w:right w:val="none" w:sz="0" w:space="0" w:color="auto"/>
          </w:divBdr>
        </w:div>
        <w:div w:id="1181116319">
          <w:marLeft w:val="0"/>
          <w:marRight w:val="0"/>
          <w:marTop w:val="0"/>
          <w:marBottom w:val="0"/>
          <w:divBdr>
            <w:top w:val="none" w:sz="0" w:space="0" w:color="auto"/>
            <w:left w:val="none" w:sz="0" w:space="0" w:color="auto"/>
            <w:bottom w:val="none" w:sz="0" w:space="0" w:color="auto"/>
            <w:right w:val="none" w:sz="0" w:space="0" w:color="auto"/>
          </w:divBdr>
        </w:div>
        <w:div w:id="1589775467">
          <w:marLeft w:val="0"/>
          <w:marRight w:val="0"/>
          <w:marTop w:val="0"/>
          <w:marBottom w:val="0"/>
          <w:divBdr>
            <w:top w:val="none" w:sz="0" w:space="0" w:color="auto"/>
            <w:left w:val="none" w:sz="0" w:space="0" w:color="auto"/>
            <w:bottom w:val="none" w:sz="0" w:space="0" w:color="auto"/>
            <w:right w:val="none" w:sz="0" w:space="0" w:color="auto"/>
          </w:divBdr>
        </w:div>
        <w:div w:id="2109546787">
          <w:marLeft w:val="0"/>
          <w:marRight w:val="0"/>
          <w:marTop w:val="0"/>
          <w:marBottom w:val="0"/>
          <w:divBdr>
            <w:top w:val="none" w:sz="0" w:space="0" w:color="auto"/>
            <w:left w:val="none" w:sz="0" w:space="0" w:color="auto"/>
            <w:bottom w:val="none" w:sz="0" w:space="0" w:color="auto"/>
            <w:right w:val="none" w:sz="0" w:space="0" w:color="auto"/>
          </w:divBdr>
        </w:div>
        <w:div w:id="1356419347">
          <w:marLeft w:val="0"/>
          <w:marRight w:val="0"/>
          <w:marTop w:val="0"/>
          <w:marBottom w:val="0"/>
          <w:divBdr>
            <w:top w:val="none" w:sz="0" w:space="0" w:color="auto"/>
            <w:left w:val="none" w:sz="0" w:space="0" w:color="auto"/>
            <w:bottom w:val="none" w:sz="0" w:space="0" w:color="auto"/>
            <w:right w:val="none" w:sz="0" w:space="0" w:color="auto"/>
          </w:divBdr>
        </w:div>
        <w:div w:id="1949922180">
          <w:marLeft w:val="0"/>
          <w:marRight w:val="0"/>
          <w:marTop w:val="0"/>
          <w:marBottom w:val="0"/>
          <w:divBdr>
            <w:top w:val="none" w:sz="0" w:space="0" w:color="auto"/>
            <w:left w:val="none" w:sz="0" w:space="0" w:color="auto"/>
            <w:bottom w:val="none" w:sz="0" w:space="0" w:color="auto"/>
            <w:right w:val="none" w:sz="0" w:space="0" w:color="auto"/>
          </w:divBdr>
        </w:div>
        <w:div w:id="1122462630">
          <w:marLeft w:val="0"/>
          <w:marRight w:val="0"/>
          <w:marTop w:val="0"/>
          <w:marBottom w:val="0"/>
          <w:divBdr>
            <w:top w:val="none" w:sz="0" w:space="0" w:color="auto"/>
            <w:left w:val="none" w:sz="0" w:space="0" w:color="auto"/>
            <w:bottom w:val="none" w:sz="0" w:space="0" w:color="auto"/>
            <w:right w:val="none" w:sz="0" w:space="0" w:color="auto"/>
          </w:divBdr>
        </w:div>
        <w:div w:id="1882008940">
          <w:marLeft w:val="0"/>
          <w:marRight w:val="0"/>
          <w:marTop w:val="0"/>
          <w:marBottom w:val="0"/>
          <w:divBdr>
            <w:top w:val="none" w:sz="0" w:space="0" w:color="auto"/>
            <w:left w:val="none" w:sz="0" w:space="0" w:color="auto"/>
            <w:bottom w:val="none" w:sz="0" w:space="0" w:color="auto"/>
            <w:right w:val="none" w:sz="0" w:space="0" w:color="auto"/>
          </w:divBdr>
        </w:div>
        <w:div w:id="403994684">
          <w:marLeft w:val="0"/>
          <w:marRight w:val="0"/>
          <w:marTop w:val="0"/>
          <w:marBottom w:val="0"/>
          <w:divBdr>
            <w:top w:val="none" w:sz="0" w:space="0" w:color="auto"/>
            <w:left w:val="none" w:sz="0" w:space="0" w:color="auto"/>
            <w:bottom w:val="none" w:sz="0" w:space="0" w:color="auto"/>
            <w:right w:val="none" w:sz="0" w:space="0" w:color="auto"/>
          </w:divBdr>
        </w:div>
        <w:div w:id="1004477345">
          <w:marLeft w:val="0"/>
          <w:marRight w:val="0"/>
          <w:marTop w:val="0"/>
          <w:marBottom w:val="0"/>
          <w:divBdr>
            <w:top w:val="none" w:sz="0" w:space="0" w:color="auto"/>
            <w:left w:val="none" w:sz="0" w:space="0" w:color="auto"/>
            <w:bottom w:val="none" w:sz="0" w:space="0" w:color="auto"/>
            <w:right w:val="none" w:sz="0" w:space="0" w:color="auto"/>
          </w:divBdr>
        </w:div>
        <w:div w:id="1918324699">
          <w:marLeft w:val="0"/>
          <w:marRight w:val="0"/>
          <w:marTop w:val="0"/>
          <w:marBottom w:val="0"/>
          <w:divBdr>
            <w:top w:val="none" w:sz="0" w:space="0" w:color="auto"/>
            <w:left w:val="none" w:sz="0" w:space="0" w:color="auto"/>
            <w:bottom w:val="none" w:sz="0" w:space="0" w:color="auto"/>
            <w:right w:val="none" w:sz="0" w:space="0" w:color="auto"/>
          </w:divBdr>
        </w:div>
        <w:div w:id="913508332">
          <w:marLeft w:val="0"/>
          <w:marRight w:val="0"/>
          <w:marTop w:val="0"/>
          <w:marBottom w:val="0"/>
          <w:divBdr>
            <w:top w:val="none" w:sz="0" w:space="0" w:color="auto"/>
            <w:left w:val="none" w:sz="0" w:space="0" w:color="auto"/>
            <w:bottom w:val="none" w:sz="0" w:space="0" w:color="auto"/>
            <w:right w:val="none" w:sz="0" w:space="0" w:color="auto"/>
          </w:divBdr>
        </w:div>
        <w:div w:id="2120298482">
          <w:marLeft w:val="0"/>
          <w:marRight w:val="0"/>
          <w:marTop w:val="0"/>
          <w:marBottom w:val="0"/>
          <w:divBdr>
            <w:top w:val="none" w:sz="0" w:space="0" w:color="auto"/>
            <w:left w:val="none" w:sz="0" w:space="0" w:color="auto"/>
            <w:bottom w:val="none" w:sz="0" w:space="0" w:color="auto"/>
            <w:right w:val="none" w:sz="0" w:space="0" w:color="auto"/>
          </w:divBdr>
        </w:div>
        <w:div w:id="1916159005">
          <w:marLeft w:val="0"/>
          <w:marRight w:val="0"/>
          <w:marTop w:val="0"/>
          <w:marBottom w:val="0"/>
          <w:divBdr>
            <w:top w:val="none" w:sz="0" w:space="0" w:color="auto"/>
            <w:left w:val="none" w:sz="0" w:space="0" w:color="auto"/>
            <w:bottom w:val="none" w:sz="0" w:space="0" w:color="auto"/>
            <w:right w:val="none" w:sz="0" w:space="0" w:color="auto"/>
          </w:divBdr>
        </w:div>
        <w:div w:id="407071217">
          <w:marLeft w:val="0"/>
          <w:marRight w:val="0"/>
          <w:marTop w:val="0"/>
          <w:marBottom w:val="0"/>
          <w:divBdr>
            <w:top w:val="none" w:sz="0" w:space="0" w:color="auto"/>
            <w:left w:val="none" w:sz="0" w:space="0" w:color="auto"/>
            <w:bottom w:val="none" w:sz="0" w:space="0" w:color="auto"/>
            <w:right w:val="none" w:sz="0" w:space="0" w:color="auto"/>
          </w:divBdr>
        </w:div>
        <w:div w:id="1652562187">
          <w:marLeft w:val="0"/>
          <w:marRight w:val="0"/>
          <w:marTop w:val="0"/>
          <w:marBottom w:val="0"/>
          <w:divBdr>
            <w:top w:val="none" w:sz="0" w:space="0" w:color="auto"/>
            <w:left w:val="none" w:sz="0" w:space="0" w:color="auto"/>
            <w:bottom w:val="none" w:sz="0" w:space="0" w:color="auto"/>
            <w:right w:val="none" w:sz="0" w:space="0" w:color="auto"/>
          </w:divBdr>
        </w:div>
        <w:div w:id="1159227905">
          <w:marLeft w:val="0"/>
          <w:marRight w:val="0"/>
          <w:marTop w:val="0"/>
          <w:marBottom w:val="0"/>
          <w:divBdr>
            <w:top w:val="none" w:sz="0" w:space="0" w:color="auto"/>
            <w:left w:val="none" w:sz="0" w:space="0" w:color="auto"/>
            <w:bottom w:val="none" w:sz="0" w:space="0" w:color="auto"/>
            <w:right w:val="none" w:sz="0" w:space="0" w:color="auto"/>
          </w:divBdr>
        </w:div>
        <w:div w:id="1296566440">
          <w:marLeft w:val="0"/>
          <w:marRight w:val="0"/>
          <w:marTop w:val="0"/>
          <w:marBottom w:val="0"/>
          <w:divBdr>
            <w:top w:val="none" w:sz="0" w:space="0" w:color="auto"/>
            <w:left w:val="none" w:sz="0" w:space="0" w:color="auto"/>
            <w:bottom w:val="none" w:sz="0" w:space="0" w:color="auto"/>
            <w:right w:val="none" w:sz="0" w:space="0" w:color="auto"/>
          </w:divBdr>
        </w:div>
        <w:div w:id="220333586">
          <w:marLeft w:val="0"/>
          <w:marRight w:val="0"/>
          <w:marTop w:val="0"/>
          <w:marBottom w:val="0"/>
          <w:divBdr>
            <w:top w:val="none" w:sz="0" w:space="0" w:color="auto"/>
            <w:left w:val="none" w:sz="0" w:space="0" w:color="auto"/>
            <w:bottom w:val="none" w:sz="0" w:space="0" w:color="auto"/>
            <w:right w:val="none" w:sz="0" w:space="0" w:color="auto"/>
          </w:divBdr>
        </w:div>
        <w:div w:id="2033610201">
          <w:marLeft w:val="0"/>
          <w:marRight w:val="0"/>
          <w:marTop w:val="0"/>
          <w:marBottom w:val="0"/>
          <w:divBdr>
            <w:top w:val="none" w:sz="0" w:space="0" w:color="auto"/>
            <w:left w:val="none" w:sz="0" w:space="0" w:color="auto"/>
            <w:bottom w:val="none" w:sz="0" w:space="0" w:color="auto"/>
            <w:right w:val="none" w:sz="0" w:space="0" w:color="auto"/>
          </w:divBdr>
        </w:div>
        <w:div w:id="1170873989">
          <w:marLeft w:val="0"/>
          <w:marRight w:val="0"/>
          <w:marTop w:val="0"/>
          <w:marBottom w:val="0"/>
          <w:divBdr>
            <w:top w:val="none" w:sz="0" w:space="0" w:color="auto"/>
            <w:left w:val="none" w:sz="0" w:space="0" w:color="auto"/>
            <w:bottom w:val="none" w:sz="0" w:space="0" w:color="auto"/>
            <w:right w:val="none" w:sz="0" w:space="0" w:color="auto"/>
          </w:divBdr>
        </w:div>
        <w:div w:id="1479806113">
          <w:marLeft w:val="0"/>
          <w:marRight w:val="0"/>
          <w:marTop w:val="0"/>
          <w:marBottom w:val="0"/>
          <w:divBdr>
            <w:top w:val="none" w:sz="0" w:space="0" w:color="auto"/>
            <w:left w:val="none" w:sz="0" w:space="0" w:color="auto"/>
            <w:bottom w:val="none" w:sz="0" w:space="0" w:color="auto"/>
            <w:right w:val="none" w:sz="0" w:space="0" w:color="auto"/>
          </w:divBdr>
        </w:div>
        <w:div w:id="2085179607">
          <w:marLeft w:val="0"/>
          <w:marRight w:val="0"/>
          <w:marTop w:val="0"/>
          <w:marBottom w:val="0"/>
          <w:divBdr>
            <w:top w:val="none" w:sz="0" w:space="0" w:color="auto"/>
            <w:left w:val="none" w:sz="0" w:space="0" w:color="auto"/>
            <w:bottom w:val="none" w:sz="0" w:space="0" w:color="auto"/>
            <w:right w:val="none" w:sz="0" w:space="0" w:color="auto"/>
          </w:divBdr>
        </w:div>
        <w:div w:id="1457985399">
          <w:marLeft w:val="0"/>
          <w:marRight w:val="0"/>
          <w:marTop w:val="0"/>
          <w:marBottom w:val="0"/>
          <w:divBdr>
            <w:top w:val="none" w:sz="0" w:space="0" w:color="auto"/>
            <w:left w:val="none" w:sz="0" w:space="0" w:color="auto"/>
            <w:bottom w:val="none" w:sz="0" w:space="0" w:color="auto"/>
            <w:right w:val="none" w:sz="0" w:space="0" w:color="auto"/>
          </w:divBdr>
        </w:div>
        <w:div w:id="1004363042">
          <w:marLeft w:val="0"/>
          <w:marRight w:val="0"/>
          <w:marTop w:val="0"/>
          <w:marBottom w:val="0"/>
          <w:divBdr>
            <w:top w:val="none" w:sz="0" w:space="0" w:color="auto"/>
            <w:left w:val="none" w:sz="0" w:space="0" w:color="auto"/>
            <w:bottom w:val="none" w:sz="0" w:space="0" w:color="auto"/>
            <w:right w:val="none" w:sz="0" w:space="0" w:color="auto"/>
          </w:divBdr>
        </w:div>
        <w:div w:id="255599206">
          <w:marLeft w:val="0"/>
          <w:marRight w:val="0"/>
          <w:marTop w:val="0"/>
          <w:marBottom w:val="0"/>
          <w:divBdr>
            <w:top w:val="none" w:sz="0" w:space="0" w:color="auto"/>
            <w:left w:val="none" w:sz="0" w:space="0" w:color="auto"/>
            <w:bottom w:val="none" w:sz="0" w:space="0" w:color="auto"/>
            <w:right w:val="none" w:sz="0" w:space="0" w:color="auto"/>
          </w:divBdr>
        </w:div>
        <w:div w:id="1090085545">
          <w:marLeft w:val="0"/>
          <w:marRight w:val="0"/>
          <w:marTop w:val="0"/>
          <w:marBottom w:val="0"/>
          <w:divBdr>
            <w:top w:val="none" w:sz="0" w:space="0" w:color="auto"/>
            <w:left w:val="none" w:sz="0" w:space="0" w:color="auto"/>
            <w:bottom w:val="none" w:sz="0" w:space="0" w:color="auto"/>
            <w:right w:val="none" w:sz="0" w:space="0" w:color="auto"/>
          </w:divBdr>
        </w:div>
        <w:div w:id="464079048">
          <w:marLeft w:val="0"/>
          <w:marRight w:val="0"/>
          <w:marTop w:val="0"/>
          <w:marBottom w:val="0"/>
          <w:divBdr>
            <w:top w:val="none" w:sz="0" w:space="0" w:color="auto"/>
            <w:left w:val="none" w:sz="0" w:space="0" w:color="auto"/>
            <w:bottom w:val="none" w:sz="0" w:space="0" w:color="auto"/>
            <w:right w:val="none" w:sz="0" w:space="0" w:color="auto"/>
          </w:divBdr>
        </w:div>
        <w:div w:id="957906074">
          <w:marLeft w:val="0"/>
          <w:marRight w:val="0"/>
          <w:marTop w:val="0"/>
          <w:marBottom w:val="0"/>
          <w:divBdr>
            <w:top w:val="none" w:sz="0" w:space="0" w:color="auto"/>
            <w:left w:val="none" w:sz="0" w:space="0" w:color="auto"/>
            <w:bottom w:val="none" w:sz="0" w:space="0" w:color="auto"/>
            <w:right w:val="none" w:sz="0" w:space="0" w:color="auto"/>
          </w:divBdr>
        </w:div>
        <w:div w:id="1093667166">
          <w:marLeft w:val="0"/>
          <w:marRight w:val="0"/>
          <w:marTop w:val="0"/>
          <w:marBottom w:val="0"/>
          <w:divBdr>
            <w:top w:val="none" w:sz="0" w:space="0" w:color="auto"/>
            <w:left w:val="none" w:sz="0" w:space="0" w:color="auto"/>
            <w:bottom w:val="none" w:sz="0" w:space="0" w:color="auto"/>
            <w:right w:val="none" w:sz="0" w:space="0" w:color="auto"/>
          </w:divBdr>
        </w:div>
        <w:div w:id="1967739354">
          <w:marLeft w:val="0"/>
          <w:marRight w:val="0"/>
          <w:marTop w:val="0"/>
          <w:marBottom w:val="0"/>
          <w:divBdr>
            <w:top w:val="none" w:sz="0" w:space="0" w:color="auto"/>
            <w:left w:val="none" w:sz="0" w:space="0" w:color="auto"/>
            <w:bottom w:val="none" w:sz="0" w:space="0" w:color="auto"/>
            <w:right w:val="none" w:sz="0" w:space="0" w:color="auto"/>
          </w:divBdr>
        </w:div>
        <w:div w:id="862134876">
          <w:marLeft w:val="0"/>
          <w:marRight w:val="0"/>
          <w:marTop w:val="0"/>
          <w:marBottom w:val="0"/>
          <w:divBdr>
            <w:top w:val="none" w:sz="0" w:space="0" w:color="auto"/>
            <w:left w:val="none" w:sz="0" w:space="0" w:color="auto"/>
            <w:bottom w:val="none" w:sz="0" w:space="0" w:color="auto"/>
            <w:right w:val="none" w:sz="0" w:space="0" w:color="auto"/>
          </w:divBdr>
        </w:div>
        <w:div w:id="933515320">
          <w:marLeft w:val="0"/>
          <w:marRight w:val="0"/>
          <w:marTop w:val="0"/>
          <w:marBottom w:val="0"/>
          <w:divBdr>
            <w:top w:val="none" w:sz="0" w:space="0" w:color="auto"/>
            <w:left w:val="none" w:sz="0" w:space="0" w:color="auto"/>
            <w:bottom w:val="none" w:sz="0" w:space="0" w:color="auto"/>
            <w:right w:val="none" w:sz="0" w:space="0" w:color="auto"/>
          </w:divBdr>
        </w:div>
        <w:div w:id="28190700">
          <w:marLeft w:val="0"/>
          <w:marRight w:val="0"/>
          <w:marTop w:val="0"/>
          <w:marBottom w:val="0"/>
          <w:divBdr>
            <w:top w:val="none" w:sz="0" w:space="0" w:color="auto"/>
            <w:left w:val="none" w:sz="0" w:space="0" w:color="auto"/>
            <w:bottom w:val="none" w:sz="0" w:space="0" w:color="auto"/>
            <w:right w:val="none" w:sz="0" w:space="0" w:color="auto"/>
          </w:divBdr>
        </w:div>
        <w:div w:id="627980633">
          <w:marLeft w:val="0"/>
          <w:marRight w:val="0"/>
          <w:marTop w:val="0"/>
          <w:marBottom w:val="0"/>
          <w:divBdr>
            <w:top w:val="none" w:sz="0" w:space="0" w:color="auto"/>
            <w:left w:val="none" w:sz="0" w:space="0" w:color="auto"/>
            <w:bottom w:val="none" w:sz="0" w:space="0" w:color="auto"/>
            <w:right w:val="none" w:sz="0" w:space="0" w:color="auto"/>
          </w:divBdr>
        </w:div>
        <w:div w:id="862128524">
          <w:marLeft w:val="0"/>
          <w:marRight w:val="0"/>
          <w:marTop w:val="0"/>
          <w:marBottom w:val="0"/>
          <w:divBdr>
            <w:top w:val="none" w:sz="0" w:space="0" w:color="auto"/>
            <w:left w:val="none" w:sz="0" w:space="0" w:color="auto"/>
            <w:bottom w:val="none" w:sz="0" w:space="0" w:color="auto"/>
            <w:right w:val="none" w:sz="0" w:space="0" w:color="auto"/>
          </w:divBdr>
        </w:div>
        <w:div w:id="1113788269">
          <w:marLeft w:val="0"/>
          <w:marRight w:val="0"/>
          <w:marTop w:val="0"/>
          <w:marBottom w:val="0"/>
          <w:divBdr>
            <w:top w:val="none" w:sz="0" w:space="0" w:color="auto"/>
            <w:left w:val="none" w:sz="0" w:space="0" w:color="auto"/>
            <w:bottom w:val="none" w:sz="0" w:space="0" w:color="auto"/>
            <w:right w:val="none" w:sz="0" w:space="0" w:color="auto"/>
          </w:divBdr>
        </w:div>
        <w:div w:id="1606378798">
          <w:marLeft w:val="0"/>
          <w:marRight w:val="0"/>
          <w:marTop w:val="0"/>
          <w:marBottom w:val="0"/>
          <w:divBdr>
            <w:top w:val="none" w:sz="0" w:space="0" w:color="auto"/>
            <w:left w:val="none" w:sz="0" w:space="0" w:color="auto"/>
            <w:bottom w:val="none" w:sz="0" w:space="0" w:color="auto"/>
            <w:right w:val="none" w:sz="0" w:space="0" w:color="auto"/>
          </w:divBdr>
        </w:div>
        <w:div w:id="798255812">
          <w:marLeft w:val="0"/>
          <w:marRight w:val="0"/>
          <w:marTop w:val="0"/>
          <w:marBottom w:val="0"/>
          <w:divBdr>
            <w:top w:val="none" w:sz="0" w:space="0" w:color="auto"/>
            <w:left w:val="none" w:sz="0" w:space="0" w:color="auto"/>
            <w:bottom w:val="none" w:sz="0" w:space="0" w:color="auto"/>
            <w:right w:val="none" w:sz="0" w:space="0" w:color="auto"/>
          </w:divBdr>
        </w:div>
        <w:div w:id="285821276">
          <w:marLeft w:val="0"/>
          <w:marRight w:val="0"/>
          <w:marTop w:val="0"/>
          <w:marBottom w:val="0"/>
          <w:divBdr>
            <w:top w:val="none" w:sz="0" w:space="0" w:color="auto"/>
            <w:left w:val="none" w:sz="0" w:space="0" w:color="auto"/>
            <w:bottom w:val="none" w:sz="0" w:space="0" w:color="auto"/>
            <w:right w:val="none" w:sz="0" w:space="0" w:color="auto"/>
          </w:divBdr>
        </w:div>
        <w:div w:id="1699618030">
          <w:marLeft w:val="0"/>
          <w:marRight w:val="0"/>
          <w:marTop w:val="0"/>
          <w:marBottom w:val="0"/>
          <w:divBdr>
            <w:top w:val="none" w:sz="0" w:space="0" w:color="auto"/>
            <w:left w:val="none" w:sz="0" w:space="0" w:color="auto"/>
            <w:bottom w:val="none" w:sz="0" w:space="0" w:color="auto"/>
            <w:right w:val="none" w:sz="0" w:space="0" w:color="auto"/>
          </w:divBdr>
        </w:div>
        <w:div w:id="1846901199">
          <w:marLeft w:val="0"/>
          <w:marRight w:val="0"/>
          <w:marTop w:val="0"/>
          <w:marBottom w:val="0"/>
          <w:divBdr>
            <w:top w:val="none" w:sz="0" w:space="0" w:color="auto"/>
            <w:left w:val="none" w:sz="0" w:space="0" w:color="auto"/>
            <w:bottom w:val="none" w:sz="0" w:space="0" w:color="auto"/>
            <w:right w:val="none" w:sz="0" w:space="0" w:color="auto"/>
          </w:divBdr>
        </w:div>
        <w:div w:id="930237410">
          <w:marLeft w:val="0"/>
          <w:marRight w:val="0"/>
          <w:marTop w:val="0"/>
          <w:marBottom w:val="0"/>
          <w:divBdr>
            <w:top w:val="none" w:sz="0" w:space="0" w:color="auto"/>
            <w:left w:val="none" w:sz="0" w:space="0" w:color="auto"/>
            <w:bottom w:val="none" w:sz="0" w:space="0" w:color="auto"/>
            <w:right w:val="none" w:sz="0" w:space="0" w:color="auto"/>
          </w:divBdr>
        </w:div>
        <w:div w:id="1129741954">
          <w:marLeft w:val="0"/>
          <w:marRight w:val="0"/>
          <w:marTop w:val="0"/>
          <w:marBottom w:val="0"/>
          <w:divBdr>
            <w:top w:val="none" w:sz="0" w:space="0" w:color="auto"/>
            <w:left w:val="none" w:sz="0" w:space="0" w:color="auto"/>
            <w:bottom w:val="none" w:sz="0" w:space="0" w:color="auto"/>
            <w:right w:val="none" w:sz="0" w:space="0" w:color="auto"/>
          </w:divBdr>
        </w:div>
        <w:div w:id="2100834671">
          <w:marLeft w:val="0"/>
          <w:marRight w:val="0"/>
          <w:marTop w:val="0"/>
          <w:marBottom w:val="0"/>
          <w:divBdr>
            <w:top w:val="none" w:sz="0" w:space="0" w:color="auto"/>
            <w:left w:val="none" w:sz="0" w:space="0" w:color="auto"/>
            <w:bottom w:val="none" w:sz="0" w:space="0" w:color="auto"/>
            <w:right w:val="none" w:sz="0" w:space="0" w:color="auto"/>
          </w:divBdr>
        </w:div>
        <w:div w:id="420685648">
          <w:marLeft w:val="0"/>
          <w:marRight w:val="0"/>
          <w:marTop w:val="0"/>
          <w:marBottom w:val="0"/>
          <w:divBdr>
            <w:top w:val="none" w:sz="0" w:space="0" w:color="auto"/>
            <w:left w:val="none" w:sz="0" w:space="0" w:color="auto"/>
            <w:bottom w:val="none" w:sz="0" w:space="0" w:color="auto"/>
            <w:right w:val="none" w:sz="0" w:space="0" w:color="auto"/>
          </w:divBdr>
        </w:div>
        <w:div w:id="692612915">
          <w:marLeft w:val="0"/>
          <w:marRight w:val="0"/>
          <w:marTop w:val="0"/>
          <w:marBottom w:val="0"/>
          <w:divBdr>
            <w:top w:val="none" w:sz="0" w:space="0" w:color="auto"/>
            <w:left w:val="none" w:sz="0" w:space="0" w:color="auto"/>
            <w:bottom w:val="none" w:sz="0" w:space="0" w:color="auto"/>
            <w:right w:val="none" w:sz="0" w:space="0" w:color="auto"/>
          </w:divBdr>
        </w:div>
        <w:div w:id="765730417">
          <w:marLeft w:val="0"/>
          <w:marRight w:val="0"/>
          <w:marTop w:val="0"/>
          <w:marBottom w:val="0"/>
          <w:divBdr>
            <w:top w:val="none" w:sz="0" w:space="0" w:color="auto"/>
            <w:left w:val="none" w:sz="0" w:space="0" w:color="auto"/>
            <w:bottom w:val="none" w:sz="0" w:space="0" w:color="auto"/>
            <w:right w:val="none" w:sz="0" w:space="0" w:color="auto"/>
          </w:divBdr>
        </w:div>
        <w:div w:id="1489009007">
          <w:marLeft w:val="0"/>
          <w:marRight w:val="0"/>
          <w:marTop w:val="0"/>
          <w:marBottom w:val="0"/>
          <w:divBdr>
            <w:top w:val="none" w:sz="0" w:space="0" w:color="auto"/>
            <w:left w:val="none" w:sz="0" w:space="0" w:color="auto"/>
            <w:bottom w:val="none" w:sz="0" w:space="0" w:color="auto"/>
            <w:right w:val="none" w:sz="0" w:space="0" w:color="auto"/>
          </w:divBdr>
        </w:div>
        <w:div w:id="1340426312">
          <w:marLeft w:val="0"/>
          <w:marRight w:val="0"/>
          <w:marTop w:val="0"/>
          <w:marBottom w:val="0"/>
          <w:divBdr>
            <w:top w:val="none" w:sz="0" w:space="0" w:color="auto"/>
            <w:left w:val="none" w:sz="0" w:space="0" w:color="auto"/>
            <w:bottom w:val="none" w:sz="0" w:space="0" w:color="auto"/>
            <w:right w:val="none" w:sz="0" w:space="0" w:color="auto"/>
          </w:divBdr>
        </w:div>
        <w:div w:id="89619403">
          <w:marLeft w:val="0"/>
          <w:marRight w:val="0"/>
          <w:marTop w:val="0"/>
          <w:marBottom w:val="0"/>
          <w:divBdr>
            <w:top w:val="none" w:sz="0" w:space="0" w:color="auto"/>
            <w:left w:val="none" w:sz="0" w:space="0" w:color="auto"/>
            <w:bottom w:val="none" w:sz="0" w:space="0" w:color="auto"/>
            <w:right w:val="none" w:sz="0" w:space="0" w:color="auto"/>
          </w:divBdr>
        </w:div>
        <w:div w:id="1299146428">
          <w:marLeft w:val="0"/>
          <w:marRight w:val="0"/>
          <w:marTop w:val="0"/>
          <w:marBottom w:val="0"/>
          <w:divBdr>
            <w:top w:val="none" w:sz="0" w:space="0" w:color="auto"/>
            <w:left w:val="none" w:sz="0" w:space="0" w:color="auto"/>
            <w:bottom w:val="none" w:sz="0" w:space="0" w:color="auto"/>
            <w:right w:val="none" w:sz="0" w:space="0" w:color="auto"/>
          </w:divBdr>
        </w:div>
        <w:div w:id="1634213303">
          <w:marLeft w:val="0"/>
          <w:marRight w:val="0"/>
          <w:marTop w:val="0"/>
          <w:marBottom w:val="0"/>
          <w:divBdr>
            <w:top w:val="none" w:sz="0" w:space="0" w:color="auto"/>
            <w:left w:val="none" w:sz="0" w:space="0" w:color="auto"/>
            <w:bottom w:val="none" w:sz="0" w:space="0" w:color="auto"/>
            <w:right w:val="none" w:sz="0" w:space="0" w:color="auto"/>
          </w:divBdr>
        </w:div>
        <w:div w:id="236206300">
          <w:marLeft w:val="0"/>
          <w:marRight w:val="0"/>
          <w:marTop w:val="0"/>
          <w:marBottom w:val="0"/>
          <w:divBdr>
            <w:top w:val="none" w:sz="0" w:space="0" w:color="auto"/>
            <w:left w:val="none" w:sz="0" w:space="0" w:color="auto"/>
            <w:bottom w:val="none" w:sz="0" w:space="0" w:color="auto"/>
            <w:right w:val="none" w:sz="0" w:space="0" w:color="auto"/>
          </w:divBdr>
        </w:div>
        <w:div w:id="1491289236">
          <w:marLeft w:val="0"/>
          <w:marRight w:val="0"/>
          <w:marTop w:val="0"/>
          <w:marBottom w:val="0"/>
          <w:divBdr>
            <w:top w:val="none" w:sz="0" w:space="0" w:color="auto"/>
            <w:left w:val="none" w:sz="0" w:space="0" w:color="auto"/>
            <w:bottom w:val="none" w:sz="0" w:space="0" w:color="auto"/>
            <w:right w:val="none" w:sz="0" w:space="0" w:color="auto"/>
          </w:divBdr>
        </w:div>
        <w:div w:id="2138257816">
          <w:marLeft w:val="0"/>
          <w:marRight w:val="0"/>
          <w:marTop w:val="0"/>
          <w:marBottom w:val="0"/>
          <w:divBdr>
            <w:top w:val="none" w:sz="0" w:space="0" w:color="auto"/>
            <w:left w:val="none" w:sz="0" w:space="0" w:color="auto"/>
            <w:bottom w:val="none" w:sz="0" w:space="0" w:color="auto"/>
            <w:right w:val="none" w:sz="0" w:space="0" w:color="auto"/>
          </w:divBdr>
        </w:div>
        <w:div w:id="582226670">
          <w:marLeft w:val="0"/>
          <w:marRight w:val="0"/>
          <w:marTop w:val="0"/>
          <w:marBottom w:val="0"/>
          <w:divBdr>
            <w:top w:val="none" w:sz="0" w:space="0" w:color="auto"/>
            <w:left w:val="none" w:sz="0" w:space="0" w:color="auto"/>
            <w:bottom w:val="none" w:sz="0" w:space="0" w:color="auto"/>
            <w:right w:val="none" w:sz="0" w:space="0" w:color="auto"/>
          </w:divBdr>
        </w:div>
        <w:div w:id="1001202023">
          <w:marLeft w:val="0"/>
          <w:marRight w:val="0"/>
          <w:marTop w:val="0"/>
          <w:marBottom w:val="0"/>
          <w:divBdr>
            <w:top w:val="none" w:sz="0" w:space="0" w:color="auto"/>
            <w:left w:val="none" w:sz="0" w:space="0" w:color="auto"/>
            <w:bottom w:val="none" w:sz="0" w:space="0" w:color="auto"/>
            <w:right w:val="none" w:sz="0" w:space="0" w:color="auto"/>
          </w:divBdr>
        </w:div>
        <w:div w:id="1986203719">
          <w:marLeft w:val="0"/>
          <w:marRight w:val="0"/>
          <w:marTop w:val="0"/>
          <w:marBottom w:val="0"/>
          <w:divBdr>
            <w:top w:val="none" w:sz="0" w:space="0" w:color="auto"/>
            <w:left w:val="none" w:sz="0" w:space="0" w:color="auto"/>
            <w:bottom w:val="none" w:sz="0" w:space="0" w:color="auto"/>
            <w:right w:val="none" w:sz="0" w:space="0" w:color="auto"/>
          </w:divBdr>
        </w:div>
        <w:div w:id="2045278667">
          <w:marLeft w:val="0"/>
          <w:marRight w:val="0"/>
          <w:marTop w:val="0"/>
          <w:marBottom w:val="0"/>
          <w:divBdr>
            <w:top w:val="none" w:sz="0" w:space="0" w:color="auto"/>
            <w:left w:val="none" w:sz="0" w:space="0" w:color="auto"/>
            <w:bottom w:val="none" w:sz="0" w:space="0" w:color="auto"/>
            <w:right w:val="none" w:sz="0" w:space="0" w:color="auto"/>
          </w:divBdr>
        </w:div>
        <w:div w:id="420033686">
          <w:marLeft w:val="0"/>
          <w:marRight w:val="0"/>
          <w:marTop w:val="0"/>
          <w:marBottom w:val="0"/>
          <w:divBdr>
            <w:top w:val="none" w:sz="0" w:space="0" w:color="auto"/>
            <w:left w:val="none" w:sz="0" w:space="0" w:color="auto"/>
            <w:bottom w:val="none" w:sz="0" w:space="0" w:color="auto"/>
            <w:right w:val="none" w:sz="0" w:space="0" w:color="auto"/>
          </w:divBdr>
        </w:div>
        <w:div w:id="1776292452">
          <w:marLeft w:val="0"/>
          <w:marRight w:val="0"/>
          <w:marTop w:val="0"/>
          <w:marBottom w:val="0"/>
          <w:divBdr>
            <w:top w:val="none" w:sz="0" w:space="0" w:color="auto"/>
            <w:left w:val="none" w:sz="0" w:space="0" w:color="auto"/>
            <w:bottom w:val="none" w:sz="0" w:space="0" w:color="auto"/>
            <w:right w:val="none" w:sz="0" w:space="0" w:color="auto"/>
          </w:divBdr>
        </w:div>
        <w:div w:id="419906731">
          <w:marLeft w:val="0"/>
          <w:marRight w:val="0"/>
          <w:marTop w:val="0"/>
          <w:marBottom w:val="0"/>
          <w:divBdr>
            <w:top w:val="none" w:sz="0" w:space="0" w:color="auto"/>
            <w:left w:val="none" w:sz="0" w:space="0" w:color="auto"/>
            <w:bottom w:val="none" w:sz="0" w:space="0" w:color="auto"/>
            <w:right w:val="none" w:sz="0" w:space="0" w:color="auto"/>
          </w:divBdr>
        </w:div>
        <w:div w:id="2059817197">
          <w:marLeft w:val="0"/>
          <w:marRight w:val="0"/>
          <w:marTop w:val="0"/>
          <w:marBottom w:val="0"/>
          <w:divBdr>
            <w:top w:val="none" w:sz="0" w:space="0" w:color="auto"/>
            <w:left w:val="none" w:sz="0" w:space="0" w:color="auto"/>
            <w:bottom w:val="none" w:sz="0" w:space="0" w:color="auto"/>
            <w:right w:val="none" w:sz="0" w:space="0" w:color="auto"/>
          </w:divBdr>
        </w:div>
        <w:div w:id="1122262378">
          <w:marLeft w:val="0"/>
          <w:marRight w:val="0"/>
          <w:marTop w:val="0"/>
          <w:marBottom w:val="0"/>
          <w:divBdr>
            <w:top w:val="none" w:sz="0" w:space="0" w:color="auto"/>
            <w:left w:val="none" w:sz="0" w:space="0" w:color="auto"/>
            <w:bottom w:val="none" w:sz="0" w:space="0" w:color="auto"/>
            <w:right w:val="none" w:sz="0" w:space="0" w:color="auto"/>
          </w:divBdr>
        </w:div>
        <w:div w:id="1411318458">
          <w:marLeft w:val="0"/>
          <w:marRight w:val="0"/>
          <w:marTop w:val="0"/>
          <w:marBottom w:val="0"/>
          <w:divBdr>
            <w:top w:val="none" w:sz="0" w:space="0" w:color="auto"/>
            <w:left w:val="none" w:sz="0" w:space="0" w:color="auto"/>
            <w:bottom w:val="none" w:sz="0" w:space="0" w:color="auto"/>
            <w:right w:val="none" w:sz="0" w:space="0" w:color="auto"/>
          </w:divBdr>
        </w:div>
        <w:div w:id="335232033">
          <w:marLeft w:val="0"/>
          <w:marRight w:val="0"/>
          <w:marTop w:val="0"/>
          <w:marBottom w:val="0"/>
          <w:divBdr>
            <w:top w:val="none" w:sz="0" w:space="0" w:color="auto"/>
            <w:left w:val="none" w:sz="0" w:space="0" w:color="auto"/>
            <w:bottom w:val="none" w:sz="0" w:space="0" w:color="auto"/>
            <w:right w:val="none" w:sz="0" w:space="0" w:color="auto"/>
          </w:divBdr>
        </w:div>
        <w:div w:id="1159032810">
          <w:marLeft w:val="0"/>
          <w:marRight w:val="0"/>
          <w:marTop w:val="0"/>
          <w:marBottom w:val="0"/>
          <w:divBdr>
            <w:top w:val="none" w:sz="0" w:space="0" w:color="auto"/>
            <w:left w:val="none" w:sz="0" w:space="0" w:color="auto"/>
            <w:bottom w:val="none" w:sz="0" w:space="0" w:color="auto"/>
            <w:right w:val="none" w:sz="0" w:space="0" w:color="auto"/>
          </w:divBdr>
        </w:div>
        <w:div w:id="298000449">
          <w:marLeft w:val="0"/>
          <w:marRight w:val="0"/>
          <w:marTop w:val="0"/>
          <w:marBottom w:val="0"/>
          <w:divBdr>
            <w:top w:val="none" w:sz="0" w:space="0" w:color="auto"/>
            <w:left w:val="none" w:sz="0" w:space="0" w:color="auto"/>
            <w:bottom w:val="none" w:sz="0" w:space="0" w:color="auto"/>
            <w:right w:val="none" w:sz="0" w:space="0" w:color="auto"/>
          </w:divBdr>
        </w:div>
        <w:div w:id="2031566568">
          <w:marLeft w:val="0"/>
          <w:marRight w:val="0"/>
          <w:marTop w:val="0"/>
          <w:marBottom w:val="0"/>
          <w:divBdr>
            <w:top w:val="none" w:sz="0" w:space="0" w:color="auto"/>
            <w:left w:val="none" w:sz="0" w:space="0" w:color="auto"/>
            <w:bottom w:val="none" w:sz="0" w:space="0" w:color="auto"/>
            <w:right w:val="none" w:sz="0" w:space="0" w:color="auto"/>
          </w:divBdr>
        </w:div>
        <w:div w:id="1946112451">
          <w:marLeft w:val="0"/>
          <w:marRight w:val="0"/>
          <w:marTop w:val="0"/>
          <w:marBottom w:val="0"/>
          <w:divBdr>
            <w:top w:val="none" w:sz="0" w:space="0" w:color="auto"/>
            <w:left w:val="none" w:sz="0" w:space="0" w:color="auto"/>
            <w:bottom w:val="none" w:sz="0" w:space="0" w:color="auto"/>
            <w:right w:val="none" w:sz="0" w:space="0" w:color="auto"/>
          </w:divBdr>
        </w:div>
        <w:div w:id="1029840621">
          <w:marLeft w:val="0"/>
          <w:marRight w:val="0"/>
          <w:marTop w:val="0"/>
          <w:marBottom w:val="0"/>
          <w:divBdr>
            <w:top w:val="none" w:sz="0" w:space="0" w:color="auto"/>
            <w:left w:val="none" w:sz="0" w:space="0" w:color="auto"/>
            <w:bottom w:val="none" w:sz="0" w:space="0" w:color="auto"/>
            <w:right w:val="none" w:sz="0" w:space="0" w:color="auto"/>
          </w:divBdr>
        </w:div>
        <w:div w:id="1982687902">
          <w:marLeft w:val="0"/>
          <w:marRight w:val="0"/>
          <w:marTop w:val="0"/>
          <w:marBottom w:val="0"/>
          <w:divBdr>
            <w:top w:val="none" w:sz="0" w:space="0" w:color="auto"/>
            <w:left w:val="none" w:sz="0" w:space="0" w:color="auto"/>
            <w:bottom w:val="none" w:sz="0" w:space="0" w:color="auto"/>
            <w:right w:val="none" w:sz="0" w:space="0" w:color="auto"/>
          </w:divBdr>
        </w:div>
        <w:div w:id="1762872601">
          <w:marLeft w:val="0"/>
          <w:marRight w:val="0"/>
          <w:marTop w:val="0"/>
          <w:marBottom w:val="0"/>
          <w:divBdr>
            <w:top w:val="none" w:sz="0" w:space="0" w:color="auto"/>
            <w:left w:val="none" w:sz="0" w:space="0" w:color="auto"/>
            <w:bottom w:val="none" w:sz="0" w:space="0" w:color="auto"/>
            <w:right w:val="none" w:sz="0" w:space="0" w:color="auto"/>
          </w:divBdr>
        </w:div>
        <w:div w:id="1371227934">
          <w:marLeft w:val="0"/>
          <w:marRight w:val="0"/>
          <w:marTop w:val="0"/>
          <w:marBottom w:val="0"/>
          <w:divBdr>
            <w:top w:val="none" w:sz="0" w:space="0" w:color="auto"/>
            <w:left w:val="none" w:sz="0" w:space="0" w:color="auto"/>
            <w:bottom w:val="none" w:sz="0" w:space="0" w:color="auto"/>
            <w:right w:val="none" w:sz="0" w:space="0" w:color="auto"/>
          </w:divBdr>
        </w:div>
        <w:div w:id="1645159150">
          <w:marLeft w:val="0"/>
          <w:marRight w:val="0"/>
          <w:marTop w:val="0"/>
          <w:marBottom w:val="0"/>
          <w:divBdr>
            <w:top w:val="none" w:sz="0" w:space="0" w:color="auto"/>
            <w:left w:val="none" w:sz="0" w:space="0" w:color="auto"/>
            <w:bottom w:val="none" w:sz="0" w:space="0" w:color="auto"/>
            <w:right w:val="none" w:sz="0" w:space="0" w:color="auto"/>
          </w:divBdr>
        </w:div>
        <w:div w:id="374545220">
          <w:marLeft w:val="0"/>
          <w:marRight w:val="0"/>
          <w:marTop w:val="0"/>
          <w:marBottom w:val="0"/>
          <w:divBdr>
            <w:top w:val="none" w:sz="0" w:space="0" w:color="auto"/>
            <w:left w:val="none" w:sz="0" w:space="0" w:color="auto"/>
            <w:bottom w:val="none" w:sz="0" w:space="0" w:color="auto"/>
            <w:right w:val="none" w:sz="0" w:space="0" w:color="auto"/>
          </w:divBdr>
        </w:div>
        <w:div w:id="507525138">
          <w:marLeft w:val="0"/>
          <w:marRight w:val="0"/>
          <w:marTop w:val="0"/>
          <w:marBottom w:val="0"/>
          <w:divBdr>
            <w:top w:val="none" w:sz="0" w:space="0" w:color="auto"/>
            <w:left w:val="none" w:sz="0" w:space="0" w:color="auto"/>
            <w:bottom w:val="none" w:sz="0" w:space="0" w:color="auto"/>
            <w:right w:val="none" w:sz="0" w:space="0" w:color="auto"/>
          </w:divBdr>
        </w:div>
        <w:div w:id="577709359">
          <w:marLeft w:val="0"/>
          <w:marRight w:val="0"/>
          <w:marTop w:val="0"/>
          <w:marBottom w:val="0"/>
          <w:divBdr>
            <w:top w:val="none" w:sz="0" w:space="0" w:color="auto"/>
            <w:left w:val="none" w:sz="0" w:space="0" w:color="auto"/>
            <w:bottom w:val="none" w:sz="0" w:space="0" w:color="auto"/>
            <w:right w:val="none" w:sz="0" w:space="0" w:color="auto"/>
          </w:divBdr>
        </w:div>
        <w:div w:id="288779647">
          <w:marLeft w:val="0"/>
          <w:marRight w:val="0"/>
          <w:marTop w:val="0"/>
          <w:marBottom w:val="0"/>
          <w:divBdr>
            <w:top w:val="none" w:sz="0" w:space="0" w:color="auto"/>
            <w:left w:val="none" w:sz="0" w:space="0" w:color="auto"/>
            <w:bottom w:val="none" w:sz="0" w:space="0" w:color="auto"/>
            <w:right w:val="none" w:sz="0" w:space="0" w:color="auto"/>
          </w:divBdr>
        </w:div>
        <w:div w:id="1104765362">
          <w:marLeft w:val="0"/>
          <w:marRight w:val="0"/>
          <w:marTop w:val="0"/>
          <w:marBottom w:val="0"/>
          <w:divBdr>
            <w:top w:val="none" w:sz="0" w:space="0" w:color="auto"/>
            <w:left w:val="none" w:sz="0" w:space="0" w:color="auto"/>
            <w:bottom w:val="none" w:sz="0" w:space="0" w:color="auto"/>
            <w:right w:val="none" w:sz="0" w:space="0" w:color="auto"/>
          </w:divBdr>
        </w:div>
        <w:div w:id="555090684">
          <w:marLeft w:val="0"/>
          <w:marRight w:val="0"/>
          <w:marTop w:val="0"/>
          <w:marBottom w:val="0"/>
          <w:divBdr>
            <w:top w:val="none" w:sz="0" w:space="0" w:color="auto"/>
            <w:left w:val="none" w:sz="0" w:space="0" w:color="auto"/>
            <w:bottom w:val="none" w:sz="0" w:space="0" w:color="auto"/>
            <w:right w:val="none" w:sz="0" w:space="0" w:color="auto"/>
          </w:divBdr>
        </w:div>
        <w:div w:id="2040007917">
          <w:marLeft w:val="0"/>
          <w:marRight w:val="0"/>
          <w:marTop w:val="0"/>
          <w:marBottom w:val="0"/>
          <w:divBdr>
            <w:top w:val="none" w:sz="0" w:space="0" w:color="auto"/>
            <w:left w:val="none" w:sz="0" w:space="0" w:color="auto"/>
            <w:bottom w:val="none" w:sz="0" w:space="0" w:color="auto"/>
            <w:right w:val="none" w:sz="0" w:space="0" w:color="auto"/>
          </w:divBdr>
        </w:div>
        <w:div w:id="2097357115">
          <w:marLeft w:val="0"/>
          <w:marRight w:val="0"/>
          <w:marTop w:val="0"/>
          <w:marBottom w:val="0"/>
          <w:divBdr>
            <w:top w:val="none" w:sz="0" w:space="0" w:color="auto"/>
            <w:left w:val="none" w:sz="0" w:space="0" w:color="auto"/>
            <w:bottom w:val="none" w:sz="0" w:space="0" w:color="auto"/>
            <w:right w:val="none" w:sz="0" w:space="0" w:color="auto"/>
          </w:divBdr>
        </w:div>
        <w:div w:id="1496729245">
          <w:marLeft w:val="0"/>
          <w:marRight w:val="0"/>
          <w:marTop w:val="0"/>
          <w:marBottom w:val="0"/>
          <w:divBdr>
            <w:top w:val="none" w:sz="0" w:space="0" w:color="auto"/>
            <w:left w:val="none" w:sz="0" w:space="0" w:color="auto"/>
            <w:bottom w:val="none" w:sz="0" w:space="0" w:color="auto"/>
            <w:right w:val="none" w:sz="0" w:space="0" w:color="auto"/>
          </w:divBdr>
        </w:div>
        <w:div w:id="209533584">
          <w:marLeft w:val="0"/>
          <w:marRight w:val="0"/>
          <w:marTop w:val="0"/>
          <w:marBottom w:val="0"/>
          <w:divBdr>
            <w:top w:val="none" w:sz="0" w:space="0" w:color="auto"/>
            <w:left w:val="none" w:sz="0" w:space="0" w:color="auto"/>
            <w:bottom w:val="none" w:sz="0" w:space="0" w:color="auto"/>
            <w:right w:val="none" w:sz="0" w:space="0" w:color="auto"/>
          </w:divBdr>
        </w:div>
        <w:div w:id="1186679232">
          <w:marLeft w:val="0"/>
          <w:marRight w:val="0"/>
          <w:marTop w:val="0"/>
          <w:marBottom w:val="0"/>
          <w:divBdr>
            <w:top w:val="none" w:sz="0" w:space="0" w:color="auto"/>
            <w:left w:val="none" w:sz="0" w:space="0" w:color="auto"/>
            <w:bottom w:val="none" w:sz="0" w:space="0" w:color="auto"/>
            <w:right w:val="none" w:sz="0" w:space="0" w:color="auto"/>
          </w:divBdr>
        </w:div>
        <w:div w:id="1998341387">
          <w:marLeft w:val="0"/>
          <w:marRight w:val="0"/>
          <w:marTop w:val="0"/>
          <w:marBottom w:val="0"/>
          <w:divBdr>
            <w:top w:val="none" w:sz="0" w:space="0" w:color="auto"/>
            <w:left w:val="none" w:sz="0" w:space="0" w:color="auto"/>
            <w:bottom w:val="none" w:sz="0" w:space="0" w:color="auto"/>
            <w:right w:val="none" w:sz="0" w:space="0" w:color="auto"/>
          </w:divBdr>
        </w:div>
        <w:div w:id="1209991854">
          <w:marLeft w:val="0"/>
          <w:marRight w:val="0"/>
          <w:marTop w:val="0"/>
          <w:marBottom w:val="0"/>
          <w:divBdr>
            <w:top w:val="none" w:sz="0" w:space="0" w:color="auto"/>
            <w:left w:val="none" w:sz="0" w:space="0" w:color="auto"/>
            <w:bottom w:val="none" w:sz="0" w:space="0" w:color="auto"/>
            <w:right w:val="none" w:sz="0" w:space="0" w:color="auto"/>
          </w:divBdr>
        </w:div>
        <w:div w:id="1543707038">
          <w:marLeft w:val="0"/>
          <w:marRight w:val="0"/>
          <w:marTop w:val="0"/>
          <w:marBottom w:val="0"/>
          <w:divBdr>
            <w:top w:val="none" w:sz="0" w:space="0" w:color="auto"/>
            <w:left w:val="none" w:sz="0" w:space="0" w:color="auto"/>
            <w:bottom w:val="none" w:sz="0" w:space="0" w:color="auto"/>
            <w:right w:val="none" w:sz="0" w:space="0" w:color="auto"/>
          </w:divBdr>
        </w:div>
        <w:div w:id="1675914134">
          <w:marLeft w:val="0"/>
          <w:marRight w:val="0"/>
          <w:marTop w:val="0"/>
          <w:marBottom w:val="0"/>
          <w:divBdr>
            <w:top w:val="none" w:sz="0" w:space="0" w:color="auto"/>
            <w:left w:val="none" w:sz="0" w:space="0" w:color="auto"/>
            <w:bottom w:val="none" w:sz="0" w:space="0" w:color="auto"/>
            <w:right w:val="none" w:sz="0" w:space="0" w:color="auto"/>
          </w:divBdr>
        </w:div>
        <w:div w:id="1936016770">
          <w:marLeft w:val="0"/>
          <w:marRight w:val="0"/>
          <w:marTop w:val="0"/>
          <w:marBottom w:val="0"/>
          <w:divBdr>
            <w:top w:val="none" w:sz="0" w:space="0" w:color="auto"/>
            <w:left w:val="none" w:sz="0" w:space="0" w:color="auto"/>
            <w:bottom w:val="none" w:sz="0" w:space="0" w:color="auto"/>
            <w:right w:val="none" w:sz="0" w:space="0" w:color="auto"/>
          </w:divBdr>
        </w:div>
        <w:div w:id="991374126">
          <w:marLeft w:val="0"/>
          <w:marRight w:val="0"/>
          <w:marTop w:val="0"/>
          <w:marBottom w:val="0"/>
          <w:divBdr>
            <w:top w:val="none" w:sz="0" w:space="0" w:color="auto"/>
            <w:left w:val="none" w:sz="0" w:space="0" w:color="auto"/>
            <w:bottom w:val="none" w:sz="0" w:space="0" w:color="auto"/>
            <w:right w:val="none" w:sz="0" w:space="0" w:color="auto"/>
          </w:divBdr>
        </w:div>
        <w:div w:id="683554746">
          <w:marLeft w:val="0"/>
          <w:marRight w:val="0"/>
          <w:marTop w:val="0"/>
          <w:marBottom w:val="0"/>
          <w:divBdr>
            <w:top w:val="none" w:sz="0" w:space="0" w:color="auto"/>
            <w:left w:val="none" w:sz="0" w:space="0" w:color="auto"/>
            <w:bottom w:val="none" w:sz="0" w:space="0" w:color="auto"/>
            <w:right w:val="none" w:sz="0" w:space="0" w:color="auto"/>
          </w:divBdr>
        </w:div>
        <w:div w:id="2102483491">
          <w:marLeft w:val="0"/>
          <w:marRight w:val="0"/>
          <w:marTop w:val="0"/>
          <w:marBottom w:val="0"/>
          <w:divBdr>
            <w:top w:val="none" w:sz="0" w:space="0" w:color="auto"/>
            <w:left w:val="none" w:sz="0" w:space="0" w:color="auto"/>
            <w:bottom w:val="none" w:sz="0" w:space="0" w:color="auto"/>
            <w:right w:val="none" w:sz="0" w:space="0" w:color="auto"/>
          </w:divBdr>
        </w:div>
        <w:div w:id="598149099">
          <w:marLeft w:val="0"/>
          <w:marRight w:val="0"/>
          <w:marTop w:val="0"/>
          <w:marBottom w:val="0"/>
          <w:divBdr>
            <w:top w:val="none" w:sz="0" w:space="0" w:color="auto"/>
            <w:left w:val="none" w:sz="0" w:space="0" w:color="auto"/>
            <w:bottom w:val="none" w:sz="0" w:space="0" w:color="auto"/>
            <w:right w:val="none" w:sz="0" w:space="0" w:color="auto"/>
          </w:divBdr>
        </w:div>
        <w:div w:id="1585334460">
          <w:marLeft w:val="0"/>
          <w:marRight w:val="0"/>
          <w:marTop w:val="0"/>
          <w:marBottom w:val="0"/>
          <w:divBdr>
            <w:top w:val="none" w:sz="0" w:space="0" w:color="auto"/>
            <w:left w:val="none" w:sz="0" w:space="0" w:color="auto"/>
            <w:bottom w:val="none" w:sz="0" w:space="0" w:color="auto"/>
            <w:right w:val="none" w:sz="0" w:space="0" w:color="auto"/>
          </w:divBdr>
        </w:div>
        <w:div w:id="1697198255">
          <w:marLeft w:val="0"/>
          <w:marRight w:val="0"/>
          <w:marTop w:val="0"/>
          <w:marBottom w:val="0"/>
          <w:divBdr>
            <w:top w:val="none" w:sz="0" w:space="0" w:color="auto"/>
            <w:left w:val="none" w:sz="0" w:space="0" w:color="auto"/>
            <w:bottom w:val="none" w:sz="0" w:space="0" w:color="auto"/>
            <w:right w:val="none" w:sz="0" w:space="0" w:color="auto"/>
          </w:divBdr>
        </w:div>
        <w:div w:id="920262094">
          <w:marLeft w:val="0"/>
          <w:marRight w:val="0"/>
          <w:marTop w:val="0"/>
          <w:marBottom w:val="0"/>
          <w:divBdr>
            <w:top w:val="none" w:sz="0" w:space="0" w:color="auto"/>
            <w:left w:val="none" w:sz="0" w:space="0" w:color="auto"/>
            <w:bottom w:val="none" w:sz="0" w:space="0" w:color="auto"/>
            <w:right w:val="none" w:sz="0" w:space="0" w:color="auto"/>
          </w:divBdr>
        </w:div>
        <w:div w:id="124589312">
          <w:marLeft w:val="0"/>
          <w:marRight w:val="0"/>
          <w:marTop w:val="0"/>
          <w:marBottom w:val="0"/>
          <w:divBdr>
            <w:top w:val="none" w:sz="0" w:space="0" w:color="auto"/>
            <w:left w:val="none" w:sz="0" w:space="0" w:color="auto"/>
            <w:bottom w:val="none" w:sz="0" w:space="0" w:color="auto"/>
            <w:right w:val="none" w:sz="0" w:space="0" w:color="auto"/>
          </w:divBdr>
        </w:div>
        <w:div w:id="609121861">
          <w:marLeft w:val="0"/>
          <w:marRight w:val="0"/>
          <w:marTop w:val="0"/>
          <w:marBottom w:val="0"/>
          <w:divBdr>
            <w:top w:val="none" w:sz="0" w:space="0" w:color="auto"/>
            <w:left w:val="none" w:sz="0" w:space="0" w:color="auto"/>
            <w:bottom w:val="none" w:sz="0" w:space="0" w:color="auto"/>
            <w:right w:val="none" w:sz="0" w:space="0" w:color="auto"/>
          </w:divBdr>
        </w:div>
        <w:div w:id="1768110909">
          <w:marLeft w:val="0"/>
          <w:marRight w:val="0"/>
          <w:marTop w:val="0"/>
          <w:marBottom w:val="0"/>
          <w:divBdr>
            <w:top w:val="none" w:sz="0" w:space="0" w:color="auto"/>
            <w:left w:val="none" w:sz="0" w:space="0" w:color="auto"/>
            <w:bottom w:val="none" w:sz="0" w:space="0" w:color="auto"/>
            <w:right w:val="none" w:sz="0" w:space="0" w:color="auto"/>
          </w:divBdr>
        </w:div>
        <w:div w:id="759060325">
          <w:marLeft w:val="0"/>
          <w:marRight w:val="0"/>
          <w:marTop w:val="0"/>
          <w:marBottom w:val="0"/>
          <w:divBdr>
            <w:top w:val="none" w:sz="0" w:space="0" w:color="auto"/>
            <w:left w:val="none" w:sz="0" w:space="0" w:color="auto"/>
            <w:bottom w:val="none" w:sz="0" w:space="0" w:color="auto"/>
            <w:right w:val="none" w:sz="0" w:space="0" w:color="auto"/>
          </w:divBdr>
        </w:div>
        <w:div w:id="1596937030">
          <w:marLeft w:val="0"/>
          <w:marRight w:val="0"/>
          <w:marTop w:val="0"/>
          <w:marBottom w:val="0"/>
          <w:divBdr>
            <w:top w:val="none" w:sz="0" w:space="0" w:color="auto"/>
            <w:left w:val="none" w:sz="0" w:space="0" w:color="auto"/>
            <w:bottom w:val="none" w:sz="0" w:space="0" w:color="auto"/>
            <w:right w:val="none" w:sz="0" w:space="0" w:color="auto"/>
          </w:divBdr>
        </w:div>
        <w:div w:id="1016924915">
          <w:marLeft w:val="0"/>
          <w:marRight w:val="0"/>
          <w:marTop w:val="0"/>
          <w:marBottom w:val="0"/>
          <w:divBdr>
            <w:top w:val="none" w:sz="0" w:space="0" w:color="auto"/>
            <w:left w:val="none" w:sz="0" w:space="0" w:color="auto"/>
            <w:bottom w:val="none" w:sz="0" w:space="0" w:color="auto"/>
            <w:right w:val="none" w:sz="0" w:space="0" w:color="auto"/>
          </w:divBdr>
        </w:div>
        <w:div w:id="222105965">
          <w:marLeft w:val="0"/>
          <w:marRight w:val="0"/>
          <w:marTop w:val="0"/>
          <w:marBottom w:val="0"/>
          <w:divBdr>
            <w:top w:val="none" w:sz="0" w:space="0" w:color="auto"/>
            <w:left w:val="none" w:sz="0" w:space="0" w:color="auto"/>
            <w:bottom w:val="none" w:sz="0" w:space="0" w:color="auto"/>
            <w:right w:val="none" w:sz="0" w:space="0" w:color="auto"/>
          </w:divBdr>
        </w:div>
        <w:div w:id="31615928">
          <w:marLeft w:val="0"/>
          <w:marRight w:val="0"/>
          <w:marTop w:val="0"/>
          <w:marBottom w:val="0"/>
          <w:divBdr>
            <w:top w:val="none" w:sz="0" w:space="0" w:color="auto"/>
            <w:left w:val="none" w:sz="0" w:space="0" w:color="auto"/>
            <w:bottom w:val="none" w:sz="0" w:space="0" w:color="auto"/>
            <w:right w:val="none" w:sz="0" w:space="0" w:color="auto"/>
          </w:divBdr>
        </w:div>
        <w:div w:id="629632710">
          <w:marLeft w:val="0"/>
          <w:marRight w:val="0"/>
          <w:marTop w:val="0"/>
          <w:marBottom w:val="0"/>
          <w:divBdr>
            <w:top w:val="none" w:sz="0" w:space="0" w:color="auto"/>
            <w:left w:val="none" w:sz="0" w:space="0" w:color="auto"/>
            <w:bottom w:val="none" w:sz="0" w:space="0" w:color="auto"/>
            <w:right w:val="none" w:sz="0" w:space="0" w:color="auto"/>
          </w:divBdr>
        </w:div>
        <w:div w:id="1130124543">
          <w:marLeft w:val="0"/>
          <w:marRight w:val="0"/>
          <w:marTop w:val="0"/>
          <w:marBottom w:val="0"/>
          <w:divBdr>
            <w:top w:val="none" w:sz="0" w:space="0" w:color="auto"/>
            <w:left w:val="none" w:sz="0" w:space="0" w:color="auto"/>
            <w:bottom w:val="none" w:sz="0" w:space="0" w:color="auto"/>
            <w:right w:val="none" w:sz="0" w:space="0" w:color="auto"/>
          </w:divBdr>
        </w:div>
        <w:div w:id="1784884642">
          <w:marLeft w:val="0"/>
          <w:marRight w:val="0"/>
          <w:marTop w:val="0"/>
          <w:marBottom w:val="0"/>
          <w:divBdr>
            <w:top w:val="none" w:sz="0" w:space="0" w:color="auto"/>
            <w:left w:val="none" w:sz="0" w:space="0" w:color="auto"/>
            <w:bottom w:val="none" w:sz="0" w:space="0" w:color="auto"/>
            <w:right w:val="none" w:sz="0" w:space="0" w:color="auto"/>
          </w:divBdr>
        </w:div>
        <w:div w:id="1021315881">
          <w:marLeft w:val="0"/>
          <w:marRight w:val="0"/>
          <w:marTop w:val="0"/>
          <w:marBottom w:val="0"/>
          <w:divBdr>
            <w:top w:val="none" w:sz="0" w:space="0" w:color="auto"/>
            <w:left w:val="none" w:sz="0" w:space="0" w:color="auto"/>
            <w:bottom w:val="none" w:sz="0" w:space="0" w:color="auto"/>
            <w:right w:val="none" w:sz="0" w:space="0" w:color="auto"/>
          </w:divBdr>
        </w:div>
        <w:div w:id="1067219439">
          <w:marLeft w:val="0"/>
          <w:marRight w:val="0"/>
          <w:marTop w:val="0"/>
          <w:marBottom w:val="0"/>
          <w:divBdr>
            <w:top w:val="none" w:sz="0" w:space="0" w:color="auto"/>
            <w:left w:val="none" w:sz="0" w:space="0" w:color="auto"/>
            <w:bottom w:val="none" w:sz="0" w:space="0" w:color="auto"/>
            <w:right w:val="none" w:sz="0" w:space="0" w:color="auto"/>
          </w:divBdr>
        </w:div>
        <w:div w:id="2007778549">
          <w:marLeft w:val="0"/>
          <w:marRight w:val="0"/>
          <w:marTop w:val="0"/>
          <w:marBottom w:val="0"/>
          <w:divBdr>
            <w:top w:val="none" w:sz="0" w:space="0" w:color="auto"/>
            <w:left w:val="none" w:sz="0" w:space="0" w:color="auto"/>
            <w:bottom w:val="none" w:sz="0" w:space="0" w:color="auto"/>
            <w:right w:val="none" w:sz="0" w:space="0" w:color="auto"/>
          </w:divBdr>
        </w:div>
        <w:div w:id="269246521">
          <w:marLeft w:val="0"/>
          <w:marRight w:val="0"/>
          <w:marTop w:val="0"/>
          <w:marBottom w:val="0"/>
          <w:divBdr>
            <w:top w:val="none" w:sz="0" w:space="0" w:color="auto"/>
            <w:left w:val="none" w:sz="0" w:space="0" w:color="auto"/>
            <w:bottom w:val="none" w:sz="0" w:space="0" w:color="auto"/>
            <w:right w:val="none" w:sz="0" w:space="0" w:color="auto"/>
          </w:divBdr>
        </w:div>
        <w:div w:id="534584701">
          <w:marLeft w:val="0"/>
          <w:marRight w:val="0"/>
          <w:marTop w:val="0"/>
          <w:marBottom w:val="0"/>
          <w:divBdr>
            <w:top w:val="none" w:sz="0" w:space="0" w:color="auto"/>
            <w:left w:val="none" w:sz="0" w:space="0" w:color="auto"/>
            <w:bottom w:val="none" w:sz="0" w:space="0" w:color="auto"/>
            <w:right w:val="none" w:sz="0" w:space="0" w:color="auto"/>
          </w:divBdr>
        </w:div>
        <w:div w:id="1630240497">
          <w:marLeft w:val="0"/>
          <w:marRight w:val="0"/>
          <w:marTop w:val="0"/>
          <w:marBottom w:val="0"/>
          <w:divBdr>
            <w:top w:val="none" w:sz="0" w:space="0" w:color="auto"/>
            <w:left w:val="none" w:sz="0" w:space="0" w:color="auto"/>
            <w:bottom w:val="none" w:sz="0" w:space="0" w:color="auto"/>
            <w:right w:val="none" w:sz="0" w:space="0" w:color="auto"/>
          </w:divBdr>
        </w:div>
        <w:div w:id="270165423">
          <w:marLeft w:val="0"/>
          <w:marRight w:val="0"/>
          <w:marTop w:val="0"/>
          <w:marBottom w:val="0"/>
          <w:divBdr>
            <w:top w:val="none" w:sz="0" w:space="0" w:color="auto"/>
            <w:left w:val="none" w:sz="0" w:space="0" w:color="auto"/>
            <w:bottom w:val="none" w:sz="0" w:space="0" w:color="auto"/>
            <w:right w:val="none" w:sz="0" w:space="0" w:color="auto"/>
          </w:divBdr>
        </w:div>
        <w:div w:id="384528020">
          <w:marLeft w:val="0"/>
          <w:marRight w:val="0"/>
          <w:marTop w:val="0"/>
          <w:marBottom w:val="0"/>
          <w:divBdr>
            <w:top w:val="none" w:sz="0" w:space="0" w:color="auto"/>
            <w:left w:val="none" w:sz="0" w:space="0" w:color="auto"/>
            <w:bottom w:val="none" w:sz="0" w:space="0" w:color="auto"/>
            <w:right w:val="none" w:sz="0" w:space="0" w:color="auto"/>
          </w:divBdr>
        </w:div>
        <w:div w:id="1472019168">
          <w:marLeft w:val="0"/>
          <w:marRight w:val="0"/>
          <w:marTop w:val="0"/>
          <w:marBottom w:val="0"/>
          <w:divBdr>
            <w:top w:val="none" w:sz="0" w:space="0" w:color="auto"/>
            <w:left w:val="none" w:sz="0" w:space="0" w:color="auto"/>
            <w:bottom w:val="none" w:sz="0" w:space="0" w:color="auto"/>
            <w:right w:val="none" w:sz="0" w:space="0" w:color="auto"/>
          </w:divBdr>
        </w:div>
        <w:div w:id="810099351">
          <w:marLeft w:val="0"/>
          <w:marRight w:val="0"/>
          <w:marTop w:val="0"/>
          <w:marBottom w:val="0"/>
          <w:divBdr>
            <w:top w:val="none" w:sz="0" w:space="0" w:color="auto"/>
            <w:left w:val="none" w:sz="0" w:space="0" w:color="auto"/>
            <w:bottom w:val="none" w:sz="0" w:space="0" w:color="auto"/>
            <w:right w:val="none" w:sz="0" w:space="0" w:color="auto"/>
          </w:divBdr>
        </w:div>
        <w:div w:id="100758445">
          <w:marLeft w:val="0"/>
          <w:marRight w:val="0"/>
          <w:marTop w:val="0"/>
          <w:marBottom w:val="0"/>
          <w:divBdr>
            <w:top w:val="none" w:sz="0" w:space="0" w:color="auto"/>
            <w:left w:val="none" w:sz="0" w:space="0" w:color="auto"/>
            <w:bottom w:val="none" w:sz="0" w:space="0" w:color="auto"/>
            <w:right w:val="none" w:sz="0" w:space="0" w:color="auto"/>
          </w:divBdr>
        </w:div>
        <w:div w:id="1531532263">
          <w:marLeft w:val="0"/>
          <w:marRight w:val="0"/>
          <w:marTop w:val="0"/>
          <w:marBottom w:val="0"/>
          <w:divBdr>
            <w:top w:val="none" w:sz="0" w:space="0" w:color="auto"/>
            <w:left w:val="none" w:sz="0" w:space="0" w:color="auto"/>
            <w:bottom w:val="none" w:sz="0" w:space="0" w:color="auto"/>
            <w:right w:val="none" w:sz="0" w:space="0" w:color="auto"/>
          </w:divBdr>
        </w:div>
        <w:div w:id="1628003514">
          <w:marLeft w:val="0"/>
          <w:marRight w:val="0"/>
          <w:marTop w:val="0"/>
          <w:marBottom w:val="0"/>
          <w:divBdr>
            <w:top w:val="none" w:sz="0" w:space="0" w:color="auto"/>
            <w:left w:val="none" w:sz="0" w:space="0" w:color="auto"/>
            <w:bottom w:val="none" w:sz="0" w:space="0" w:color="auto"/>
            <w:right w:val="none" w:sz="0" w:space="0" w:color="auto"/>
          </w:divBdr>
        </w:div>
        <w:div w:id="1778477025">
          <w:marLeft w:val="0"/>
          <w:marRight w:val="0"/>
          <w:marTop w:val="0"/>
          <w:marBottom w:val="0"/>
          <w:divBdr>
            <w:top w:val="none" w:sz="0" w:space="0" w:color="auto"/>
            <w:left w:val="none" w:sz="0" w:space="0" w:color="auto"/>
            <w:bottom w:val="none" w:sz="0" w:space="0" w:color="auto"/>
            <w:right w:val="none" w:sz="0" w:space="0" w:color="auto"/>
          </w:divBdr>
        </w:div>
        <w:div w:id="1445492786">
          <w:marLeft w:val="0"/>
          <w:marRight w:val="0"/>
          <w:marTop w:val="0"/>
          <w:marBottom w:val="0"/>
          <w:divBdr>
            <w:top w:val="none" w:sz="0" w:space="0" w:color="auto"/>
            <w:left w:val="none" w:sz="0" w:space="0" w:color="auto"/>
            <w:bottom w:val="none" w:sz="0" w:space="0" w:color="auto"/>
            <w:right w:val="none" w:sz="0" w:space="0" w:color="auto"/>
          </w:divBdr>
        </w:div>
        <w:div w:id="1155024449">
          <w:marLeft w:val="0"/>
          <w:marRight w:val="0"/>
          <w:marTop w:val="0"/>
          <w:marBottom w:val="0"/>
          <w:divBdr>
            <w:top w:val="none" w:sz="0" w:space="0" w:color="auto"/>
            <w:left w:val="none" w:sz="0" w:space="0" w:color="auto"/>
            <w:bottom w:val="none" w:sz="0" w:space="0" w:color="auto"/>
            <w:right w:val="none" w:sz="0" w:space="0" w:color="auto"/>
          </w:divBdr>
        </w:div>
        <w:div w:id="1345476235">
          <w:marLeft w:val="0"/>
          <w:marRight w:val="0"/>
          <w:marTop w:val="0"/>
          <w:marBottom w:val="0"/>
          <w:divBdr>
            <w:top w:val="none" w:sz="0" w:space="0" w:color="auto"/>
            <w:left w:val="none" w:sz="0" w:space="0" w:color="auto"/>
            <w:bottom w:val="none" w:sz="0" w:space="0" w:color="auto"/>
            <w:right w:val="none" w:sz="0" w:space="0" w:color="auto"/>
          </w:divBdr>
        </w:div>
        <w:div w:id="616133672">
          <w:marLeft w:val="0"/>
          <w:marRight w:val="0"/>
          <w:marTop w:val="0"/>
          <w:marBottom w:val="0"/>
          <w:divBdr>
            <w:top w:val="none" w:sz="0" w:space="0" w:color="auto"/>
            <w:left w:val="none" w:sz="0" w:space="0" w:color="auto"/>
            <w:bottom w:val="none" w:sz="0" w:space="0" w:color="auto"/>
            <w:right w:val="none" w:sz="0" w:space="0" w:color="auto"/>
          </w:divBdr>
        </w:div>
        <w:div w:id="1339425458">
          <w:marLeft w:val="0"/>
          <w:marRight w:val="0"/>
          <w:marTop w:val="0"/>
          <w:marBottom w:val="0"/>
          <w:divBdr>
            <w:top w:val="none" w:sz="0" w:space="0" w:color="auto"/>
            <w:left w:val="none" w:sz="0" w:space="0" w:color="auto"/>
            <w:bottom w:val="none" w:sz="0" w:space="0" w:color="auto"/>
            <w:right w:val="none" w:sz="0" w:space="0" w:color="auto"/>
          </w:divBdr>
        </w:div>
        <w:div w:id="1913660999">
          <w:marLeft w:val="0"/>
          <w:marRight w:val="0"/>
          <w:marTop w:val="0"/>
          <w:marBottom w:val="0"/>
          <w:divBdr>
            <w:top w:val="none" w:sz="0" w:space="0" w:color="auto"/>
            <w:left w:val="none" w:sz="0" w:space="0" w:color="auto"/>
            <w:bottom w:val="none" w:sz="0" w:space="0" w:color="auto"/>
            <w:right w:val="none" w:sz="0" w:space="0" w:color="auto"/>
          </w:divBdr>
        </w:div>
        <w:div w:id="2123498377">
          <w:marLeft w:val="0"/>
          <w:marRight w:val="0"/>
          <w:marTop w:val="0"/>
          <w:marBottom w:val="0"/>
          <w:divBdr>
            <w:top w:val="none" w:sz="0" w:space="0" w:color="auto"/>
            <w:left w:val="none" w:sz="0" w:space="0" w:color="auto"/>
            <w:bottom w:val="none" w:sz="0" w:space="0" w:color="auto"/>
            <w:right w:val="none" w:sz="0" w:space="0" w:color="auto"/>
          </w:divBdr>
        </w:div>
        <w:div w:id="619533278">
          <w:marLeft w:val="0"/>
          <w:marRight w:val="0"/>
          <w:marTop w:val="0"/>
          <w:marBottom w:val="0"/>
          <w:divBdr>
            <w:top w:val="none" w:sz="0" w:space="0" w:color="auto"/>
            <w:left w:val="none" w:sz="0" w:space="0" w:color="auto"/>
            <w:bottom w:val="none" w:sz="0" w:space="0" w:color="auto"/>
            <w:right w:val="none" w:sz="0" w:space="0" w:color="auto"/>
          </w:divBdr>
        </w:div>
        <w:div w:id="105781452">
          <w:marLeft w:val="0"/>
          <w:marRight w:val="0"/>
          <w:marTop w:val="0"/>
          <w:marBottom w:val="0"/>
          <w:divBdr>
            <w:top w:val="none" w:sz="0" w:space="0" w:color="auto"/>
            <w:left w:val="none" w:sz="0" w:space="0" w:color="auto"/>
            <w:bottom w:val="none" w:sz="0" w:space="0" w:color="auto"/>
            <w:right w:val="none" w:sz="0" w:space="0" w:color="auto"/>
          </w:divBdr>
        </w:div>
        <w:div w:id="1552497367">
          <w:marLeft w:val="0"/>
          <w:marRight w:val="0"/>
          <w:marTop w:val="0"/>
          <w:marBottom w:val="0"/>
          <w:divBdr>
            <w:top w:val="none" w:sz="0" w:space="0" w:color="auto"/>
            <w:left w:val="none" w:sz="0" w:space="0" w:color="auto"/>
            <w:bottom w:val="none" w:sz="0" w:space="0" w:color="auto"/>
            <w:right w:val="none" w:sz="0" w:space="0" w:color="auto"/>
          </w:divBdr>
        </w:div>
        <w:div w:id="1458992420">
          <w:marLeft w:val="0"/>
          <w:marRight w:val="0"/>
          <w:marTop w:val="0"/>
          <w:marBottom w:val="0"/>
          <w:divBdr>
            <w:top w:val="none" w:sz="0" w:space="0" w:color="auto"/>
            <w:left w:val="none" w:sz="0" w:space="0" w:color="auto"/>
            <w:bottom w:val="none" w:sz="0" w:space="0" w:color="auto"/>
            <w:right w:val="none" w:sz="0" w:space="0" w:color="auto"/>
          </w:divBdr>
        </w:div>
        <w:div w:id="538854644">
          <w:marLeft w:val="0"/>
          <w:marRight w:val="0"/>
          <w:marTop w:val="0"/>
          <w:marBottom w:val="0"/>
          <w:divBdr>
            <w:top w:val="none" w:sz="0" w:space="0" w:color="auto"/>
            <w:left w:val="none" w:sz="0" w:space="0" w:color="auto"/>
            <w:bottom w:val="none" w:sz="0" w:space="0" w:color="auto"/>
            <w:right w:val="none" w:sz="0" w:space="0" w:color="auto"/>
          </w:divBdr>
        </w:div>
        <w:div w:id="1796673961">
          <w:marLeft w:val="0"/>
          <w:marRight w:val="0"/>
          <w:marTop w:val="0"/>
          <w:marBottom w:val="0"/>
          <w:divBdr>
            <w:top w:val="none" w:sz="0" w:space="0" w:color="auto"/>
            <w:left w:val="none" w:sz="0" w:space="0" w:color="auto"/>
            <w:bottom w:val="none" w:sz="0" w:space="0" w:color="auto"/>
            <w:right w:val="none" w:sz="0" w:space="0" w:color="auto"/>
          </w:divBdr>
        </w:div>
        <w:div w:id="529606286">
          <w:marLeft w:val="0"/>
          <w:marRight w:val="0"/>
          <w:marTop w:val="0"/>
          <w:marBottom w:val="0"/>
          <w:divBdr>
            <w:top w:val="none" w:sz="0" w:space="0" w:color="auto"/>
            <w:left w:val="none" w:sz="0" w:space="0" w:color="auto"/>
            <w:bottom w:val="none" w:sz="0" w:space="0" w:color="auto"/>
            <w:right w:val="none" w:sz="0" w:space="0" w:color="auto"/>
          </w:divBdr>
        </w:div>
        <w:div w:id="375588807">
          <w:marLeft w:val="0"/>
          <w:marRight w:val="0"/>
          <w:marTop w:val="0"/>
          <w:marBottom w:val="0"/>
          <w:divBdr>
            <w:top w:val="none" w:sz="0" w:space="0" w:color="auto"/>
            <w:left w:val="none" w:sz="0" w:space="0" w:color="auto"/>
            <w:bottom w:val="none" w:sz="0" w:space="0" w:color="auto"/>
            <w:right w:val="none" w:sz="0" w:space="0" w:color="auto"/>
          </w:divBdr>
        </w:div>
        <w:div w:id="1495997789">
          <w:marLeft w:val="0"/>
          <w:marRight w:val="0"/>
          <w:marTop w:val="0"/>
          <w:marBottom w:val="0"/>
          <w:divBdr>
            <w:top w:val="none" w:sz="0" w:space="0" w:color="auto"/>
            <w:left w:val="none" w:sz="0" w:space="0" w:color="auto"/>
            <w:bottom w:val="none" w:sz="0" w:space="0" w:color="auto"/>
            <w:right w:val="none" w:sz="0" w:space="0" w:color="auto"/>
          </w:divBdr>
        </w:div>
        <w:div w:id="233661542">
          <w:marLeft w:val="0"/>
          <w:marRight w:val="0"/>
          <w:marTop w:val="0"/>
          <w:marBottom w:val="0"/>
          <w:divBdr>
            <w:top w:val="none" w:sz="0" w:space="0" w:color="auto"/>
            <w:left w:val="none" w:sz="0" w:space="0" w:color="auto"/>
            <w:bottom w:val="none" w:sz="0" w:space="0" w:color="auto"/>
            <w:right w:val="none" w:sz="0" w:space="0" w:color="auto"/>
          </w:divBdr>
        </w:div>
        <w:div w:id="936523219">
          <w:marLeft w:val="0"/>
          <w:marRight w:val="0"/>
          <w:marTop w:val="0"/>
          <w:marBottom w:val="0"/>
          <w:divBdr>
            <w:top w:val="none" w:sz="0" w:space="0" w:color="auto"/>
            <w:left w:val="none" w:sz="0" w:space="0" w:color="auto"/>
            <w:bottom w:val="none" w:sz="0" w:space="0" w:color="auto"/>
            <w:right w:val="none" w:sz="0" w:space="0" w:color="auto"/>
          </w:divBdr>
        </w:div>
        <w:div w:id="2112630227">
          <w:marLeft w:val="0"/>
          <w:marRight w:val="0"/>
          <w:marTop w:val="0"/>
          <w:marBottom w:val="0"/>
          <w:divBdr>
            <w:top w:val="none" w:sz="0" w:space="0" w:color="auto"/>
            <w:left w:val="none" w:sz="0" w:space="0" w:color="auto"/>
            <w:bottom w:val="none" w:sz="0" w:space="0" w:color="auto"/>
            <w:right w:val="none" w:sz="0" w:space="0" w:color="auto"/>
          </w:divBdr>
        </w:div>
        <w:div w:id="295532504">
          <w:marLeft w:val="0"/>
          <w:marRight w:val="0"/>
          <w:marTop w:val="0"/>
          <w:marBottom w:val="0"/>
          <w:divBdr>
            <w:top w:val="none" w:sz="0" w:space="0" w:color="auto"/>
            <w:left w:val="none" w:sz="0" w:space="0" w:color="auto"/>
            <w:bottom w:val="none" w:sz="0" w:space="0" w:color="auto"/>
            <w:right w:val="none" w:sz="0" w:space="0" w:color="auto"/>
          </w:divBdr>
        </w:div>
        <w:div w:id="1416396518">
          <w:marLeft w:val="0"/>
          <w:marRight w:val="0"/>
          <w:marTop w:val="0"/>
          <w:marBottom w:val="0"/>
          <w:divBdr>
            <w:top w:val="none" w:sz="0" w:space="0" w:color="auto"/>
            <w:left w:val="none" w:sz="0" w:space="0" w:color="auto"/>
            <w:bottom w:val="none" w:sz="0" w:space="0" w:color="auto"/>
            <w:right w:val="none" w:sz="0" w:space="0" w:color="auto"/>
          </w:divBdr>
        </w:div>
        <w:div w:id="1790395511">
          <w:marLeft w:val="0"/>
          <w:marRight w:val="0"/>
          <w:marTop w:val="0"/>
          <w:marBottom w:val="0"/>
          <w:divBdr>
            <w:top w:val="none" w:sz="0" w:space="0" w:color="auto"/>
            <w:left w:val="none" w:sz="0" w:space="0" w:color="auto"/>
            <w:bottom w:val="none" w:sz="0" w:space="0" w:color="auto"/>
            <w:right w:val="none" w:sz="0" w:space="0" w:color="auto"/>
          </w:divBdr>
        </w:div>
        <w:div w:id="365524201">
          <w:marLeft w:val="0"/>
          <w:marRight w:val="0"/>
          <w:marTop w:val="0"/>
          <w:marBottom w:val="0"/>
          <w:divBdr>
            <w:top w:val="none" w:sz="0" w:space="0" w:color="auto"/>
            <w:left w:val="none" w:sz="0" w:space="0" w:color="auto"/>
            <w:bottom w:val="none" w:sz="0" w:space="0" w:color="auto"/>
            <w:right w:val="none" w:sz="0" w:space="0" w:color="auto"/>
          </w:divBdr>
        </w:div>
        <w:div w:id="1178232087">
          <w:marLeft w:val="0"/>
          <w:marRight w:val="0"/>
          <w:marTop w:val="0"/>
          <w:marBottom w:val="0"/>
          <w:divBdr>
            <w:top w:val="none" w:sz="0" w:space="0" w:color="auto"/>
            <w:left w:val="none" w:sz="0" w:space="0" w:color="auto"/>
            <w:bottom w:val="none" w:sz="0" w:space="0" w:color="auto"/>
            <w:right w:val="none" w:sz="0" w:space="0" w:color="auto"/>
          </w:divBdr>
        </w:div>
        <w:div w:id="972905234">
          <w:marLeft w:val="0"/>
          <w:marRight w:val="0"/>
          <w:marTop w:val="0"/>
          <w:marBottom w:val="0"/>
          <w:divBdr>
            <w:top w:val="none" w:sz="0" w:space="0" w:color="auto"/>
            <w:left w:val="none" w:sz="0" w:space="0" w:color="auto"/>
            <w:bottom w:val="none" w:sz="0" w:space="0" w:color="auto"/>
            <w:right w:val="none" w:sz="0" w:space="0" w:color="auto"/>
          </w:divBdr>
        </w:div>
        <w:div w:id="1456172673">
          <w:marLeft w:val="0"/>
          <w:marRight w:val="0"/>
          <w:marTop w:val="0"/>
          <w:marBottom w:val="0"/>
          <w:divBdr>
            <w:top w:val="none" w:sz="0" w:space="0" w:color="auto"/>
            <w:left w:val="none" w:sz="0" w:space="0" w:color="auto"/>
            <w:bottom w:val="none" w:sz="0" w:space="0" w:color="auto"/>
            <w:right w:val="none" w:sz="0" w:space="0" w:color="auto"/>
          </w:divBdr>
        </w:div>
        <w:div w:id="2024092348">
          <w:marLeft w:val="0"/>
          <w:marRight w:val="0"/>
          <w:marTop w:val="0"/>
          <w:marBottom w:val="0"/>
          <w:divBdr>
            <w:top w:val="none" w:sz="0" w:space="0" w:color="auto"/>
            <w:left w:val="none" w:sz="0" w:space="0" w:color="auto"/>
            <w:bottom w:val="none" w:sz="0" w:space="0" w:color="auto"/>
            <w:right w:val="none" w:sz="0" w:space="0" w:color="auto"/>
          </w:divBdr>
        </w:div>
        <w:div w:id="1549687802">
          <w:marLeft w:val="0"/>
          <w:marRight w:val="0"/>
          <w:marTop w:val="0"/>
          <w:marBottom w:val="0"/>
          <w:divBdr>
            <w:top w:val="none" w:sz="0" w:space="0" w:color="auto"/>
            <w:left w:val="none" w:sz="0" w:space="0" w:color="auto"/>
            <w:bottom w:val="none" w:sz="0" w:space="0" w:color="auto"/>
            <w:right w:val="none" w:sz="0" w:space="0" w:color="auto"/>
          </w:divBdr>
        </w:div>
        <w:div w:id="943539673">
          <w:marLeft w:val="0"/>
          <w:marRight w:val="0"/>
          <w:marTop w:val="0"/>
          <w:marBottom w:val="0"/>
          <w:divBdr>
            <w:top w:val="none" w:sz="0" w:space="0" w:color="auto"/>
            <w:left w:val="none" w:sz="0" w:space="0" w:color="auto"/>
            <w:bottom w:val="none" w:sz="0" w:space="0" w:color="auto"/>
            <w:right w:val="none" w:sz="0" w:space="0" w:color="auto"/>
          </w:divBdr>
        </w:div>
        <w:div w:id="730426080">
          <w:marLeft w:val="0"/>
          <w:marRight w:val="0"/>
          <w:marTop w:val="0"/>
          <w:marBottom w:val="0"/>
          <w:divBdr>
            <w:top w:val="none" w:sz="0" w:space="0" w:color="auto"/>
            <w:left w:val="none" w:sz="0" w:space="0" w:color="auto"/>
            <w:bottom w:val="none" w:sz="0" w:space="0" w:color="auto"/>
            <w:right w:val="none" w:sz="0" w:space="0" w:color="auto"/>
          </w:divBdr>
        </w:div>
        <w:div w:id="1199316380">
          <w:marLeft w:val="0"/>
          <w:marRight w:val="0"/>
          <w:marTop w:val="0"/>
          <w:marBottom w:val="0"/>
          <w:divBdr>
            <w:top w:val="none" w:sz="0" w:space="0" w:color="auto"/>
            <w:left w:val="none" w:sz="0" w:space="0" w:color="auto"/>
            <w:bottom w:val="none" w:sz="0" w:space="0" w:color="auto"/>
            <w:right w:val="none" w:sz="0" w:space="0" w:color="auto"/>
          </w:divBdr>
        </w:div>
        <w:div w:id="1937400515">
          <w:marLeft w:val="0"/>
          <w:marRight w:val="0"/>
          <w:marTop w:val="0"/>
          <w:marBottom w:val="0"/>
          <w:divBdr>
            <w:top w:val="none" w:sz="0" w:space="0" w:color="auto"/>
            <w:left w:val="none" w:sz="0" w:space="0" w:color="auto"/>
            <w:bottom w:val="none" w:sz="0" w:space="0" w:color="auto"/>
            <w:right w:val="none" w:sz="0" w:space="0" w:color="auto"/>
          </w:divBdr>
        </w:div>
        <w:div w:id="1985237830">
          <w:marLeft w:val="0"/>
          <w:marRight w:val="0"/>
          <w:marTop w:val="0"/>
          <w:marBottom w:val="0"/>
          <w:divBdr>
            <w:top w:val="none" w:sz="0" w:space="0" w:color="auto"/>
            <w:left w:val="none" w:sz="0" w:space="0" w:color="auto"/>
            <w:bottom w:val="none" w:sz="0" w:space="0" w:color="auto"/>
            <w:right w:val="none" w:sz="0" w:space="0" w:color="auto"/>
          </w:divBdr>
        </w:div>
        <w:div w:id="1011418575">
          <w:marLeft w:val="0"/>
          <w:marRight w:val="0"/>
          <w:marTop w:val="0"/>
          <w:marBottom w:val="0"/>
          <w:divBdr>
            <w:top w:val="none" w:sz="0" w:space="0" w:color="auto"/>
            <w:left w:val="none" w:sz="0" w:space="0" w:color="auto"/>
            <w:bottom w:val="none" w:sz="0" w:space="0" w:color="auto"/>
            <w:right w:val="none" w:sz="0" w:space="0" w:color="auto"/>
          </w:divBdr>
        </w:div>
        <w:div w:id="1511725316">
          <w:marLeft w:val="0"/>
          <w:marRight w:val="0"/>
          <w:marTop w:val="0"/>
          <w:marBottom w:val="0"/>
          <w:divBdr>
            <w:top w:val="none" w:sz="0" w:space="0" w:color="auto"/>
            <w:left w:val="none" w:sz="0" w:space="0" w:color="auto"/>
            <w:bottom w:val="none" w:sz="0" w:space="0" w:color="auto"/>
            <w:right w:val="none" w:sz="0" w:space="0" w:color="auto"/>
          </w:divBdr>
        </w:div>
        <w:div w:id="1232276357">
          <w:marLeft w:val="0"/>
          <w:marRight w:val="0"/>
          <w:marTop w:val="0"/>
          <w:marBottom w:val="0"/>
          <w:divBdr>
            <w:top w:val="none" w:sz="0" w:space="0" w:color="auto"/>
            <w:left w:val="none" w:sz="0" w:space="0" w:color="auto"/>
            <w:bottom w:val="none" w:sz="0" w:space="0" w:color="auto"/>
            <w:right w:val="none" w:sz="0" w:space="0" w:color="auto"/>
          </w:divBdr>
        </w:div>
        <w:div w:id="1728650031">
          <w:marLeft w:val="0"/>
          <w:marRight w:val="0"/>
          <w:marTop w:val="0"/>
          <w:marBottom w:val="0"/>
          <w:divBdr>
            <w:top w:val="none" w:sz="0" w:space="0" w:color="auto"/>
            <w:left w:val="none" w:sz="0" w:space="0" w:color="auto"/>
            <w:bottom w:val="none" w:sz="0" w:space="0" w:color="auto"/>
            <w:right w:val="none" w:sz="0" w:space="0" w:color="auto"/>
          </w:divBdr>
        </w:div>
        <w:div w:id="2021349807">
          <w:marLeft w:val="0"/>
          <w:marRight w:val="0"/>
          <w:marTop w:val="0"/>
          <w:marBottom w:val="0"/>
          <w:divBdr>
            <w:top w:val="none" w:sz="0" w:space="0" w:color="auto"/>
            <w:left w:val="none" w:sz="0" w:space="0" w:color="auto"/>
            <w:bottom w:val="none" w:sz="0" w:space="0" w:color="auto"/>
            <w:right w:val="none" w:sz="0" w:space="0" w:color="auto"/>
          </w:divBdr>
        </w:div>
        <w:div w:id="998000028">
          <w:marLeft w:val="0"/>
          <w:marRight w:val="0"/>
          <w:marTop w:val="0"/>
          <w:marBottom w:val="0"/>
          <w:divBdr>
            <w:top w:val="none" w:sz="0" w:space="0" w:color="auto"/>
            <w:left w:val="none" w:sz="0" w:space="0" w:color="auto"/>
            <w:bottom w:val="none" w:sz="0" w:space="0" w:color="auto"/>
            <w:right w:val="none" w:sz="0" w:space="0" w:color="auto"/>
          </w:divBdr>
        </w:div>
        <w:div w:id="296841699">
          <w:marLeft w:val="0"/>
          <w:marRight w:val="0"/>
          <w:marTop w:val="0"/>
          <w:marBottom w:val="0"/>
          <w:divBdr>
            <w:top w:val="none" w:sz="0" w:space="0" w:color="auto"/>
            <w:left w:val="none" w:sz="0" w:space="0" w:color="auto"/>
            <w:bottom w:val="none" w:sz="0" w:space="0" w:color="auto"/>
            <w:right w:val="none" w:sz="0" w:space="0" w:color="auto"/>
          </w:divBdr>
        </w:div>
        <w:div w:id="1260405178">
          <w:marLeft w:val="0"/>
          <w:marRight w:val="0"/>
          <w:marTop w:val="0"/>
          <w:marBottom w:val="0"/>
          <w:divBdr>
            <w:top w:val="none" w:sz="0" w:space="0" w:color="auto"/>
            <w:left w:val="none" w:sz="0" w:space="0" w:color="auto"/>
            <w:bottom w:val="none" w:sz="0" w:space="0" w:color="auto"/>
            <w:right w:val="none" w:sz="0" w:space="0" w:color="auto"/>
          </w:divBdr>
        </w:div>
        <w:div w:id="687026736">
          <w:marLeft w:val="0"/>
          <w:marRight w:val="0"/>
          <w:marTop w:val="0"/>
          <w:marBottom w:val="0"/>
          <w:divBdr>
            <w:top w:val="none" w:sz="0" w:space="0" w:color="auto"/>
            <w:left w:val="none" w:sz="0" w:space="0" w:color="auto"/>
            <w:bottom w:val="none" w:sz="0" w:space="0" w:color="auto"/>
            <w:right w:val="none" w:sz="0" w:space="0" w:color="auto"/>
          </w:divBdr>
        </w:div>
        <w:div w:id="1707483919">
          <w:marLeft w:val="0"/>
          <w:marRight w:val="0"/>
          <w:marTop w:val="0"/>
          <w:marBottom w:val="0"/>
          <w:divBdr>
            <w:top w:val="none" w:sz="0" w:space="0" w:color="auto"/>
            <w:left w:val="none" w:sz="0" w:space="0" w:color="auto"/>
            <w:bottom w:val="none" w:sz="0" w:space="0" w:color="auto"/>
            <w:right w:val="none" w:sz="0" w:space="0" w:color="auto"/>
          </w:divBdr>
        </w:div>
        <w:div w:id="347483273">
          <w:marLeft w:val="0"/>
          <w:marRight w:val="0"/>
          <w:marTop w:val="0"/>
          <w:marBottom w:val="0"/>
          <w:divBdr>
            <w:top w:val="none" w:sz="0" w:space="0" w:color="auto"/>
            <w:left w:val="none" w:sz="0" w:space="0" w:color="auto"/>
            <w:bottom w:val="none" w:sz="0" w:space="0" w:color="auto"/>
            <w:right w:val="none" w:sz="0" w:space="0" w:color="auto"/>
          </w:divBdr>
        </w:div>
        <w:div w:id="606041786">
          <w:marLeft w:val="0"/>
          <w:marRight w:val="0"/>
          <w:marTop w:val="0"/>
          <w:marBottom w:val="0"/>
          <w:divBdr>
            <w:top w:val="none" w:sz="0" w:space="0" w:color="auto"/>
            <w:left w:val="none" w:sz="0" w:space="0" w:color="auto"/>
            <w:bottom w:val="none" w:sz="0" w:space="0" w:color="auto"/>
            <w:right w:val="none" w:sz="0" w:space="0" w:color="auto"/>
          </w:divBdr>
        </w:div>
        <w:div w:id="1656571540">
          <w:marLeft w:val="0"/>
          <w:marRight w:val="0"/>
          <w:marTop w:val="0"/>
          <w:marBottom w:val="0"/>
          <w:divBdr>
            <w:top w:val="none" w:sz="0" w:space="0" w:color="auto"/>
            <w:left w:val="none" w:sz="0" w:space="0" w:color="auto"/>
            <w:bottom w:val="none" w:sz="0" w:space="0" w:color="auto"/>
            <w:right w:val="none" w:sz="0" w:space="0" w:color="auto"/>
          </w:divBdr>
        </w:div>
        <w:div w:id="650720455">
          <w:marLeft w:val="0"/>
          <w:marRight w:val="0"/>
          <w:marTop w:val="0"/>
          <w:marBottom w:val="0"/>
          <w:divBdr>
            <w:top w:val="none" w:sz="0" w:space="0" w:color="auto"/>
            <w:left w:val="none" w:sz="0" w:space="0" w:color="auto"/>
            <w:bottom w:val="none" w:sz="0" w:space="0" w:color="auto"/>
            <w:right w:val="none" w:sz="0" w:space="0" w:color="auto"/>
          </w:divBdr>
        </w:div>
        <w:div w:id="1178884649">
          <w:marLeft w:val="0"/>
          <w:marRight w:val="0"/>
          <w:marTop w:val="0"/>
          <w:marBottom w:val="0"/>
          <w:divBdr>
            <w:top w:val="none" w:sz="0" w:space="0" w:color="auto"/>
            <w:left w:val="none" w:sz="0" w:space="0" w:color="auto"/>
            <w:bottom w:val="none" w:sz="0" w:space="0" w:color="auto"/>
            <w:right w:val="none" w:sz="0" w:space="0" w:color="auto"/>
          </w:divBdr>
        </w:div>
        <w:div w:id="55473304">
          <w:marLeft w:val="0"/>
          <w:marRight w:val="0"/>
          <w:marTop w:val="0"/>
          <w:marBottom w:val="0"/>
          <w:divBdr>
            <w:top w:val="none" w:sz="0" w:space="0" w:color="auto"/>
            <w:left w:val="none" w:sz="0" w:space="0" w:color="auto"/>
            <w:bottom w:val="none" w:sz="0" w:space="0" w:color="auto"/>
            <w:right w:val="none" w:sz="0" w:space="0" w:color="auto"/>
          </w:divBdr>
        </w:div>
        <w:div w:id="488405881">
          <w:marLeft w:val="0"/>
          <w:marRight w:val="0"/>
          <w:marTop w:val="0"/>
          <w:marBottom w:val="0"/>
          <w:divBdr>
            <w:top w:val="none" w:sz="0" w:space="0" w:color="auto"/>
            <w:left w:val="none" w:sz="0" w:space="0" w:color="auto"/>
            <w:bottom w:val="none" w:sz="0" w:space="0" w:color="auto"/>
            <w:right w:val="none" w:sz="0" w:space="0" w:color="auto"/>
          </w:divBdr>
        </w:div>
        <w:div w:id="1816869629">
          <w:marLeft w:val="0"/>
          <w:marRight w:val="0"/>
          <w:marTop w:val="0"/>
          <w:marBottom w:val="0"/>
          <w:divBdr>
            <w:top w:val="none" w:sz="0" w:space="0" w:color="auto"/>
            <w:left w:val="none" w:sz="0" w:space="0" w:color="auto"/>
            <w:bottom w:val="none" w:sz="0" w:space="0" w:color="auto"/>
            <w:right w:val="none" w:sz="0" w:space="0" w:color="auto"/>
          </w:divBdr>
        </w:div>
        <w:div w:id="385224337">
          <w:marLeft w:val="0"/>
          <w:marRight w:val="0"/>
          <w:marTop w:val="0"/>
          <w:marBottom w:val="0"/>
          <w:divBdr>
            <w:top w:val="none" w:sz="0" w:space="0" w:color="auto"/>
            <w:left w:val="none" w:sz="0" w:space="0" w:color="auto"/>
            <w:bottom w:val="none" w:sz="0" w:space="0" w:color="auto"/>
            <w:right w:val="none" w:sz="0" w:space="0" w:color="auto"/>
          </w:divBdr>
        </w:div>
        <w:div w:id="1824276561">
          <w:marLeft w:val="0"/>
          <w:marRight w:val="0"/>
          <w:marTop w:val="0"/>
          <w:marBottom w:val="0"/>
          <w:divBdr>
            <w:top w:val="none" w:sz="0" w:space="0" w:color="auto"/>
            <w:left w:val="none" w:sz="0" w:space="0" w:color="auto"/>
            <w:bottom w:val="none" w:sz="0" w:space="0" w:color="auto"/>
            <w:right w:val="none" w:sz="0" w:space="0" w:color="auto"/>
          </w:divBdr>
        </w:div>
        <w:div w:id="2001541282">
          <w:marLeft w:val="0"/>
          <w:marRight w:val="0"/>
          <w:marTop w:val="0"/>
          <w:marBottom w:val="0"/>
          <w:divBdr>
            <w:top w:val="none" w:sz="0" w:space="0" w:color="auto"/>
            <w:left w:val="none" w:sz="0" w:space="0" w:color="auto"/>
            <w:bottom w:val="none" w:sz="0" w:space="0" w:color="auto"/>
            <w:right w:val="none" w:sz="0" w:space="0" w:color="auto"/>
          </w:divBdr>
        </w:div>
        <w:div w:id="253977531">
          <w:marLeft w:val="0"/>
          <w:marRight w:val="0"/>
          <w:marTop w:val="0"/>
          <w:marBottom w:val="0"/>
          <w:divBdr>
            <w:top w:val="none" w:sz="0" w:space="0" w:color="auto"/>
            <w:left w:val="none" w:sz="0" w:space="0" w:color="auto"/>
            <w:bottom w:val="none" w:sz="0" w:space="0" w:color="auto"/>
            <w:right w:val="none" w:sz="0" w:space="0" w:color="auto"/>
          </w:divBdr>
        </w:div>
        <w:div w:id="352655472">
          <w:marLeft w:val="0"/>
          <w:marRight w:val="0"/>
          <w:marTop w:val="0"/>
          <w:marBottom w:val="0"/>
          <w:divBdr>
            <w:top w:val="none" w:sz="0" w:space="0" w:color="auto"/>
            <w:left w:val="none" w:sz="0" w:space="0" w:color="auto"/>
            <w:bottom w:val="none" w:sz="0" w:space="0" w:color="auto"/>
            <w:right w:val="none" w:sz="0" w:space="0" w:color="auto"/>
          </w:divBdr>
        </w:div>
        <w:div w:id="213078805">
          <w:marLeft w:val="0"/>
          <w:marRight w:val="0"/>
          <w:marTop w:val="0"/>
          <w:marBottom w:val="0"/>
          <w:divBdr>
            <w:top w:val="none" w:sz="0" w:space="0" w:color="auto"/>
            <w:left w:val="none" w:sz="0" w:space="0" w:color="auto"/>
            <w:bottom w:val="none" w:sz="0" w:space="0" w:color="auto"/>
            <w:right w:val="none" w:sz="0" w:space="0" w:color="auto"/>
          </w:divBdr>
        </w:div>
        <w:div w:id="1925872901">
          <w:marLeft w:val="0"/>
          <w:marRight w:val="0"/>
          <w:marTop w:val="0"/>
          <w:marBottom w:val="0"/>
          <w:divBdr>
            <w:top w:val="none" w:sz="0" w:space="0" w:color="auto"/>
            <w:left w:val="none" w:sz="0" w:space="0" w:color="auto"/>
            <w:bottom w:val="none" w:sz="0" w:space="0" w:color="auto"/>
            <w:right w:val="none" w:sz="0" w:space="0" w:color="auto"/>
          </w:divBdr>
        </w:div>
        <w:div w:id="1367868827">
          <w:marLeft w:val="0"/>
          <w:marRight w:val="0"/>
          <w:marTop w:val="0"/>
          <w:marBottom w:val="0"/>
          <w:divBdr>
            <w:top w:val="none" w:sz="0" w:space="0" w:color="auto"/>
            <w:left w:val="none" w:sz="0" w:space="0" w:color="auto"/>
            <w:bottom w:val="none" w:sz="0" w:space="0" w:color="auto"/>
            <w:right w:val="none" w:sz="0" w:space="0" w:color="auto"/>
          </w:divBdr>
        </w:div>
        <w:div w:id="202863580">
          <w:marLeft w:val="0"/>
          <w:marRight w:val="0"/>
          <w:marTop w:val="0"/>
          <w:marBottom w:val="0"/>
          <w:divBdr>
            <w:top w:val="none" w:sz="0" w:space="0" w:color="auto"/>
            <w:left w:val="none" w:sz="0" w:space="0" w:color="auto"/>
            <w:bottom w:val="none" w:sz="0" w:space="0" w:color="auto"/>
            <w:right w:val="none" w:sz="0" w:space="0" w:color="auto"/>
          </w:divBdr>
        </w:div>
        <w:div w:id="1564832454">
          <w:marLeft w:val="0"/>
          <w:marRight w:val="0"/>
          <w:marTop w:val="0"/>
          <w:marBottom w:val="0"/>
          <w:divBdr>
            <w:top w:val="none" w:sz="0" w:space="0" w:color="auto"/>
            <w:left w:val="none" w:sz="0" w:space="0" w:color="auto"/>
            <w:bottom w:val="none" w:sz="0" w:space="0" w:color="auto"/>
            <w:right w:val="none" w:sz="0" w:space="0" w:color="auto"/>
          </w:divBdr>
        </w:div>
        <w:div w:id="1300377551">
          <w:marLeft w:val="0"/>
          <w:marRight w:val="0"/>
          <w:marTop w:val="0"/>
          <w:marBottom w:val="0"/>
          <w:divBdr>
            <w:top w:val="none" w:sz="0" w:space="0" w:color="auto"/>
            <w:left w:val="none" w:sz="0" w:space="0" w:color="auto"/>
            <w:bottom w:val="none" w:sz="0" w:space="0" w:color="auto"/>
            <w:right w:val="none" w:sz="0" w:space="0" w:color="auto"/>
          </w:divBdr>
        </w:div>
        <w:div w:id="1072850562">
          <w:marLeft w:val="0"/>
          <w:marRight w:val="0"/>
          <w:marTop w:val="0"/>
          <w:marBottom w:val="0"/>
          <w:divBdr>
            <w:top w:val="none" w:sz="0" w:space="0" w:color="auto"/>
            <w:left w:val="none" w:sz="0" w:space="0" w:color="auto"/>
            <w:bottom w:val="none" w:sz="0" w:space="0" w:color="auto"/>
            <w:right w:val="none" w:sz="0" w:space="0" w:color="auto"/>
          </w:divBdr>
        </w:div>
        <w:div w:id="678772300">
          <w:marLeft w:val="0"/>
          <w:marRight w:val="0"/>
          <w:marTop w:val="0"/>
          <w:marBottom w:val="0"/>
          <w:divBdr>
            <w:top w:val="none" w:sz="0" w:space="0" w:color="auto"/>
            <w:left w:val="none" w:sz="0" w:space="0" w:color="auto"/>
            <w:bottom w:val="none" w:sz="0" w:space="0" w:color="auto"/>
            <w:right w:val="none" w:sz="0" w:space="0" w:color="auto"/>
          </w:divBdr>
        </w:div>
        <w:div w:id="290324677">
          <w:marLeft w:val="0"/>
          <w:marRight w:val="0"/>
          <w:marTop w:val="0"/>
          <w:marBottom w:val="0"/>
          <w:divBdr>
            <w:top w:val="none" w:sz="0" w:space="0" w:color="auto"/>
            <w:left w:val="none" w:sz="0" w:space="0" w:color="auto"/>
            <w:bottom w:val="none" w:sz="0" w:space="0" w:color="auto"/>
            <w:right w:val="none" w:sz="0" w:space="0" w:color="auto"/>
          </w:divBdr>
        </w:div>
        <w:div w:id="105731420">
          <w:marLeft w:val="0"/>
          <w:marRight w:val="0"/>
          <w:marTop w:val="0"/>
          <w:marBottom w:val="0"/>
          <w:divBdr>
            <w:top w:val="none" w:sz="0" w:space="0" w:color="auto"/>
            <w:left w:val="none" w:sz="0" w:space="0" w:color="auto"/>
            <w:bottom w:val="none" w:sz="0" w:space="0" w:color="auto"/>
            <w:right w:val="none" w:sz="0" w:space="0" w:color="auto"/>
          </w:divBdr>
        </w:div>
        <w:div w:id="1431463042">
          <w:marLeft w:val="0"/>
          <w:marRight w:val="0"/>
          <w:marTop w:val="0"/>
          <w:marBottom w:val="0"/>
          <w:divBdr>
            <w:top w:val="none" w:sz="0" w:space="0" w:color="auto"/>
            <w:left w:val="none" w:sz="0" w:space="0" w:color="auto"/>
            <w:bottom w:val="none" w:sz="0" w:space="0" w:color="auto"/>
            <w:right w:val="none" w:sz="0" w:space="0" w:color="auto"/>
          </w:divBdr>
        </w:div>
        <w:div w:id="39674168">
          <w:marLeft w:val="0"/>
          <w:marRight w:val="0"/>
          <w:marTop w:val="0"/>
          <w:marBottom w:val="0"/>
          <w:divBdr>
            <w:top w:val="none" w:sz="0" w:space="0" w:color="auto"/>
            <w:left w:val="none" w:sz="0" w:space="0" w:color="auto"/>
            <w:bottom w:val="none" w:sz="0" w:space="0" w:color="auto"/>
            <w:right w:val="none" w:sz="0" w:space="0" w:color="auto"/>
          </w:divBdr>
        </w:div>
        <w:div w:id="1318075776">
          <w:marLeft w:val="0"/>
          <w:marRight w:val="0"/>
          <w:marTop w:val="0"/>
          <w:marBottom w:val="0"/>
          <w:divBdr>
            <w:top w:val="none" w:sz="0" w:space="0" w:color="auto"/>
            <w:left w:val="none" w:sz="0" w:space="0" w:color="auto"/>
            <w:bottom w:val="none" w:sz="0" w:space="0" w:color="auto"/>
            <w:right w:val="none" w:sz="0" w:space="0" w:color="auto"/>
          </w:divBdr>
        </w:div>
        <w:div w:id="1888223575">
          <w:marLeft w:val="0"/>
          <w:marRight w:val="0"/>
          <w:marTop w:val="0"/>
          <w:marBottom w:val="0"/>
          <w:divBdr>
            <w:top w:val="none" w:sz="0" w:space="0" w:color="auto"/>
            <w:left w:val="none" w:sz="0" w:space="0" w:color="auto"/>
            <w:bottom w:val="none" w:sz="0" w:space="0" w:color="auto"/>
            <w:right w:val="none" w:sz="0" w:space="0" w:color="auto"/>
          </w:divBdr>
        </w:div>
        <w:div w:id="1933665884">
          <w:marLeft w:val="0"/>
          <w:marRight w:val="0"/>
          <w:marTop w:val="0"/>
          <w:marBottom w:val="0"/>
          <w:divBdr>
            <w:top w:val="none" w:sz="0" w:space="0" w:color="auto"/>
            <w:left w:val="none" w:sz="0" w:space="0" w:color="auto"/>
            <w:bottom w:val="none" w:sz="0" w:space="0" w:color="auto"/>
            <w:right w:val="none" w:sz="0" w:space="0" w:color="auto"/>
          </w:divBdr>
        </w:div>
        <w:div w:id="2034308891">
          <w:marLeft w:val="0"/>
          <w:marRight w:val="0"/>
          <w:marTop w:val="0"/>
          <w:marBottom w:val="0"/>
          <w:divBdr>
            <w:top w:val="none" w:sz="0" w:space="0" w:color="auto"/>
            <w:left w:val="none" w:sz="0" w:space="0" w:color="auto"/>
            <w:bottom w:val="none" w:sz="0" w:space="0" w:color="auto"/>
            <w:right w:val="none" w:sz="0" w:space="0" w:color="auto"/>
          </w:divBdr>
        </w:div>
        <w:div w:id="1844543360">
          <w:marLeft w:val="0"/>
          <w:marRight w:val="0"/>
          <w:marTop w:val="0"/>
          <w:marBottom w:val="0"/>
          <w:divBdr>
            <w:top w:val="none" w:sz="0" w:space="0" w:color="auto"/>
            <w:left w:val="none" w:sz="0" w:space="0" w:color="auto"/>
            <w:bottom w:val="none" w:sz="0" w:space="0" w:color="auto"/>
            <w:right w:val="none" w:sz="0" w:space="0" w:color="auto"/>
          </w:divBdr>
        </w:div>
        <w:div w:id="2077237266">
          <w:marLeft w:val="0"/>
          <w:marRight w:val="0"/>
          <w:marTop w:val="0"/>
          <w:marBottom w:val="0"/>
          <w:divBdr>
            <w:top w:val="none" w:sz="0" w:space="0" w:color="auto"/>
            <w:left w:val="none" w:sz="0" w:space="0" w:color="auto"/>
            <w:bottom w:val="none" w:sz="0" w:space="0" w:color="auto"/>
            <w:right w:val="none" w:sz="0" w:space="0" w:color="auto"/>
          </w:divBdr>
        </w:div>
        <w:div w:id="1670789976">
          <w:marLeft w:val="0"/>
          <w:marRight w:val="0"/>
          <w:marTop w:val="0"/>
          <w:marBottom w:val="0"/>
          <w:divBdr>
            <w:top w:val="none" w:sz="0" w:space="0" w:color="auto"/>
            <w:left w:val="none" w:sz="0" w:space="0" w:color="auto"/>
            <w:bottom w:val="none" w:sz="0" w:space="0" w:color="auto"/>
            <w:right w:val="none" w:sz="0" w:space="0" w:color="auto"/>
          </w:divBdr>
        </w:div>
        <w:div w:id="1154373679">
          <w:marLeft w:val="0"/>
          <w:marRight w:val="0"/>
          <w:marTop w:val="0"/>
          <w:marBottom w:val="0"/>
          <w:divBdr>
            <w:top w:val="none" w:sz="0" w:space="0" w:color="auto"/>
            <w:left w:val="none" w:sz="0" w:space="0" w:color="auto"/>
            <w:bottom w:val="none" w:sz="0" w:space="0" w:color="auto"/>
            <w:right w:val="none" w:sz="0" w:space="0" w:color="auto"/>
          </w:divBdr>
        </w:div>
        <w:div w:id="818688779">
          <w:marLeft w:val="0"/>
          <w:marRight w:val="0"/>
          <w:marTop w:val="0"/>
          <w:marBottom w:val="0"/>
          <w:divBdr>
            <w:top w:val="none" w:sz="0" w:space="0" w:color="auto"/>
            <w:left w:val="none" w:sz="0" w:space="0" w:color="auto"/>
            <w:bottom w:val="none" w:sz="0" w:space="0" w:color="auto"/>
            <w:right w:val="none" w:sz="0" w:space="0" w:color="auto"/>
          </w:divBdr>
        </w:div>
        <w:div w:id="1447239606">
          <w:marLeft w:val="0"/>
          <w:marRight w:val="0"/>
          <w:marTop w:val="0"/>
          <w:marBottom w:val="0"/>
          <w:divBdr>
            <w:top w:val="none" w:sz="0" w:space="0" w:color="auto"/>
            <w:left w:val="none" w:sz="0" w:space="0" w:color="auto"/>
            <w:bottom w:val="none" w:sz="0" w:space="0" w:color="auto"/>
            <w:right w:val="none" w:sz="0" w:space="0" w:color="auto"/>
          </w:divBdr>
        </w:div>
        <w:div w:id="447238387">
          <w:marLeft w:val="0"/>
          <w:marRight w:val="0"/>
          <w:marTop w:val="0"/>
          <w:marBottom w:val="0"/>
          <w:divBdr>
            <w:top w:val="none" w:sz="0" w:space="0" w:color="auto"/>
            <w:left w:val="none" w:sz="0" w:space="0" w:color="auto"/>
            <w:bottom w:val="none" w:sz="0" w:space="0" w:color="auto"/>
            <w:right w:val="none" w:sz="0" w:space="0" w:color="auto"/>
          </w:divBdr>
        </w:div>
        <w:div w:id="282275501">
          <w:marLeft w:val="0"/>
          <w:marRight w:val="0"/>
          <w:marTop w:val="0"/>
          <w:marBottom w:val="0"/>
          <w:divBdr>
            <w:top w:val="none" w:sz="0" w:space="0" w:color="auto"/>
            <w:left w:val="none" w:sz="0" w:space="0" w:color="auto"/>
            <w:bottom w:val="none" w:sz="0" w:space="0" w:color="auto"/>
            <w:right w:val="none" w:sz="0" w:space="0" w:color="auto"/>
          </w:divBdr>
        </w:div>
        <w:div w:id="1213469201">
          <w:marLeft w:val="0"/>
          <w:marRight w:val="0"/>
          <w:marTop w:val="0"/>
          <w:marBottom w:val="0"/>
          <w:divBdr>
            <w:top w:val="none" w:sz="0" w:space="0" w:color="auto"/>
            <w:left w:val="none" w:sz="0" w:space="0" w:color="auto"/>
            <w:bottom w:val="none" w:sz="0" w:space="0" w:color="auto"/>
            <w:right w:val="none" w:sz="0" w:space="0" w:color="auto"/>
          </w:divBdr>
        </w:div>
        <w:div w:id="609243991">
          <w:marLeft w:val="0"/>
          <w:marRight w:val="0"/>
          <w:marTop w:val="0"/>
          <w:marBottom w:val="0"/>
          <w:divBdr>
            <w:top w:val="none" w:sz="0" w:space="0" w:color="auto"/>
            <w:left w:val="none" w:sz="0" w:space="0" w:color="auto"/>
            <w:bottom w:val="none" w:sz="0" w:space="0" w:color="auto"/>
            <w:right w:val="none" w:sz="0" w:space="0" w:color="auto"/>
          </w:divBdr>
        </w:div>
        <w:div w:id="1101027408">
          <w:marLeft w:val="0"/>
          <w:marRight w:val="0"/>
          <w:marTop w:val="0"/>
          <w:marBottom w:val="0"/>
          <w:divBdr>
            <w:top w:val="none" w:sz="0" w:space="0" w:color="auto"/>
            <w:left w:val="none" w:sz="0" w:space="0" w:color="auto"/>
            <w:bottom w:val="none" w:sz="0" w:space="0" w:color="auto"/>
            <w:right w:val="none" w:sz="0" w:space="0" w:color="auto"/>
          </w:divBdr>
        </w:div>
        <w:div w:id="111437582">
          <w:marLeft w:val="0"/>
          <w:marRight w:val="0"/>
          <w:marTop w:val="0"/>
          <w:marBottom w:val="0"/>
          <w:divBdr>
            <w:top w:val="none" w:sz="0" w:space="0" w:color="auto"/>
            <w:left w:val="none" w:sz="0" w:space="0" w:color="auto"/>
            <w:bottom w:val="none" w:sz="0" w:space="0" w:color="auto"/>
            <w:right w:val="none" w:sz="0" w:space="0" w:color="auto"/>
          </w:divBdr>
        </w:div>
        <w:div w:id="478887668">
          <w:marLeft w:val="0"/>
          <w:marRight w:val="0"/>
          <w:marTop w:val="0"/>
          <w:marBottom w:val="0"/>
          <w:divBdr>
            <w:top w:val="none" w:sz="0" w:space="0" w:color="auto"/>
            <w:left w:val="none" w:sz="0" w:space="0" w:color="auto"/>
            <w:bottom w:val="none" w:sz="0" w:space="0" w:color="auto"/>
            <w:right w:val="none" w:sz="0" w:space="0" w:color="auto"/>
          </w:divBdr>
        </w:div>
        <w:div w:id="885677670">
          <w:marLeft w:val="0"/>
          <w:marRight w:val="0"/>
          <w:marTop w:val="0"/>
          <w:marBottom w:val="0"/>
          <w:divBdr>
            <w:top w:val="none" w:sz="0" w:space="0" w:color="auto"/>
            <w:left w:val="none" w:sz="0" w:space="0" w:color="auto"/>
            <w:bottom w:val="none" w:sz="0" w:space="0" w:color="auto"/>
            <w:right w:val="none" w:sz="0" w:space="0" w:color="auto"/>
          </w:divBdr>
        </w:div>
        <w:div w:id="478689897">
          <w:marLeft w:val="0"/>
          <w:marRight w:val="0"/>
          <w:marTop w:val="0"/>
          <w:marBottom w:val="0"/>
          <w:divBdr>
            <w:top w:val="none" w:sz="0" w:space="0" w:color="auto"/>
            <w:left w:val="none" w:sz="0" w:space="0" w:color="auto"/>
            <w:bottom w:val="none" w:sz="0" w:space="0" w:color="auto"/>
            <w:right w:val="none" w:sz="0" w:space="0" w:color="auto"/>
          </w:divBdr>
        </w:div>
        <w:div w:id="1626620596">
          <w:marLeft w:val="0"/>
          <w:marRight w:val="0"/>
          <w:marTop w:val="0"/>
          <w:marBottom w:val="0"/>
          <w:divBdr>
            <w:top w:val="none" w:sz="0" w:space="0" w:color="auto"/>
            <w:left w:val="none" w:sz="0" w:space="0" w:color="auto"/>
            <w:bottom w:val="none" w:sz="0" w:space="0" w:color="auto"/>
            <w:right w:val="none" w:sz="0" w:space="0" w:color="auto"/>
          </w:divBdr>
        </w:div>
        <w:div w:id="395399855">
          <w:marLeft w:val="0"/>
          <w:marRight w:val="0"/>
          <w:marTop w:val="0"/>
          <w:marBottom w:val="0"/>
          <w:divBdr>
            <w:top w:val="none" w:sz="0" w:space="0" w:color="auto"/>
            <w:left w:val="none" w:sz="0" w:space="0" w:color="auto"/>
            <w:bottom w:val="none" w:sz="0" w:space="0" w:color="auto"/>
            <w:right w:val="none" w:sz="0" w:space="0" w:color="auto"/>
          </w:divBdr>
        </w:div>
        <w:div w:id="616761810">
          <w:marLeft w:val="0"/>
          <w:marRight w:val="0"/>
          <w:marTop w:val="0"/>
          <w:marBottom w:val="0"/>
          <w:divBdr>
            <w:top w:val="none" w:sz="0" w:space="0" w:color="auto"/>
            <w:left w:val="none" w:sz="0" w:space="0" w:color="auto"/>
            <w:bottom w:val="none" w:sz="0" w:space="0" w:color="auto"/>
            <w:right w:val="none" w:sz="0" w:space="0" w:color="auto"/>
          </w:divBdr>
        </w:div>
        <w:div w:id="1030110032">
          <w:marLeft w:val="0"/>
          <w:marRight w:val="0"/>
          <w:marTop w:val="0"/>
          <w:marBottom w:val="0"/>
          <w:divBdr>
            <w:top w:val="none" w:sz="0" w:space="0" w:color="auto"/>
            <w:left w:val="none" w:sz="0" w:space="0" w:color="auto"/>
            <w:bottom w:val="none" w:sz="0" w:space="0" w:color="auto"/>
            <w:right w:val="none" w:sz="0" w:space="0" w:color="auto"/>
          </w:divBdr>
        </w:div>
        <w:div w:id="263268756">
          <w:marLeft w:val="0"/>
          <w:marRight w:val="0"/>
          <w:marTop w:val="0"/>
          <w:marBottom w:val="0"/>
          <w:divBdr>
            <w:top w:val="none" w:sz="0" w:space="0" w:color="auto"/>
            <w:left w:val="none" w:sz="0" w:space="0" w:color="auto"/>
            <w:bottom w:val="none" w:sz="0" w:space="0" w:color="auto"/>
            <w:right w:val="none" w:sz="0" w:space="0" w:color="auto"/>
          </w:divBdr>
        </w:div>
        <w:div w:id="525488467">
          <w:marLeft w:val="0"/>
          <w:marRight w:val="0"/>
          <w:marTop w:val="0"/>
          <w:marBottom w:val="0"/>
          <w:divBdr>
            <w:top w:val="none" w:sz="0" w:space="0" w:color="auto"/>
            <w:left w:val="none" w:sz="0" w:space="0" w:color="auto"/>
            <w:bottom w:val="none" w:sz="0" w:space="0" w:color="auto"/>
            <w:right w:val="none" w:sz="0" w:space="0" w:color="auto"/>
          </w:divBdr>
        </w:div>
        <w:div w:id="1961955077">
          <w:marLeft w:val="0"/>
          <w:marRight w:val="0"/>
          <w:marTop w:val="0"/>
          <w:marBottom w:val="0"/>
          <w:divBdr>
            <w:top w:val="none" w:sz="0" w:space="0" w:color="auto"/>
            <w:left w:val="none" w:sz="0" w:space="0" w:color="auto"/>
            <w:bottom w:val="none" w:sz="0" w:space="0" w:color="auto"/>
            <w:right w:val="none" w:sz="0" w:space="0" w:color="auto"/>
          </w:divBdr>
        </w:div>
        <w:div w:id="856309593">
          <w:marLeft w:val="0"/>
          <w:marRight w:val="0"/>
          <w:marTop w:val="0"/>
          <w:marBottom w:val="0"/>
          <w:divBdr>
            <w:top w:val="none" w:sz="0" w:space="0" w:color="auto"/>
            <w:left w:val="none" w:sz="0" w:space="0" w:color="auto"/>
            <w:bottom w:val="none" w:sz="0" w:space="0" w:color="auto"/>
            <w:right w:val="none" w:sz="0" w:space="0" w:color="auto"/>
          </w:divBdr>
        </w:div>
        <w:div w:id="1360424458">
          <w:marLeft w:val="0"/>
          <w:marRight w:val="0"/>
          <w:marTop w:val="0"/>
          <w:marBottom w:val="0"/>
          <w:divBdr>
            <w:top w:val="none" w:sz="0" w:space="0" w:color="auto"/>
            <w:left w:val="none" w:sz="0" w:space="0" w:color="auto"/>
            <w:bottom w:val="none" w:sz="0" w:space="0" w:color="auto"/>
            <w:right w:val="none" w:sz="0" w:space="0" w:color="auto"/>
          </w:divBdr>
        </w:div>
        <w:div w:id="558715300">
          <w:marLeft w:val="0"/>
          <w:marRight w:val="0"/>
          <w:marTop w:val="0"/>
          <w:marBottom w:val="0"/>
          <w:divBdr>
            <w:top w:val="none" w:sz="0" w:space="0" w:color="auto"/>
            <w:left w:val="none" w:sz="0" w:space="0" w:color="auto"/>
            <w:bottom w:val="none" w:sz="0" w:space="0" w:color="auto"/>
            <w:right w:val="none" w:sz="0" w:space="0" w:color="auto"/>
          </w:divBdr>
        </w:div>
        <w:div w:id="519322402">
          <w:marLeft w:val="0"/>
          <w:marRight w:val="0"/>
          <w:marTop w:val="0"/>
          <w:marBottom w:val="0"/>
          <w:divBdr>
            <w:top w:val="none" w:sz="0" w:space="0" w:color="auto"/>
            <w:left w:val="none" w:sz="0" w:space="0" w:color="auto"/>
            <w:bottom w:val="none" w:sz="0" w:space="0" w:color="auto"/>
            <w:right w:val="none" w:sz="0" w:space="0" w:color="auto"/>
          </w:divBdr>
        </w:div>
        <w:div w:id="610207240">
          <w:marLeft w:val="0"/>
          <w:marRight w:val="0"/>
          <w:marTop w:val="0"/>
          <w:marBottom w:val="0"/>
          <w:divBdr>
            <w:top w:val="none" w:sz="0" w:space="0" w:color="auto"/>
            <w:left w:val="none" w:sz="0" w:space="0" w:color="auto"/>
            <w:bottom w:val="none" w:sz="0" w:space="0" w:color="auto"/>
            <w:right w:val="none" w:sz="0" w:space="0" w:color="auto"/>
          </w:divBdr>
        </w:div>
        <w:div w:id="1690524217">
          <w:marLeft w:val="0"/>
          <w:marRight w:val="0"/>
          <w:marTop w:val="0"/>
          <w:marBottom w:val="0"/>
          <w:divBdr>
            <w:top w:val="none" w:sz="0" w:space="0" w:color="auto"/>
            <w:left w:val="none" w:sz="0" w:space="0" w:color="auto"/>
            <w:bottom w:val="none" w:sz="0" w:space="0" w:color="auto"/>
            <w:right w:val="none" w:sz="0" w:space="0" w:color="auto"/>
          </w:divBdr>
        </w:div>
        <w:div w:id="1429542077">
          <w:marLeft w:val="0"/>
          <w:marRight w:val="0"/>
          <w:marTop w:val="0"/>
          <w:marBottom w:val="0"/>
          <w:divBdr>
            <w:top w:val="none" w:sz="0" w:space="0" w:color="auto"/>
            <w:left w:val="none" w:sz="0" w:space="0" w:color="auto"/>
            <w:bottom w:val="none" w:sz="0" w:space="0" w:color="auto"/>
            <w:right w:val="none" w:sz="0" w:space="0" w:color="auto"/>
          </w:divBdr>
        </w:div>
        <w:div w:id="376274604">
          <w:marLeft w:val="0"/>
          <w:marRight w:val="0"/>
          <w:marTop w:val="0"/>
          <w:marBottom w:val="0"/>
          <w:divBdr>
            <w:top w:val="none" w:sz="0" w:space="0" w:color="auto"/>
            <w:left w:val="none" w:sz="0" w:space="0" w:color="auto"/>
            <w:bottom w:val="none" w:sz="0" w:space="0" w:color="auto"/>
            <w:right w:val="none" w:sz="0" w:space="0" w:color="auto"/>
          </w:divBdr>
        </w:div>
        <w:div w:id="723912054">
          <w:marLeft w:val="0"/>
          <w:marRight w:val="0"/>
          <w:marTop w:val="0"/>
          <w:marBottom w:val="0"/>
          <w:divBdr>
            <w:top w:val="none" w:sz="0" w:space="0" w:color="auto"/>
            <w:left w:val="none" w:sz="0" w:space="0" w:color="auto"/>
            <w:bottom w:val="none" w:sz="0" w:space="0" w:color="auto"/>
            <w:right w:val="none" w:sz="0" w:space="0" w:color="auto"/>
          </w:divBdr>
        </w:div>
        <w:div w:id="316543735">
          <w:marLeft w:val="0"/>
          <w:marRight w:val="0"/>
          <w:marTop w:val="0"/>
          <w:marBottom w:val="0"/>
          <w:divBdr>
            <w:top w:val="none" w:sz="0" w:space="0" w:color="auto"/>
            <w:left w:val="none" w:sz="0" w:space="0" w:color="auto"/>
            <w:bottom w:val="none" w:sz="0" w:space="0" w:color="auto"/>
            <w:right w:val="none" w:sz="0" w:space="0" w:color="auto"/>
          </w:divBdr>
        </w:div>
        <w:div w:id="463888138">
          <w:marLeft w:val="0"/>
          <w:marRight w:val="0"/>
          <w:marTop w:val="0"/>
          <w:marBottom w:val="0"/>
          <w:divBdr>
            <w:top w:val="none" w:sz="0" w:space="0" w:color="auto"/>
            <w:left w:val="none" w:sz="0" w:space="0" w:color="auto"/>
            <w:bottom w:val="none" w:sz="0" w:space="0" w:color="auto"/>
            <w:right w:val="none" w:sz="0" w:space="0" w:color="auto"/>
          </w:divBdr>
        </w:div>
        <w:div w:id="403793838">
          <w:marLeft w:val="0"/>
          <w:marRight w:val="0"/>
          <w:marTop w:val="0"/>
          <w:marBottom w:val="0"/>
          <w:divBdr>
            <w:top w:val="none" w:sz="0" w:space="0" w:color="auto"/>
            <w:left w:val="none" w:sz="0" w:space="0" w:color="auto"/>
            <w:bottom w:val="none" w:sz="0" w:space="0" w:color="auto"/>
            <w:right w:val="none" w:sz="0" w:space="0" w:color="auto"/>
          </w:divBdr>
        </w:div>
        <w:div w:id="641815970">
          <w:marLeft w:val="0"/>
          <w:marRight w:val="0"/>
          <w:marTop w:val="0"/>
          <w:marBottom w:val="0"/>
          <w:divBdr>
            <w:top w:val="none" w:sz="0" w:space="0" w:color="auto"/>
            <w:left w:val="none" w:sz="0" w:space="0" w:color="auto"/>
            <w:bottom w:val="none" w:sz="0" w:space="0" w:color="auto"/>
            <w:right w:val="none" w:sz="0" w:space="0" w:color="auto"/>
          </w:divBdr>
        </w:div>
        <w:div w:id="938561516">
          <w:marLeft w:val="0"/>
          <w:marRight w:val="0"/>
          <w:marTop w:val="0"/>
          <w:marBottom w:val="0"/>
          <w:divBdr>
            <w:top w:val="none" w:sz="0" w:space="0" w:color="auto"/>
            <w:left w:val="none" w:sz="0" w:space="0" w:color="auto"/>
            <w:bottom w:val="none" w:sz="0" w:space="0" w:color="auto"/>
            <w:right w:val="none" w:sz="0" w:space="0" w:color="auto"/>
          </w:divBdr>
        </w:div>
        <w:div w:id="803157097">
          <w:marLeft w:val="0"/>
          <w:marRight w:val="0"/>
          <w:marTop w:val="0"/>
          <w:marBottom w:val="0"/>
          <w:divBdr>
            <w:top w:val="none" w:sz="0" w:space="0" w:color="auto"/>
            <w:left w:val="none" w:sz="0" w:space="0" w:color="auto"/>
            <w:bottom w:val="none" w:sz="0" w:space="0" w:color="auto"/>
            <w:right w:val="none" w:sz="0" w:space="0" w:color="auto"/>
          </w:divBdr>
        </w:div>
        <w:div w:id="1228877605">
          <w:marLeft w:val="0"/>
          <w:marRight w:val="0"/>
          <w:marTop w:val="0"/>
          <w:marBottom w:val="0"/>
          <w:divBdr>
            <w:top w:val="none" w:sz="0" w:space="0" w:color="auto"/>
            <w:left w:val="none" w:sz="0" w:space="0" w:color="auto"/>
            <w:bottom w:val="none" w:sz="0" w:space="0" w:color="auto"/>
            <w:right w:val="none" w:sz="0" w:space="0" w:color="auto"/>
          </w:divBdr>
        </w:div>
        <w:div w:id="947617768">
          <w:marLeft w:val="0"/>
          <w:marRight w:val="0"/>
          <w:marTop w:val="0"/>
          <w:marBottom w:val="0"/>
          <w:divBdr>
            <w:top w:val="none" w:sz="0" w:space="0" w:color="auto"/>
            <w:left w:val="none" w:sz="0" w:space="0" w:color="auto"/>
            <w:bottom w:val="none" w:sz="0" w:space="0" w:color="auto"/>
            <w:right w:val="none" w:sz="0" w:space="0" w:color="auto"/>
          </w:divBdr>
        </w:div>
        <w:div w:id="144130157">
          <w:marLeft w:val="0"/>
          <w:marRight w:val="0"/>
          <w:marTop w:val="0"/>
          <w:marBottom w:val="0"/>
          <w:divBdr>
            <w:top w:val="none" w:sz="0" w:space="0" w:color="auto"/>
            <w:left w:val="none" w:sz="0" w:space="0" w:color="auto"/>
            <w:bottom w:val="none" w:sz="0" w:space="0" w:color="auto"/>
            <w:right w:val="none" w:sz="0" w:space="0" w:color="auto"/>
          </w:divBdr>
        </w:div>
        <w:div w:id="758792921">
          <w:marLeft w:val="0"/>
          <w:marRight w:val="0"/>
          <w:marTop w:val="0"/>
          <w:marBottom w:val="0"/>
          <w:divBdr>
            <w:top w:val="none" w:sz="0" w:space="0" w:color="auto"/>
            <w:left w:val="none" w:sz="0" w:space="0" w:color="auto"/>
            <w:bottom w:val="none" w:sz="0" w:space="0" w:color="auto"/>
            <w:right w:val="none" w:sz="0" w:space="0" w:color="auto"/>
          </w:divBdr>
        </w:div>
        <w:div w:id="673873279">
          <w:marLeft w:val="0"/>
          <w:marRight w:val="0"/>
          <w:marTop w:val="0"/>
          <w:marBottom w:val="0"/>
          <w:divBdr>
            <w:top w:val="none" w:sz="0" w:space="0" w:color="auto"/>
            <w:left w:val="none" w:sz="0" w:space="0" w:color="auto"/>
            <w:bottom w:val="none" w:sz="0" w:space="0" w:color="auto"/>
            <w:right w:val="none" w:sz="0" w:space="0" w:color="auto"/>
          </w:divBdr>
        </w:div>
        <w:div w:id="568466239">
          <w:marLeft w:val="0"/>
          <w:marRight w:val="0"/>
          <w:marTop w:val="0"/>
          <w:marBottom w:val="0"/>
          <w:divBdr>
            <w:top w:val="none" w:sz="0" w:space="0" w:color="auto"/>
            <w:left w:val="none" w:sz="0" w:space="0" w:color="auto"/>
            <w:bottom w:val="none" w:sz="0" w:space="0" w:color="auto"/>
            <w:right w:val="none" w:sz="0" w:space="0" w:color="auto"/>
          </w:divBdr>
        </w:div>
        <w:div w:id="1134103108">
          <w:marLeft w:val="0"/>
          <w:marRight w:val="0"/>
          <w:marTop w:val="0"/>
          <w:marBottom w:val="0"/>
          <w:divBdr>
            <w:top w:val="none" w:sz="0" w:space="0" w:color="auto"/>
            <w:left w:val="none" w:sz="0" w:space="0" w:color="auto"/>
            <w:bottom w:val="none" w:sz="0" w:space="0" w:color="auto"/>
            <w:right w:val="none" w:sz="0" w:space="0" w:color="auto"/>
          </w:divBdr>
        </w:div>
        <w:div w:id="1610814280">
          <w:marLeft w:val="0"/>
          <w:marRight w:val="0"/>
          <w:marTop w:val="0"/>
          <w:marBottom w:val="0"/>
          <w:divBdr>
            <w:top w:val="none" w:sz="0" w:space="0" w:color="auto"/>
            <w:left w:val="none" w:sz="0" w:space="0" w:color="auto"/>
            <w:bottom w:val="none" w:sz="0" w:space="0" w:color="auto"/>
            <w:right w:val="none" w:sz="0" w:space="0" w:color="auto"/>
          </w:divBdr>
        </w:div>
        <w:div w:id="1193807329">
          <w:marLeft w:val="0"/>
          <w:marRight w:val="0"/>
          <w:marTop w:val="0"/>
          <w:marBottom w:val="0"/>
          <w:divBdr>
            <w:top w:val="none" w:sz="0" w:space="0" w:color="auto"/>
            <w:left w:val="none" w:sz="0" w:space="0" w:color="auto"/>
            <w:bottom w:val="none" w:sz="0" w:space="0" w:color="auto"/>
            <w:right w:val="none" w:sz="0" w:space="0" w:color="auto"/>
          </w:divBdr>
        </w:div>
        <w:div w:id="256838252">
          <w:marLeft w:val="0"/>
          <w:marRight w:val="0"/>
          <w:marTop w:val="0"/>
          <w:marBottom w:val="0"/>
          <w:divBdr>
            <w:top w:val="none" w:sz="0" w:space="0" w:color="auto"/>
            <w:left w:val="none" w:sz="0" w:space="0" w:color="auto"/>
            <w:bottom w:val="none" w:sz="0" w:space="0" w:color="auto"/>
            <w:right w:val="none" w:sz="0" w:space="0" w:color="auto"/>
          </w:divBdr>
        </w:div>
        <w:div w:id="1283342563">
          <w:marLeft w:val="0"/>
          <w:marRight w:val="0"/>
          <w:marTop w:val="0"/>
          <w:marBottom w:val="0"/>
          <w:divBdr>
            <w:top w:val="none" w:sz="0" w:space="0" w:color="auto"/>
            <w:left w:val="none" w:sz="0" w:space="0" w:color="auto"/>
            <w:bottom w:val="none" w:sz="0" w:space="0" w:color="auto"/>
            <w:right w:val="none" w:sz="0" w:space="0" w:color="auto"/>
          </w:divBdr>
        </w:div>
        <w:div w:id="1481000305">
          <w:marLeft w:val="0"/>
          <w:marRight w:val="0"/>
          <w:marTop w:val="0"/>
          <w:marBottom w:val="0"/>
          <w:divBdr>
            <w:top w:val="none" w:sz="0" w:space="0" w:color="auto"/>
            <w:left w:val="none" w:sz="0" w:space="0" w:color="auto"/>
            <w:bottom w:val="none" w:sz="0" w:space="0" w:color="auto"/>
            <w:right w:val="none" w:sz="0" w:space="0" w:color="auto"/>
          </w:divBdr>
        </w:div>
        <w:div w:id="519315673">
          <w:marLeft w:val="0"/>
          <w:marRight w:val="0"/>
          <w:marTop w:val="0"/>
          <w:marBottom w:val="0"/>
          <w:divBdr>
            <w:top w:val="none" w:sz="0" w:space="0" w:color="auto"/>
            <w:left w:val="none" w:sz="0" w:space="0" w:color="auto"/>
            <w:bottom w:val="none" w:sz="0" w:space="0" w:color="auto"/>
            <w:right w:val="none" w:sz="0" w:space="0" w:color="auto"/>
          </w:divBdr>
        </w:div>
        <w:div w:id="894510318">
          <w:marLeft w:val="0"/>
          <w:marRight w:val="0"/>
          <w:marTop w:val="0"/>
          <w:marBottom w:val="0"/>
          <w:divBdr>
            <w:top w:val="none" w:sz="0" w:space="0" w:color="auto"/>
            <w:left w:val="none" w:sz="0" w:space="0" w:color="auto"/>
            <w:bottom w:val="none" w:sz="0" w:space="0" w:color="auto"/>
            <w:right w:val="none" w:sz="0" w:space="0" w:color="auto"/>
          </w:divBdr>
        </w:div>
        <w:div w:id="1579051189">
          <w:marLeft w:val="0"/>
          <w:marRight w:val="0"/>
          <w:marTop w:val="0"/>
          <w:marBottom w:val="0"/>
          <w:divBdr>
            <w:top w:val="none" w:sz="0" w:space="0" w:color="auto"/>
            <w:left w:val="none" w:sz="0" w:space="0" w:color="auto"/>
            <w:bottom w:val="none" w:sz="0" w:space="0" w:color="auto"/>
            <w:right w:val="none" w:sz="0" w:space="0" w:color="auto"/>
          </w:divBdr>
        </w:div>
        <w:div w:id="18481200">
          <w:marLeft w:val="0"/>
          <w:marRight w:val="0"/>
          <w:marTop w:val="0"/>
          <w:marBottom w:val="0"/>
          <w:divBdr>
            <w:top w:val="none" w:sz="0" w:space="0" w:color="auto"/>
            <w:left w:val="none" w:sz="0" w:space="0" w:color="auto"/>
            <w:bottom w:val="none" w:sz="0" w:space="0" w:color="auto"/>
            <w:right w:val="none" w:sz="0" w:space="0" w:color="auto"/>
          </w:divBdr>
        </w:div>
        <w:div w:id="936404775">
          <w:marLeft w:val="0"/>
          <w:marRight w:val="0"/>
          <w:marTop w:val="0"/>
          <w:marBottom w:val="0"/>
          <w:divBdr>
            <w:top w:val="none" w:sz="0" w:space="0" w:color="auto"/>
            <w:left w:val="none" w:sz="0" w:space="0" w:color="auto"/>
            <w:bottom w:val="none" w:sz="0" w:space="0" w:color="auto"/>
            <w:right w:val="none" w:sz="0" w:space="0" w:color="auto"/>
          </w:divBdr>
        </w:div>
        <w:div w:id="1765417592">
          <w:marLeft w:val="0"/>
          <w:marRight w:val="0"/>
          <w:marTop w:val="0"/>
          <w:marBottom w:val="0"/>
          <w:divBdr>
            <w:top w:val="none" w:sz="0" w:space="0" w:color="auto"/>
            <w:left w:val="none" w:sz="0" w:space="0" w:color="auto"/>
            <w:bottom w:val="none" w:sz="0" w:space="0" w:color="auto"/>
            <w:right w:val="none" w:sz="0" w:space="0" w:color="auto"/>
          </w:divBdr>
        </w:div>
        <w:div w:id="1914194635">
          <w:marLeft w:val="0"/>
          <w:marRight w:val="0"/>
          <w:marTop w:val="0"/>
          <w:marBottom w:val="0"/>
          <w:divBdr>
            <w:top w:val="none" w:sz="0" w:space="0" w:color="auto"/>
            <w:left w:val="none" w:sz="0" w:space="0" w:color="auto"/>
            <w:bottom w:val="none" w:sz="0" w:space="0" w:color="auto"/>
            <w:right w:val="none" w:sz="0" w:space="0" w:color="auto"/>
          </w:divBdr>
        </w:div>
        <w:div w:id="2075353782">
          <w:marLeft w:val="0"/>
          <w:marRight w:val="0"/>
          <w:marTop w:val="0"/>
          <w:marBottom w:val="0"/>
          <w:divBdr>
            <w:top w:val="none" w:sz="0" w:space="0" w:color="auto"/>
            <w:left w:val="none" w:sz="0" w:space="0" w:color="auto"/>
            <w:bottom w:val="none" w:sz="0" w:space="0" w:color="auto"/>
            <w:right w:val="none" w:sz="0" w:space="0" w:color="auto"/>
          </w:divBdr>
        </w:div>
        <w:div w:id="169032541">
          <w:marLeft w:val="0"/>
          <w:marRight w:val="0"/>
          <w:marTop w:val="0"/>
          <w:marBottom w:val="0"/>
          <w:divBdr>
            <w:top w:val="none" w:sz="0" w:space="0" w:color="auto"/>
            <w:left w:val="none" w:sz="0" w:space="0" w:color="auto"/>
            <w:bottom w:val="none" w:sz="0" w:space="0" w:color="auto"/>
            <w:right w:val="none" w:sz="0" w:space="0" w:color="auto"/>
          </w:divBdr>
        </w:div>
        <w:div w:id="2064332314">
          <w:marLeft w:val="0"/>
          <w:marRight w:val="0"/>
          <w:marTop w:val="0"/>
          <w:marBottom w:val="0"/>
          <w:divBdr>
            <w:top w:val="none" w:sz="0" w:space="0" w:color="auto"/>
            <w:left w:val="none" w:sz="0" w:space="0" w:color="auto"/>
            <w:bottom w:val="none" w:sz="0" w:space="0" w:color="auto"/>
            <w:right w:val="none" w:sz="0" w:space="0" w:color="auto"/>
          </w:divBdr>
        </w:div>
        <w:div w:id="755173162">
          <w:marLeft w:val="0"/>
          <w:marRight w:val="0"/>
          <w:marTop w:val="0"/>
          <w:marBottom w:val="0"/>
          <w:divBdr>
            <w:top w:val="none" w:sz="0" w:space="0" w:color="auto"/>
            <w:left w:val="none" w:sz="0" w:space="0" w:color="auto"/>
            <w:bottom w:val="none" w:sz="0" w:space="0" w:color="auto"/>
            <w:right w:val="none" w:sz="0" w:space="0" w:color="auto"/>
          </w:divBdr>
        </w:div>
        <w:div w:id="1497770809">
          <w:marLeft w:val="0"/>
          <w:marRight w:val="0"/>
          <w:marTop w:val="0"/>
          <w:marBottom w:val="0"/>
          <w:divBdr>
            <w:top w:val="none" w:sz="0" w:space="0" w:color="auto"/>
            <w:left w:val="none" w:sz="0" w:space="0" w:color="auto"/>
            <w:bottom w:val="none" w:sz="0" w:space="0" w:color="auto"/>
            <w:right w:val="none" w:sz="0" w:space="0" w:color="auto"/>
          </w:divBdr>
        </w:div>
        <w:div w:id="918170938">
          <w:marLeft w:val="0"/>
          <w:marRight w:val="0"/>
          <w:marTop w:val="0"/>
          <w:marBottom w:val="0"/>
          <w:divBdr>
            <w:top w:val="none" w:sz="0" w:space="0" w:color="auto"/>
            <w:left w:val="none" w:sz="0" w:space="0" w:color="auto"/>
            <w:bottom w:val="none" w:sz="0" w:space="0" w:color="auto"/>
            <w:right w:val="none" w:sz="0" w:space="0" w:color="auto"/>
          </w:divBdr>
        </w:div>
        <w:div w:id="597644051">
          <w:marLeft w:val="0"/>
          <w:marRight w:val="0"/>
          <w:marTop w:val="0"/>
          <w:marBottom w:val="0"/>
          <w:divBdr>
            <w:top w:val="none" w:sz="0" w:space="0" w:color="auto"/>
            <w:left w:val="none" w:sz="0" w:space="0" w:color="auto"/>
            <w:bottom w:val="none" w:sz="0" w:space="0" w:color="auto"/>
            <w:right w:val="none" w:sz="0" w:space="0" w:color="auto"/>
          </w:divBdr>
        </w:div>
        <w:div w:id="843865004">
          <w:marLeft w:val="0"/>
          <w:marRight w:val="0"/>
          <w:marTop w:val="0"/>
          <w:marBottom w:val="0"/>
          <w:divBdr>
            <w:top w:val="none" w:sz="0" w:space="0" w:color="auto"/>
            <w:left w:val="none" w:sz="0" w:space="0" w:color="auto"/>
            <w:bottom w:val="none" w:sz="0" w:space="0" w:color="auto"/>
            <w:right w:val="none" w:sz="0" w:space="0" w:color="auto"/>
          </w:divBdr>
        </w:div>
        <w:div w:id="1739858054">
          <w:marLeft w:val="0"/>
          <w:marRight w:val="0"/>
          <w:marTop w:val="0"/>
          <w:marBottom w:val="0"/>
          <w:divBdr>
            <w:top w:val="none" w:sz="0" w:space="0" w:color="auto"/>
            <w:left w:val="none" w:sz="0" w:space="0" w:color="auto"/>
            <w:bottom w:val="none" w:sz="0" w:space="0" w:color="auto"/>
            <w:right w:val="none" w:sz="0" w:space="0" w:color="auto"/>
          </w:divBdr>
        </w:div>
        <w:div w:id="919289329">
          <w:marLeft w:val="0"/>
          <w:marRight w:val="0"/>
          <w:marTop w:val="0"/>
          <w:marBottom w:val="0"/>
          <w:divBdr>
            <w:top w:val="none" w:sz="0" w:space="0" w:color="auto"/>
            <w:left w:val="none" w:sz="0" w:space="0" w:color="auto"/>
            <w:bottom w:val="none" w:sz="0" w:space="0" w:color="auto"/>
            <w:right w:val="none" w:sz="0" w:space="0" w:color="auto"/>
          </w:divBdr>
        </w:div>
        <w:div w:id="1467353556">
          <w:marLeft w:val="0"/>
          <w:marRight w:val="0"/>
          <w:marTop w:val="0"/>
          <w:marBottom w:val="0"/>
          <w:divBdr>
            <w:top w:val="none" w:sz="0" w:space="0" w:color="auto"/>
            <w:left w:val="none" w:sz="0" w:space="0" w:color="auto"/>
            <w:bottom w:val="none" w:sz="0" w:space="0" w:color="auto"/>
            <w:right w:val="none" w:sz="0" w:space="0" w:color="auto"/>
          </w:divBdr>
        </w:div>
        <w:div w:id="548537515">
          <w:marLeft w:val="0"/>
          <w:marRight w:val="0"/>
          <w:marTop w:val="0"/>
          <w:marBottom w:val="0"/>
          <w:divBdr>
            <w:top w:val="none" w:sz="0" w:space="0" w:color="auto"/>
            <w:left w:val="none" w:sz="0" w:space="0" w:color="auto"/>
            <w:bottom w:val="none" w:sz="0" w:space="0" w:color="auto"/>
            <w:right w:val="none" w:sz="0" w:space="0" w:color="auto"/>
          </w:divBdr>
        </w:div>
        <w:div w:id="597714499">
          <w:marLeft w:val="0"/>
          <w:marRight w:val="0"/>
          <w:marTop w:val="0"/>
          <w:marBottom w:val="0"/>
          <w:divBdr>
            <w:top w:val="none" w:sz="0" w:space="0" w:color="auto"/>
            <w:left w:val="none" w:sz="0" w:space="0" w:color="auto"/>
            <w:bottom w:val="none" w:sz="0" w:space="0" w:color="auto"/>
            <w:right w:val="none" w:sz="0" w:space="0" w:color="auto"/>
          </w:divBdr>
        </w:div>
        <w:div w:id="1011033801">
          <w:marLeft w:val="0"/>
          <w:marRight w:val="0"/>
          <w:marTop w:val="0"/>
          <w:marBottom w:val="0"/>
          <w:divBdr>
            <w:top w:val="none" w:sz="0" w:space="0" w:color="auto"/>
            <w:left w:val="none" w:sz="0" w:space="0" w:color="auto"/>
            <w:bottom w:val="none" w:sz="0" w:space="0" w:color="auto"/>
            <w:right w:val="none" w:sz="0" w:space="0" w:color="auto"/>
          </w:divBdr>
        </w:div>
        <w:div w:id="119492887">
          <w:marLeft w:val="0"/>
          <w:marRight w:val="0"/>
          <w:marTop w:val="0"/>
          <w:marBottom w:val="0"/>
          <w:divBdr>
            <w:top w:val="none" w:sz="0" w:space="0" w:color="auto"/>
            <w:left w:val="none" w:sz="0" w:space="0" w:color="auto"/>
            <w:bottom w:val="none" w:sz="0" w:space="0" w:color="auto"/>
            <w:right w:val="none" w:sz="0" w:space="0" w:color="auto"/>
          </w:divBdr>
        </w:div>
        <w:div w:id="2066296939">
          <w:marLeft w:val="0"/>
          <w:marRight w:val="0"/>
          <w:marTop w:val="0"/>
          <w:marBottom w:val="0"/>
          <w:divBdr>
            <w:top w:val="none" w:sz="0" w:space="0" w:color="auto"/>
            <w:left w:val="none" w:sz="0" w:space="0" w:color="auto"/>
            <w:bottom w:val="none" w:sz="0" w:space="0" w:color="auto"/>
            <w:right w:val="none" w:sz="0" w:space="0" w:color="auto"/>
          </w:divBdr>
        </w:div>
        <w:div w:id="44721691">
          <w:marLeft w:val="0"/>
          <w:marRight w:val="0"/>
          <w:marTop w:val="0"/>
          <w:marBottom w:val="0"/>
          <w:divBdr>
            <w:top w:val="none" w:sz="0" w:space="0" w:color="auto"/>
            <w:left w:val="none" w:sz="0" w:space="0" w:color="auto"/>
            <w:bottom w:val="none" w:sz="0" w:space="0" w:color="auto"/>
            <w:right w:val="none" w:sz="0" w:space="0" w:color="auto"/>
          </w:divBdr>
        </w:div>
        <w:div w:id="1216311871">
          <w:marLeft w:val="0"/>
          <w:marRight w:val="0"/>
          <w:marTop w:val="0"/>
          <w:marBottom w:val="0"/>
          <w:divBdr>
            <w:top w:val="none" w:sz="0" w:space="0" w:color="auto"/>
            <w:left w:val="none" w:sz="0" w:space="0" w:color="auto"/>
            <w:bottom w:val="none" w:sz="0" w:space="0" w:color="auto"/>
            <w:right w:val="none" w:sz="0" w:space="0" w:color="auto"/>
          </w:divBdr>
        </w:div>
        <w:div w:id="228198270">
          <w:marLeft w:val="0"/>
          <w:marRight w:val="0"/>
          <w:marTop w:val="0"/>
          <w:marBottom w:val="0"/>
          <w:divBdr>
            <w:top w:val="none" w:sz="0" w:space="0" w:color="auto"/>
            <w:left w:val="none" w:sz="0" w:space="0" w:color="auto"/>
            <w:bottom w:val="none" w:sz="0" w:space="0" w:color="auto"/>
            <w:right w:val="none" w:sz="0" w:space="0" w:color="auto"/>
          </w:divBdr>
        </w:div>
        <w:div w:id="1790779022">
          <w:marLeft w:val="0"/>
          <w:marRight w:val="0"/>
          <w:marTop w:val="0"/>
          <w:marBottom w:val="0"/>
          <w:divBdr>
            <w:top w:val="none" w:sz="0" w:space="0" w:color="auto"/>
            <w:left w:val="none" w:sz="0" w:space="0" w:color="auto"/>
            <w:bottom w:val="none" w:sz="0" w:space="0" w:color="auto"/>
            <w:right w:val="none" w:sz="0" w:space="0" w:color="auto"/>
          </w:divBdr>
        </w:div>
        <w:div w:id="1148715240">
          <w:marLeft w:val="0"/>
          <w:marRight w:val="0"/>
          <w:marTop w:val="0"/>
          <w:marBottom w:val="0"/>
          <w:divBdr>
            <w:top w:val="none" w:sz="0" w:space="0" w:color="auto"/>
            <w:left w:val="none" w:sz="0" w:space="0" w:color="auto"/>
            <w:bottom w:val="none" w:sz="0" w:space="0" w:color="auto"/>
            <w:right w:val="none" w:sz="0" w:space="0" w:color="auto"/>
          </w:divBdr>
        </w:div>
        <w:div w:id="1074008104">
          <w:marLeft w:val="0"/>
          <w:marRight w:val="0"/>
          <w:marTop w:val="0"/>
          <w:marBottom w:val="0"/>
          <w:divBdr>
            <w:top w:val="none" w:sz="0" w:space="0" w:color="auto"/>
            <w:left w:val="none" w:sz="0" w:space="0" w:color="auto"/>
            <w:bottom w:val="none" w:sz="0" w:space="0" w:color="auto"/>
            <w:right w:val="none" w:sz="0" w:space="0" w:color="auto"/>
          </w:divBdr>
        </w:div>
        <w:div w:id="1641493511">
          <w:marLeft w:val="0"/>
          <w:marRight w:val="0"/>
          <w:marTop w:val="0"/>
          <w:marBottom w:val="0"/>
          <w:divBdr>
            <w:top w:val="none" w:sz="0" w:space="0" w:color="auto"/>
            <w:left w:val="none" w:sz="0" w:space="0" w:color="auto"/>
            <w:bottom w:val="none" w:sz="0" w:space="0" w:color="auto"/>
            <w:right w:val="none" w:sz="0" w:space="0" w:color="auto"/>
          </w:divBdr>
        </w:div>
        <w:div w:id="2130664042">
          <w:marLeft w:val="0"/>
          <w:marRight w:val="0"/>
          <w:marTop w:val="0"/>
          <w:marBottom w:val="0"/>
          <w:divBdr>
            <w:top w:val="none" w:sz="0" w:space="0" w:color="auto"/>
            <w:left w:val="none" w:sz="0" w:space="0" w:color="auto"/>
            <w:bottom w:val="none" w:sz="0" w:space="0" w:color="auto"/>
            <w:right w:val="none" w:sz="0" w:space="0" w:color="auto"/>
          </w:divBdr>
        </w:div>
        <w:div w:id="1084716432">
          <w:marLeft w:val="0"/>
          <w:marRight w:val="0"/>
          <w:marTop w:val="0"/>
          <w:marBottom w:val="0"/>
          <w:divBdr>
            <w:top w:val="none" w:sz="0" w:space="0" w:color="auto"/>
            <w:left w:val="none" w:sz="0" w:space="0" w:color="auto"/>
            <w:bottom w:val="none" w:sz="0" w:space="0" w:color="auto"/>
            <w:right w:val="none" w:sz="0" w:space="0" w:color="auto"/>
          </w:divBdr>
        </w:div>
        <w:div w:id="1303385361">
          <w:marLeft w:val="0"/>
          <w:marRight w:val="0"/>
          <w:marTop w:val="0"/>
          <w:marBottom w:val="0"/>
          <w:divBdr>
            <w:top w:val="none" w:sz="0" w:space="0" w:color="auto"/>
            <w:left w:val="none" w:sz="0" w:space="0" w:color="auto"/>
            <w:bottom w:val="none" w:sz="0" w:space="0" w:color="auto"/>
            <w:right w:val="none" w:sz="0" w:space="0" w:color="auto"/>
          </w:divBdr>
        </w:div>
        <w:div w:id="1101074290">
          <w:marLeft w:val="0"/>
          <w:marRight w:val="0"/>
          <w:marTop w:val="0"/>
          <w:marBottom w:val="0"/>
          <w:divBdr>
            <w:top w:val="none" w:sz="0" w:space="0" w:color="auto"/>
            <w:left w:val="none" w:sz="0" w:space="0" w:color="auto"/>
            <w:bottom w:val="none" w:sz="0" w:space="0" w:color="auto"/>
            <w:right w:val="none" w:sz="0" w:space="0" w:color="auto"/>
          </w:divBdr>
        </w:div>
        <w:div w:id="95443428">
          <w:marLeft w:val="0"/>
          <w:marRight w:val="0"/>
          <w:marTop w:val="0"/>
          <w:marBottom w:val="0"/>
          <w:divBdr>
            <w:top w:val="none" w:sz="0" w:space="0" w:color="auto"/>
            <w:left w:val="none" w:sz="0" w:space="0" w:color="auto"/>
            <w:bottom w:val="none" w:sz="0" w:space="0" w:color="auto"/>
            <w:right w:val="none" w:sz="0" w:space="0" w:color="auto"/>
          </w:divBdr>
        </w:div>
        <w:div w:id="370305232">
          <w:marLeft w:val="0"/>
          <w:marRight w:val="0"/>
          <w:marTop w:val="0"/>
          <w:marBottom w:val="0"/>
          <w:divBdr>
            <w:top w:val="none" w:sz="0" w:space="0" w:color="auto"/>
            <w:left w:val="none" w:sz="0" w:space="0" w:color="auto"/>
            <w:bottom w:val="none" w:sz="0" w:space="0" w:color="auto"/>
            <w:right w:val="none" w:sz="0" w:space="0" w:color="auto"/>
          </w:divBdr>
        </w:div>
        <w:div w:id="485434187">
          <w:marLeft w:val="0"/>
          <w:marRight w:val="0"/>
          <w:marTop w:val="0"/>
          <w:marBottom w:val="0"/>
          <w:divBdr>
            <w:top w:val="none" w:sz="0" w:space="0" w:color="auto"/>
            <w:left w:val="none" w:sz="0" w:space="0" w:color="auto"/>
            <w:bottom w:val="none" w:sz="0" w:space="0" w:color="auto"/>
            <w:right w:val="none" w:sz="0" w:space="0" w:color="auto"/>
          </w:divBdr>
        </w:div>
        <w:div w:id="79909268">
          <w:marLeft w:val="0"/>
          <w:marRight w:val="0"/>
          <w:marTop w:val="0"/>
          <w:marBottom w:val="0"/>
          <w:divBdr>
            <w:top w:val="none" w:sz="0" w:space="0" w:color="auto"/>
            <w:left w:val="none" w:sz="0" w:space="0" w:color="auto"/>
            <w:bottom w:val="none" w:sz="0" w:space="0" w:color="auto"/>
            <w:right w:val="none" w:sz="0" w:space="0" w:color="auto"/>
          </w:divBdr>
        </w:div>
        <w:div w:id="942345348">
          <w:marLeft w:val="0"/>
          <w:marRight w:val="0"/>
          <w:marTop w:val="0"/>
          <w:marBottom w:val="0"/>
          <w:divBdr>
            <w:top w:val="none" w:sz="0" w:space="0" w:color="auto"/>
            <w:left w:val="none" w:sz="0" w:space="0" w:color="auto"/>
            <w:bottom w:val="none" w:sz="0" w:space="0" w:color="auto"/>
            <w:right w:val="none" w:sz="0" w:space="0" w:color="auto"/>
          </w:divBdr>
        </w:div>
        <w:div w:id="668338139">
          <w:marLeft w:val="0"/>
          <w:marRight w:val="0"/>
          <w:marTop w:val="0"/>
          <w:marBottom w:val="0"/>
          <w:divBdr>
            <w:top w:val="none" w:sz="0" w:space="0" w:color="auto"/>
            <w:left w:val="none" w:sz="0" w:space="0" w:color="auto"/>
            <w:bottom w:val="none" w:sz="0" w:space="0" w:color="auto"/>
            <w:right w:val="none" w:sz="0" w:space="0" w:color="auto"/>
          </w:divBdr>
        </w:div>
        <w:div w:id="1816020758">
          <w:marLeft w:val="0"/>
          <w:marRight w:val="0"/>
          <w:marTop w:val="0"/>
          <w:marBottom w:val="0"/>
          <w:divBdr>
            <w:top w:val="none" w:sz="0" w:space="0" w:color="auto"/>
            <w:left w:val="none" w:sz="0" w:space="0" w:color="auto"/>
            <w:bottom w:val="none" w:sz="0" w:space="0" w:color="auto"/>
            <w:right w:val="none" w:sz="0" w:space="0" w:color="auto"/>
          </w:divBdr>
        </w:div>
        <w:div w:id="644313484">
          <w:marLeft w:val="0"/>
          <w:marRight w:val="0"/>
          <w:marTop w:val="0"/>
          <w:marBottom w:val="0"/>
          <w:divBdr>
            <w:top w:val="none" w:sz="0" w:space="0" w:color="auto"/>
            <w:left w:val="none" w:sz="0" w:space="0" w:color="auto"/>
            <w:bottom w:val="none" w:sz="0" w:space="0" w:color="auto"/>
            <w:right w:val="none" w:sz="0" w:space="0" w:color="auto"/>
          </w:divBdr>
        </w:div>
        <w:div w:id="1036541646">
          <w:marLeft w:val="0"/>
          <w:marRight w:val="0"/>
          <w:marTop w:val="0"/>
          <w:marBottom w:val="0"/>
          <w:divBdr>
            <w:top w:val="none" w:sz="0" w:space="0" w:color="auto"/>
            <w:left w:val="none" w:sz="0" w:space="0" w:color="auto"/>
            <w:bottom w:val="none" w:sz="0" w:space="0" w:color="auto"/>
            <w:right w:val="none" w:sz="0" w:space="0" w:color="auto"/>
          </w:divBdr>
        </w:div>
        <w:div w:id="829248786">
          <w:marLeft w:val="0"/>
          <w:marRight w:val="0"/>
          <w:marTop w:val="0"/>
          <w:marBottom w:val="0"/>
          <w:divBdr>
            <w:top w:val="none" w:sz="0" w:space="0" w:color="auto"/>
            <w:left w:val="none" w:sz="0" w:space="0" w:color="auto"/>
            <w:bottom w:val="none" w:sz="0" w:space="0" w:color="auto"/>
            <w:right w:val="none" w:sz="0" w:space="0" w:color="auto"/>
          </w:divBdr>
        </w:div>
        <w:div w:id="1080912357">
          <w:marLeft w:val="0"/>
          <w:marRight w:val="0"/>
          <w:marTop w:val="0"/>
          <w:marBottom w:val="0"/>
          <w:divBdr>
            <w:top w:val="none" w:sz="0" w:space="0" w:color="auto"/>
            <w:left w:val="none" w:sz="0" w:space="0" w:color="auto"/>
            <w:bottom w:val="none" w:sz="0" w:space="0" w:color="auto"/>
            <w:right w:val="none" w:sz="0" w:space="0" w:color="auto"/>
          </w:divBdr>
        </w:div>
        <w:div w:id="622422071">
          <w:marLeft w:val="0"/>
          <w:marRight w:val="0"/>
          <w:marTop w:val="0"/>
          <w:marBottom w:val="0"/>
          <w:divBdr>
            <w:top w:val="none" w:sz="0" w:space="0" w:color="auto"/>
            <w:left w:val="none" w:sz="0" w:space="0" w:color="auto"/>
            <w:bottom w:val="none" w:sz="0" w:space="0" w:color="auto"/>
            <w:right w:val="none" w:sz="0" w:space="0" w:color="auto"/>
          </w:divBdr>
        </w:div>
        <w:div w:id="679814194">
          <w:marLeft w:val="0"/>
          <w:marRight w:val="0"/>
          <w:marTop w:val="0"/>
          <w:marBottom w:val="0"/>
          <w:divBdr>
            <w:top w:val="none" w:sz="0" w:space="0" w:color="auto"/>
            <w:left w:val="none" w:sz="0" w:space="0" w:color="auto"/>
            <w:bottom w:val="none" w:sz="0" w:space="0" w:color="auto"/>
            <w:right w:val="none" w:sz="0" w:space="0" w:color="auto"/>
          </w:divBdr>
        </w:div>
        <w:div w:id="699236123">
          <w:marLeft w:val="0"/>
          <w:marRight w:val="0"/>
          <w:marTop w:val="0"/>
          <w:marBottom w:val="0"/>
          <w:divBdr>
            <w:top w:val="none" w:sz="0" w:space="0" w:color="auto"/>
            <w:left w:val="none" w:sz="0" w:space="0" w:color="auto"/>
            <w:bottom w:val="none" w:sz="0" w:space="0" w:color="auto"/>
            <w:right w:val="none" w:sz="0" w:space="0" w:color="auto"/>
          </w:divBdr>
        </w:div>
        <w:div w:id="1348828147">
          <w:marLeft w:val="0"/>
          <w:marRight w:val="0"/>
          <w:marTop w:val="0"/>
          <w:marBottom w:val="0"/>
          <w:divBdr>
            <w:top w:val="none" w:sz="0" w:space="0" w:color="auto"/>
            <w:left w:val="none" w:sz="0" w:space="0" w:color="auto"/>
            <w:bottom w:val="none" w:sz="0" w:space="0" w:color="auto"/>
            <w:right w:val="none" w:sz="0" w:space="0" w:color="auto"/>
          </w:divBdr>
        </w:div>
        <w:div w:id="1083064307">
          <w:marLeft w:val="0"/>
          <w:marRight w:val="0"/>
          <w:marTop w:val="0"/>
          <w:marBottom w:val="0"/>
          <w:divBdr>
            <w:top w:val="none" w:sz="0" w:space="0" w:color="auto"/>
            <w:left w:val="none" w:sz="0" w:space="0" w:color="auto"/>
            <w:bottom w:val="none" w:sz="0" w:space="0" w:color="auto"/>
            <w:right w:val="none" w:sz="0" w:space="0" w:color="auto"/>
          </w:divBdr>
        </w:div>
        <w:div w:id="1785229860">
          <w:marLeft w:val="0"/>
          <w:marRight w:val="0"/>
          <w:marTop w:val="0"/>
          <w:marBottom w:val="0"/>
          <w:divBdr>
            <w:top w:val="none" w:sz="0" w:space="0" w:color="auto"/>
            <w:left w:val="none" w:sz="0" w:space="0" w:color="auto"/>
            <w:bottom w:val="none" w:sz="0" w:space="0" w:color="auto"/>
            <w:right w:val="none" w:sz="0" w:space="0" w:color="auto"/>
          </w:divBdr>
        </w:div>
        <w:div w:id="1883512201">
          <w:marLeft w:val="0"/>
          <w:marRight w:val="0"/>
          <w:marTop w:val="0"/>
          <w:marBottom w:val="0"/>
          <w:divBdr>
            <w:top w:val="none" w:sz="0" w:space="0" w:color="auto"/>
            <w:left w:val="none" w:sz="0" w:space="0" w:color="auto"/>
            <w:bottom w:val="none" w:sz="0" w:space="0" w:color="auto"/>
            <w:right w:val="none" w:sz="0" w:space="0" w:color="auto"/>
          </w:divBdr>
        </w:div>
        <w:div w:id="689721848">
          <w:marLeft w:val="0"/>
          <w:marRight w:val="0"/>
          <w:marTop w:val="0"/>
          <w:marBottom w:val="0"/>
          <w:divBdr>
            <w:top w:val="none" w:sz="0" w:space="0" w:color="auto"/>
            <w:left w:val="none" w:sz="0" w:space="0" w:color="auto"/>
            <w:bottom w:val="none" w:sz="0" w:space="0" w:color="auto"/>
            <w:right w:val="none" w:sz="0" w:space="0" w:color="auto"/>
          </w:divBdr>
        </w:div>
        <w:div w:id="857547292">
          <w:marLeft w:val="0"/>
          <w:marRight w:val="0"/>
          <w:marTop w:val="0"/>
          <w:marBottom w:val="0"/>
          <w:divBdr>
            <w:top w:val="none" w:sz="0" w:space="0" w:color="auto"/>
            <w:left w:val="none" w:sz="0" w:space="0" w:color="auto"/>
            <w:bottom w:val="none" w:sz="0" w:space="0" w:color="auto"/>
            <w:right w:val="none" w:sz="0" w:space="0" w:color="auto"/>
          </w:divBdr>
        </w:div>
        <w:div w:id="360598146">
          <w:marLeft w:val="0"/>
          <w:marRight w:val="0"/>
          <w:marTop w:val="0"/>
          <w:marBottom w:val="0"/>
          <w:divBdr>
            <w:top w:val="none" w:sz="0" w:space="0" w:color="auto"/>
            <w:left w:val="none" w:sz="0" w:space="0" w:color="auto"/>
            <w:bottom w:val="none" w:sz="0" w:space="0" w:color="auto"/>
            <w:right w:val="none" w:sz="0" w:space="0" w:color="auto"/>
          </w:divBdr>
        </w:div>
        <w:div w:id="124812775">
          <w:marLeft w:val="0"/>
          <w:marRight w:val="0"/>
          <w:marTop w:val="0"/>
          <w:marBottom w:val="0"/>
          <w:divBdr>
            <w:top w:val="none" w:sz="0" w:space="0" w:color="auto"/>
            <w:left w:val="none" w:sz="0" w:space="0" w:color="auto"/>
            <w:bottom w:val="none" w:sz="0" w:space="0" w:color="auto"/>
            <w:right w:val="none" w:sz="0" w:space="0" w:color="auto"/>
          </w:divBdr>
        </w:div>
        <w:div w:id="951326874">
          <w:marLeft w:val="0"/>
          <w:marRight w:val="0"/>
          <w:marTop w:val="0"/>
          <w:marBottom w:val="0"/>
          <w:divBdr>
            <w:top w:val="none" w:sz="0" w:space="0" w:color="auto"/>
            <w:left w:val="none" w:sz="0" w:space="0" w:color="auto"/>
            <w:bottom w:val="none" w:sz="0" w:space="0" w:color="auto"/>
            <w:right w:val="none" w:sz="0" w:space="0" w:color="auto"/>
          </w:divBdr>
        </w:div>
        <w:div w:id="1299142747">
          <w:marLeft w:val="0"/>
          <w:marRight w:val="0"/>
          <w:marTop w:val="0"/>
          <w:marBottom w:val="0"/>
          <w:divBdr>
            <w:top w:val="none" w:sz="0" w:space="0" w:color="auto"/>
            <w:left w:val="none" w:sz="0" w:space="0" w:color="auto"/>
            <w:bottom w:val="none" w:sz="0" w:space="0" w:color="auto"/>
            <w:right w:val="none" w:sz="0" w:space="0" w:color="auto"/>
          </w:divBdr>
        </w:div>
        <w:div w:id="986518596">
          <w:marLeft w:val="0"/>
          <w:marRight w:val="0"/>
          <w:marTop w:val="0"/>
          <w:marBottom w:val="0"/>
          <w:divBdr>
            <w:top w:val="none" w:sz="0" w:space="0" w:color="auto"/>
            <w:left w:val="none" w:sz="0" w:space="0" w:color="auto"/>
            <w:bottom w:val="none" w:sz="0" w:space="0" w:color="auto"/>
            <w:right w:val="none" w:sz="0" w:space="0" w:color="auto"/>
          </w:divBdr>
        </w:div>
        <w:div w:id="2067141288">
          <w:marLeft w:val="0"/>
          <w:marRight w:val="0"/>
          <w:marTop w:val="0"/>
          <w:marBottom w:val="0"/>
          <w:divBdr>
            <w:top w:val="none" w:sz="0" w:space="0" w:color="auto"/>
            <w:left w:val="none" w:sz="0" w:space="0" w:color="auto"/>
            <w:bottom w:val="none" w:sz="0" w:space="0" w:color="auto"/>
            <w:right w:val="none" w:sz="0" w:space="0" w:color="auto"/>
          </w:divBdr>
        </w:div>
        <w:div w:id="1404840707">
          <w:marLeft w:val="0"/>
          <w:marRight w:val="0"/>
          <w:marTop w:val="0"/>
          <w:marBottom w:val="0"/>
          <w:divBdr>
            <w:top w:val="none" w:sz="0" w:space="0" w:color="auto"/>
            <w:left w:val="none" w:sz="0" w:space="0" w:color="auto"/>
            <w:bottom w:val="none" w:sz="0" w:space="0" w:color="auto"/>
            <w:right w:val="none" w:sz="0" w:space="0" w:color="auto"/>
          </w:divBdr>
        </w:div>
        <w:div w:id="781457992">
          <w:marLeft w:val="0"/>
          <w:marRight w:val="0"/>
          <w:marTop w:val="0"/>
          <w:marBottom w:val="0"/>
          <w:divBdr>
            <w:top w:val="none" w:sz="0" w:space="0" w:color="auto"/>
            <w:left w:val="none" w:sz="0" w:space="0" w:color="auto"/>
            <w:bottom w:val="none" w:sz="0" w:space="0" w:color="auto"/>
            <w:right w:val="none" w:sz="0" w:space="0" w:color="auto"/>
          </w:divBdr>
        </w:div>
        <w:div w:id="955258228">
          <w:marLeft w:val="0"/>
          <w:marRight w:val="0"/>
          <w:marTop w:val="0"/>
          <w:marBottom w:val="0"/>
          <w:divBdr>
            <w:top w:val="none" w:sz="0" w:space="0" w:color="auto"/>
            <w:left w:val="none" w:sz="0" w:space="0" w:color="auto"/>
            <w:bottom w:val="none" w:sz="0" w:space="0" w:color="auto"/>
            <w:right w:val="none" w:sz="0" w:space="0" w:color="auto"/>
          </w:divBdr>
        </w:div>
        <w:div w:id="607084982">
          <w:marLeft w:val="0"/>
          <w:marRight w:val="0"/>
          <w:marTop w:val="0"/>
          <w:marBottom w:val="0"/>
          <w:divBdr>
            <w:top w:val="none" w:sz="0" w:space="0" w:color="auto"/>
            <w:left w:val="none" w:sz="0" w:space="0" w:color="auto"/>
            <w:bottom w:val="none" w:sz="0" w:space="0" w:color="auto"/>
            <w:right w:val="none" w:sz="0" w:space="0" w:color="auto"/>
          </w:divBdr>
        </w:div>
        <w:div w:id="927621510">
          <w:marLeft w:val="0"/>
          <w:marRight w:val="0"/>
          <w:marTop w:val="0"/>
          <w:marBottom w:val="0"/>
          <w:divBdr>
            <w:top w:val="none" w:sz="0" w:space="0" w:color="auto"/>
            <w:left w:val="none" w:sz="0" w:space="0" w:color="auto"/>
            <w:bottom w:val="none" w:sz="0" w:space="0" w:color="auto"/>
            <w:right w:val="none" w:sz="0" w:space="0" w:color="auto"/>
          </w:divBdr>
        </w:div>
        <w:div w:id="76289794">
          <w:marLeft w:val="0"/>
          <w:marRight w:val="0"/>
          <w:marTop w:val="0"/>
          <w:marBottom w:val="0"/>
          <w:divBdr>
            <w:top w:val="none" w:sz="0" w:space="0" w:color="auto"/>
            <w:left w:val="none" w:sz="0" w:space="0" w:color="auto"/>
            <w:bottom w:val="none" w:sz="0" w:space="0" w:color="auto"/>
            <w:right w:val="none" w:sz="0" w:space="0" w:color="auto"/>
          </w:divBdr>
        </w:div>
        <w:div w:id="882325364">
          <w:marLeft w:val="0"/>
          <w:marRight w:val="0"/>
          <w:marTop w:val="0"/>
          <w:marBottom w:val="0"/>
          <w:divBdr>
            <w:top w:val="none" w:sz="0" w:space="0" w:color="auto"/>
            <w:left w:val="none" w:sz="0" w:space="0" w:color="auto"/>
            <w:bottom w:val="none" w:sz="0" w:space="0" w:color="auto"/>
            <w:right w:val="none" w:sz="0" w:space="0" w:color="auto"/>
          </w:divBdr>
        </w:div>
        <w:div w:id="2092656103">
          <w:marLeft w:val="0"/>
          <w:marRight w:val="0"/>
          <w:marTop w:val="0"/>
          <w:marBottom w:val="0"/>
          <w:divBdr>
            <w:top w:val="none" w:sz="0" w:space="0" w:color="auto"/>
            <w:left w:val="none" w:sz="0" w:space="0" w:color="auto"/>
            <w:bottom w:val="none" w:sz="0" w:space="0" w:color="auto"/>
            <w:right w:val="none" w:sz="0" w:space="0" w:color="auto"/>
          </w:divBdr>
        </w:div>
        <w:div w:id="1742752613">
          <w:marLeft w:val="0"/>
          <w:marRight w:val="0"/>
          <w:marTop w:val="0"/>
          <w:marBottom w:val="0"/>
          <w:divBdr>
            <w:top w:val="none" w:sz="0" w:space="0" w:color="auto"/>
            <w:left w:val="none" w:sz="0" w:space="0" w:color="auto"/>
            <w:bottom w:val="none" w:sz="0" w:space="0" w:color="auto"/>
            <w:right w:val="none" w:sz="0" w:space="0" w:color="auto"/>
          </w:divBdr>
        </w:div>
        <w:div w:id="208036432">
          <w:marLeft w:val="0"/>
          <w:marRight w:val="0"/>
          <w:marTop w:val="0"/>
          <w:marBottom w:val="0"/>
          <w:divBdr>
            <w:top w:val="none" w:sz="0" w:space="0" w:color="auto"/>
            <w:left w:val="none" w:sz="0" w:space="0" w:color="auto"/>
            <w:bottom w:val="none" w:sz="0" w:space="0" w:color="auto"/>
            <w:right w:val="none" w:sz="0" w:space="0" w:color="auto"/>
          </w:divBdr>
        </w:div>
        <w:div w:id="862986228">
          <w:marLeft w:val="0"/>
          <w:marRight w:val="0"/>
          <w:marTop w:val="0"/>
          <w:marBottom w:val="0"/>
          <w:divBdr>
            <w:top w:val="none" w:sz="0" w:space="0" w:color="auto"/>
            <w:left w:val="none" w:sz="0" w:space="0" w:color="auto"/>
            <w:bottom w:val="none" w:sz="0" w:space="0" w:color="auto"/>
            <w:right w:val="none" w:sz="0" w:space="0" w:color="auto"/>
          </w:divBdr>
        </w:div>
        <w:div w:id="1603683822">
          <w:marLeft w:val="0"/>
          <w:marRight w:val="0"/>
          <w:marTop w:val="0"/>
          <w:marBottom w:val="0"/>
          <w:divBdr>
            <w:top w:val="none" w:sz="0" w:space="0" w:color="auto"/>
            <w:left w:val="none" w:sz="0" w:space="0" w:color="auto"/>
            <w:bottom w:val="none" w:sz="0" w:space="0" w:color="auto"/>
            <w:right w:val="none" w:sz="0" w:space="0" w:color="auto"/>
          </w:divBdr>
        </w:div>
        <w:div w:id="1608855924">
          <w:marLeft w:val="0"/>
          <w:marRight w:val="0"/>
          <w:marTop w:val="0"/>
          <w:marBottom w:val="0"/>
          <w:divBdr>
            <w:top w:val="none" w:sz="0" w:space="0" w:color="auto"/>
            <w:left w:val="none" w:sz="0" w:space="0" w:color="auto"/>
            <w:bottom w:val="none" w:sz="0" w:space="0" w:color="auto"/>
            <w:right w:val="none" w:sz="0" w:space="0" w:color="auto"/>
          </w:divBdr>
        </w:div>
        <w:div w:id="1111629413">
          <w:marLeft w:val="0"/>
          <w:marRight w:val="0"/>
          <w:marTop w:val="0"/>
          <w:marBottom w:val="0"/>
          <w:divBdr>
            <w:top w:val="none" w:sz="0" w:space="0" w:color="auto"/>
            <w:left w:val="none" w:sz="0" w:space="0" w:color="auto"/>
            <w:bottom w:val="none" w:sz="0" w:space="0" w:color="auto"/>
            <w:right w:val="none" w:sz="0" w:space="0" w:color="auto"/>
          </w:divBdr>
        </w:div>
        <w:div w:id="714277759">
          <w:marLeft w:val="0"/>
          <w:marRight w:val="0"/>
          <w:marTop w:val="0"/>
          <w:marBottom w:val="0"/>
          <w:divBdr>
            <w:top w:val="none" w:sz="0" w:space="0" w:color="auto"/>
            <w:left w:val="none" w:sz="0" w:space="0" w:color="auto"/>
            <w:bottom w:val="none" w:sz="0" w:space="0" w:color="auto"/>
            <w:right w:val="none" w:sz="0" w:space="0" w:color="auto"/>
          </w:divBdr>
        </w:div>
        <w:div w:id="944271503">
          <w:marLeft w:val="0"/>
          <w:marRight w:val="0"/>
          <w:marTop w:val="0"/>
          <w:marBottom w:val="0"/>
          <w:divBdr>
            <w:top w:val="none" w:sz="0" w:space="0" w:color="auto"/>
            <w:left w:val="none" w:sz="0" w:space="0" w:color="auto"/>
            <w:bottom w:val="none" w:sz="0" w:space="0" w:color="auto"/>
            <w:right w:val="none" w:sz="0" w:space="0" w:color="auto"/>
          </w:divBdr>
        </w:div>
        <w:div w:id="1495682130">
          <w:marLeft w:val="0"/>
          <w:marRight w:val="0"/>
          <w:marTop w:val="0"/>
          <w:marBottom w:val="0"/>
          <w:divBdr>
            <w:top w:val="none" w:sz="0" w:space="0" w:color="auto"/>
            <w:left w:val="none" w:sz="0" w:space="0" w:color="auto"/>
            <w:bottom w:val="none" w:sz="0" w:space="0" w:color="auto"/>
            <w:right w:val="none" w:sz="0" w:space="0" w:color="auto"/>
          </w:divBdr>
        </w:div>
        <w:div w:id="2007855636">
          <w:marLeft w:val="0"/>
          <w:marRight w:val="0"/>
          <w:marTop w:val="0"/>
          <w:marBottom w:val="0"/>
          <w:divBdr>
            <w:top w:val="none" w:sz="0" w:space="0" w:color="auto"/>
            <w:left w:val="none" w:sz="0" w:space="0" w:color="auto"/>
            <w:bottom w:val="none" w:sz="0" w:space="0" w:color="auto"/>
            <w:right w:val="none" w:sz="0" w:space="0" w:color="auto"/>
          </w:divBdr>
        </w:div>
        <w:div w:id="587350456">
          <w:marLeft w:val="0"/>
          <w:marRight w:val="0"/>
          <w:marTop w:val="0"/>
          <w:marBottom w:val="0"/>
          <w:divBdr>
            <w:top w:val="none" w:sz="0" w:space="0" w:color="auto"/>
            <w:left w:val="none" w:sz="0" w:space="0" w:color="auto"/>
            <w:bottom w:val="none" w:sz="0" w:space="0" w:color="auto"/>
            <w:right w:val="none" w:sz="0" w:space="0" w:color="auto"/>
          </w:divBdr>
        </w:div>
        <w:div w:id="1028608567">
          <w:marLeft w:val="0"/>
          <w:marRight w:val="0"/>
          <w:marTop w:val="0"/>
          <w:marBottom w:val="0"/>
          <w:divBdr>
            <w:top w:val="none" w:sz="0" w:space="0" w:color="auto"/>
            <w:left w:val="none" w:sz="0" w:space="0" w:color="auto"/>
            <w:bottom w:val="none" w:sz="0" w:space="0" w:color="auto"/>
            <w:right w:val="none" w:sz="0" w:space="0" w:color="auto"/>
          </w:divBdr>
        </w:div>
        <w:div w:id="590360948">
          <w:marLeft w:val="0"/>
          <w:marRight w:val="0"/>
          <w:marTop w:val="0"/>
          <w:marBottom w:val="0"/>
          <w:divBdr>
            <w:top w:val="none" w:sz="0" w:space="0" w:color="auto"/>
            <w:left w:val="none" w:sz="0" w:space="0" w:color="auto"/>
            <w:bottom w:val="none" w:sz="0" w:space="0" w:color="auto"/>
            <w:right w:val="none" w:sz="0" w:space="0" w:color="auto"/>
          </w:divBdr>
        </w:div>
        <w:div w:id="1328365631">
          <w:marLeft w:val="0"/>
          <w:marRight w:val="0"/>
          <w:marTop w:val="0"/>
          <w:marBottom w:val="0"/>
          <w:divBdr>
            <w:top w:val="none" w:sz="0" w:space="0" w:color="auto"/>
            <w:left w:val="none" w:sz="0" w:space="0" w:color="auto"/>
            <w:bottom w:val="none" w:sz="0" w:space="0" w:color="auto"/>
            <w:right w:val="none" w:sz="0" w:space="0" w:color="auto"/>
          </w:divBdr>
        </w:div>
        <w:div w:id="1457487111">
          <w:marLeft w:val="0"/>
          <w:marRight w:val="0"/>
          <w:marTop w:val="0"/>
          <w:marBottom w:val="0"/>
          <w:divBdr>
            <w:top w:val="none" w:sz="0" w:space="0" w:color="auto"/>
            <w:left w:val="none" w:sz="0" w:space="0" w:color="auto"/>
            <w:bottom w:val="none" w:sz="0" w:space="0" w:color="auto"/>
            <w:right w:val="none" w:sz="0" w:space="0" w:color="auto"/>
          </w:divBdr>
        </w:div>
        <w:div w:id="351804267">
          <w:marLeft w:val="0"/>
          <w:marRight w:val="0"/>
          <w:marTop w:val="0"/>
          <w:marBottom w:val="0"/>
          <w:divBdr>
            <w:top w:val="none" w:sz="0" w:space="0" w:color="auto"/>
            <w:left w:val="none" w:sz="0" w:space="0" w:color="auto"/>
            <w:bottom w:val="none" w:sz="0" w:space="0" w:color="auto"/>
            <w:right w:val="none" w:sz="0" w:space="0" w:color="auto"/>
          </w:divBdr>
        </w:div>
        <w:div w:id="1639068172">
          <w:marLeft w:val="0"/>
          <w:marRight w:val="0"/>
          <w:marTop w:val="0"/>
          <w:marBottom w:val="0"/>
          <w:divBdr>
            <w:top w:val="none" w:sz="0" w:space="0" w:color="auto"/>
            <w:left w:val="none" w:sz="0" w:space="0" w:color="auto"/>
            <w:bottom w:val="none" w:sz="0" w:space="0" w:color="auto"/>
            <w:right w:val="none" w:sz="0" w:space="0" w:color="auto"/>
          </w:divBdr>
        </w:div>
        <w:div w:id="187643661">
          <w:marLeft w:val="0"/>
          <w:marRight w:val="0"/>
          <w:marTop w:val="0"/>
          <w:marBottom w:val="0"/>
          <w:divBdr>
            <w:top w:val="none" w:sz="0" w:space="0" w:color="auto"/>
            <w:left w:val="none" w:sz="0" w:space="0" w:color="auto"/>
            <w:bottom w:val="none" w:sz="0" w:space="0" w:color="auto"/>
            <w:right w:val="none" w:sz="0" w:space="0" w:color="auto"/>
          </w:divBdr>
        </w:div>
        <w:div w:id="416098863">
          <w:marLeft w:val="0"/>
          <w:marRight w:val="0"/>
          <w:marTop w:val="0"/>
          <w:marBottom w:val="0"/>
          <w:divBdr>
            <w:top w:val="none" w:sz="0" w:space="0" w:color="auto"/>
            <w:left w:val="none" w:sz="0" w:space="0" w:color="auto"/>
            <w:bottom w:val="none" w:sz="0" w:space="0" w:color="auto"/>
            <w:right w:val="none" w:sz="0" w:space="0" w:color="auto"/>
          </w:divBdr>
        </w:div>
        <w:div w:id="1489248492">
          <w:marLeft w:val="0"/>
          <w:marRight w:val="0"/>
          <w:marTop w:val="0"/>
          <w:marBottom w:val="0"/>
          <w:divBdr>
            <w:top w:val="none" w:sz="0" w:space="0" w:color="auto"/>
            <w:left w:val="none" w:sz="0" w:space="0" w:color="auto"/>
            <w:bottom w:val="none" w:sz="0" w:space="0" w:color="auto"/>
            <w:right w:val="none" w:sz="0" w:space="0" w:color="auto"/>
          </w:divBdr>
        </w:div>
        <w:div w:id="416950815">
          <w:marLeft w:val="0"/>
          <w:marRight w:val="0"/>
          <w:marTop w:val="0"/>
          <w:marBottom w:val="0"/>
          <w:divBdr>
            <w:top w:val="none" w:sz="0" w:space="0" w:color="auto"/>
            <w:left w:val="none" w:sz="0" w:space="0" w:color="auto"/>
            <w:bottom w:val="none" w:sz="0" w:space="0" w:color="auto"/>
            <w:right w:val="none" w:sz="0" w:space="0" w:color="auto"/>
          </w:divBdr>
        </w:div>
        <w:div w:id="2136018015">
          <w:marLeft w:val="0"/>
          <w:marRight w:val="0"/>
          <w:marTop w:val="0"/>
          <w:marBottom w:val="0"/>
          <w:divBdr>
            <w:top w:val="none" w:sz="0" w:space="0" w:color="auto"/>
            <w:left w:val="none" w:sz="0" w:space="0" w:color="auto"/>
            <w:bottom w:val="none" w:sz="0" w:space="0" w:color="auto"/>
            <w:right w:val="none" w:sz="0" w:space="0" w:color="auto"/>
          </w:divBdr>
        </w:div>
        <w:div w:id="798381101">
          <w:marLeft w:val="0"/>
          <w:marRight w:val="0"/>
          <w:marTop w:val="0"/>
          <w:marBottom w:val="0"/>
          <w:divBdr>
            <w:top w:val="none" w:sz="0" w:space="0" w:color="auto"/>
            <w:left w:val="none" w:sz="0" w:space="0" w:color="auto"/>
            <w:bottom w:val="none" w:sz="0" w:space="0" w:color="auto"/>
            <w:right w:val="none" w:sz="0" w:space="0" w:color="auto"/>
          </w:divBdr>
        </w:div>
        <w:div w:id="1382248293">
          <w:marLeft w:val="0"/>
          <w:marRight w:val="0"/>
          <w:marTop w:val="0"/>
          <w:marBottom w:val="0"/>
          <w:divBdr>
            <w:top w:val="none" w:sz="0" w:space="0" w:color="auto"/>
            <w:left w:val="none" w:sz="0" w:space="0" w:color="auto"/>
            <w:bottom w:val="none" w:sz="0" w:space="0" w:color="auto"/>
            <w:right w:val="none" w:sz="0" w:space="0" w:color="auto"/>
          </w:divBdr>
        </w:div>
        <w:div w:id="658658396">
          <w:marLeft w:val="0"/>
          <w:marRight w:val="0"/>
          <w:marTop w:val="0"/>
          <w:marBottom w:val="0"/>
          <w:divBdr>
            <w:top w:val="none" w:sz="0" w:space="0" w:color="auto"/>
            <w:left w:val="none" w:sz="0" w:space="0" w:color="auto"/>
            <w:bottom w:val="none" w:sz="0" w:space="0" w:color="auto"/>
            <w:right w:val="none" w:sz="0" w:space="0" w:color="auto"/>
          </w:divBdr>
        </w:div>
        <w:div w:id="485518316">
          <w:marLeft w:val="0"/>
          <w:marRight w:val="0"/>
          <w:marTop w:val="0"/>
          <w:marBottom w:val="0"/>
          <w:divBdr>
            <w:top w:val="none" w:sz="0" w:space="0" w:color="auto"/>
            <w:left w:val="none" w:sz="0" w:space="0" w:color="auto"/>
            <w:bottom w:val="none" w:sz="0" w:space="0" w:color="auto"/>
            <w:right w:val="none" w:sz="0" w:space="0" w:color="auto"/>
          </w:divBdr>
        </w:div>
      </w:divsChild>
    </w:div>
    <w:div w:id="1957716293">
      <w:bodyDiv w:val="1"/>
      <w:marLeft w:val="0"/>
      <w:marRight w:val="0"/>
      <w:marTop w:val="0"/>
      <w:marBottom w:val="0"/>
      <w:divBdr>
        <w:top w:val="none" w:sz="0" w:space="0" w:color="auto"/>
        <w:left w:val="none" w:sz="0" w:space="0" w:color="auto"/>
        <w:bottom w:val="none" w:sz="0" w:space="0" w:color="auto"/>
        <w:right w:val="none" w:sz="0" w:space="0" w:color="auto"/>
      </w:divBdr>
      <w:divsChild>
        <w:div w:id="10588690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theme" Target="theme/theme1.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LEIS/L6404consol.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4" Type="http://schemas.openxmlformats.org/officeDocument/2006/relationships/hyperlink" Target="mailto:cpl@corumbiara.ro.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file:///\\10.1.1.101\Arquivos%20Compartilhados\2024\MODELOS%20DE%20EDITAIS%20-%20CONTRATOS%20-%20ATAS%20-%20PREG&#195;O\%20https:\www.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mailto:financas@corumbiara.ro.gov.br"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legislacao.planalto.gov.br/legisla/legislacao.nsf/Viw_Identificacao/DEC%2011.462-2023?OpenDocument"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rumbiara.ro.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mailto:semas.corumbiara_ro@hotmail.co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empresas-e-negocios/pt-br/empreendedo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mailto:semed@corumbiara.ro.gov.br"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87"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E96BC-6C40-4EFA-81EE-68D7FFFB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1620</TotalTime>
  <Pages>71</Pages>
  <Words>29580</Words>
  <Characters>159738</Characters>
  <Application>Microsoft Office Word</Application>
  <DocSecurity>0</DocSecurity>
  <Lines>1331</Lines>
  <Paragraphs>377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5569984332024</dc:creator>
  <cp:keywords/>
  <dc:description/>
  <cp:lastModifiedBy>5569984332024</cp:lastModifiedBy>
  <cp:revision>36</cp:revision>
  <dcterms:created xsi:type="dcterms:W3CDTF">2024-04-02T20:46:00Z</dcterms:created>
  <dcterms:modified xsi:type="dcterms:W3CDTF">2024-07-25T13:46:00Z</dcterms:modified>
</cp:coreProperties>
</file>